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AB380E">
        <w:rPr>
          <w:rFonts w:ascii="Times New Roman" w:hAnsi="Times New Roman"/>
          <w:b/>
          <w:iCs/>
        </w:rPr>
        <w:t>CONCESSÃO</w:t>
      </w:r>
      <w:r w:rsidR="00FD3C6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147DAF">
        <w:rPr>
          <w:rFonts w:ascii="Times New Roman" w:hAnsi="Times New Roman"/>
          <w:b/>
          <w:iCs/>
        </w:rPr>
        <w:t>002</w:t>
      </w:r>
      <w:r>
        <w:rPr>
          <w:rFonts w:ascii="Times New Roman" w:hAnsi="Times New Roman"/>
          <w:b/>
          <w:iCs/>
        </w:rPr>
        <w:t>/</w:t>
      </w:r>
      <w:r w:rsidR="00BD104D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E71A74" w:rsidP="00854B95">
      <w:pPr>
        <w:ind w:left="540"/>
        <w:jc w:val="center"/>
      </w:pPr>
      <w:r>
        <w:t xml:space="preserve">(Vinculado ao Processo n.º </w:t>
      </w:r>
      <w:r w:rsidR="00147DAF">
        <w:t>017</w:t>
      </w:r>
      <w:r w:rsidR="00854B95">
        <w:t>/</w:t>
      </w:r>
      <w:r w:rsidR="00BD104D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147DAF">
        <w:t>018</w:t>
      </w:r>
      <w:r>
        <w:t>/</w:t>
      </w:r>
      <w:r w:rsidR="00BD104D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</w:t>
      </w:r>
      <w:r w:rsidR="00147DAF">
        <w:rPr>
          <w:rFonts w:ascii="Times New Roman" w:hAnsi="Times New Roman" w:cs="Times New Roman"/>
          <w:sz w:val="24"/>
        </w:rPr>
        <w:t>002</w:t>
      </w:r>
      <w:r w:rsidR="00452B1D" w:rsidRPr="00F7606E">
        <w:rPr>
          <w:rFonts w:ascii="Times New Roman" w:hAnsi="Times New Roman" w:cs="Times New Roman"/>
          <w:sz w:val="24"/>
        </w:rPr>
        <w:t>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147DAF">
        <w:rPr>
          <w:rFonts w:ascii="Times New Roman" w:hAnsi="Times New Roman" w:cs="Times New Roman"/>
          <w:spacing w:val="-4"/>
          <w:sz w:val="24"/>
        </w:rPr>
        <w:t>017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BD104D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>, vinculado ao Edital d</w:t>
      </w:r>
      <w:r w:rsidR="00AB380E">
        <w:rPr>
          <w:rFonts w:ascii="Times New Roman" w:hAnsi="Times New Roman" w:cs="Times New Roman"/>
          <w:spacing w:val="-4"/>
          <w:sz w:val="24"/>
        </w:rPr>
        <w:t xml:space="preserve">a CONCESSÃO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147DAF">
        <w:rPr>
          <w:rFonts w:ascii="Times New Roman" w:hAnsi="Times New Roman" w:cs="Times New Roman"/>
          <w:spacing w:val="-4"/>
          <w:sz w:val="24"/>
        </w:rPr>
        <w:t>002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BD104D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D46ADC" w:rsidRPr="00D46ADC">
        <w:rPr>
          <w:rFonts w:ascii="Times New Roman" w:hAnsi="Times New Roman" w:cs="Times New Roman"/>
          <w:sz w:val="24"/>
        </w:rPr>
        <w:t xml:space="preserve">a </w:t>
      </w:r>
      <w:r w:rsidR="00F92231" w:rsidRPr="00F92231">
        <w:rPr>
          <w:rFonts w:ascii="Times New Roman" w:hAnsi="Times New Roman" w:cs="Times New Roman"/>
          <w:b/>
          <w:color w:val="000000"/>
          <w:sz w:val="24"/>
        </w:rPr>
        <w:t xml:space="preserve">CONCESSÃO DE USO DE DOIS AMBIENTES PARA 01 (UM) INTERESSADO, VISANDO A INSTALAÇÃO DE BARES JUNTO AO GINÁSIO </w:t>
      </w:r>
      <w:r w:rsidR="00552700">
        <w:rPr>
          <w:rFonts w:ascii="Times New Roman" w:hAnsi="Times New Roman" w:cs="Times New Roman"/>
          <w:b/>
          <w:color w:val="000000"/>
          <w:sz w:val="24"/>
        </w:rPr>
        <w:t xml:space="preserve">NELSON MELLO DE LIZ, NO BAIRRO </w:t>
      </w:r>
      <w:r w:rsidR="00F92231" w:rsidRPr="00F92231">
        <w:rPr>
          <w:rFonts w:ascii="Times New Roman" w:hAnsi="Times New Roman" w:cs="Times New Roman"/>
          <w:b/>
          <w:color w:val="000000"/>
          <w:sz w:val="24"/>
        </w:rPr>
        <w:t>POÇO RICO, NOS AMBIENTES JÁ DISPONIBILIZADOS</w:t>
      </w:r>
      <w:r w:rsidR="008B69C1">
        <w:rPr>
          <w:rFonts w:ascii="Times New Roman" w:hAnsi="Times New Roman" w:cs="Times New Roman"/>
          <w:sz w:val="24"/>
        </w:rPr>
        <w:t>,</w:t>
      </w:r>
      <w:r w:rsidR="00FD3C62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>e acordo com as especificações</w:t>
      </w:r>
      <w:r w:rsidR="00FD3C62">
        <w:rPr>
          <w:rFonts w:ascii="Times New Roman" w:hAnsi="Times New Roman" w:cs="Times New Roman"/>
          <w:b/>
          <w:sz w:val="24"/>
        </w:rPr>
        <w:t>/características mínimas</w:t>
      </w:r>
      <w:r w:rsidR="00A22D99">
        <w:rPr>
          <w:rFonts w:ascii="Times New Roman" w:hAnsi="Times New Roman" w:cs="Times New Roman"/>
          <w:b/>
          <w:sz w:val="24"/>
        </w:rPr>
        <w:t xml:space="preserve"> do Edital</w:t>
      </w:r>
      <w:r w:rsidR="003215D9">
        <w:rPr>
          <w:rFonts w:ascii="Times New Roman" w:hAnsi="Times New Roman" w:cs="Times New Roman"/>
          <w:b/>
          <w:sz w:val="24"/>
        </w:rPr>
        <w:t>, memorial descritivo</w:t>
      </w:r>
      <w:r w:rsidR="00A22D99">
        <w:rPr>
          <w:rFonts w:ascii="Times New Roman" w:hAnsi="Times New Roman" w:cs="Times New Roman"/>
          <w:b/>
          <w:sz w:val="24"/>
        </w:rPr>
        <w:t xml:space="preserve"> e seu </w:t>
      </w:r>
      <w:r w:rsidR="00E71A74" w:rsidRPr="00D46ADC">
        <w:rPr>
          <w:rFonts w:ascii="Times New Roman" w:hAnsi="Times New Roman" w:cs="Times New Roman"/>
          <w:b/>
          <w:sz w:val="24"/>
        </w:rPr>
        <w:t>Anexo II</w:t>
      </w:r>
      <w:r w:rsidR="00A22D99">
        <w:rPr>
          <w:rFonts w:ascii="Times New Roman" w:hAnsi="Times New Roman" w:cs="Times New Roman"/>
          <w:b/>
          <w:sz w:val="24"/>
        </w:rPr>
        <w:t xml:space="preserve"> (</w:t>
      </w:r>
      <w:r w:rsidR="00E71A74" w:rsidRPr="00D46ADC">
        <w:rPr>
          <w:rFonts w:ascii="Times New Roman" w:hAnsi="Times New Roman" w:cs="Times New Roman"/>
          <w:b/>
          <w:sz w:val="24"/>
        </w:rPr>
        <w:t>parte integrante do Edital</w:t>
      </w:r>
      <w:r w:rsidR="00A22D99">
        <w:rPr>
          <w:rFonts w:ascii="Times New Roman" w:hAnsi="Times New Roman" w:cs="Times New Roman"/>
          <w:b/>
          <w:sz w:val="24"/>
        </w:rPr>
        <w:t>),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</w:t>
      </w:r>
      <w:r w:rsidR="00857917" w:rsidRPr="00857917">
        <w:rPr>
          <w:rFonts w:ascii="Times New Roman" w:hAnsi="Times New Roman" w:cs="Times New Roman"/>
          <w:sz w:val="24"/>
        </w:rPr>
        <w:t>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proofErr w:type="gramStart"/>
      <w:r w:rsidR="00AB380E">
        <w:rPr>
          <w:spacing w:val="-8"/>
        </w:rPr>
        <w:t>O</w:t>
      </w:r>
      <w:r w:rsidR="00D46ADC">
        <w:rPr>
          <w:spacing w:val="-8"/>
        </w:rPr>
        <w:t xml:space="preserve"> objeto da presente licitação deverão estar</w:t>
      </w:r>
      <w:proofErr w:type="gramEnd"/>
      <w:r w:rsidR="00D46ADC">
        <w:rPr>
          <w:spacing w:val="-8"/>
        </w:rPr>
        <w:t xml:space="preserve"> disponíveis para a </w:t>
      </w:r>
      <w:r w:rsidR="00AB380E">
        <w:rPr>
          <w:spacing w:val="-8"/>
        </w:rPr>
        <w:t>início dos trabalhos após assinatura do contrato, devendo ocorrer em no máximo 3</w:t>
      </w:r>
      <w:r w:rsidR="00A335A2">
        <w:rPr>
          <w:spacing w:val="-8"/>
        </w:rPr>
        <w:t>0</w:t>
      </w:r>
      <w:r w:rsidR="008B69C1">
        <w:rPr>
          <w:spacing w:val="-8"/>
        </w:rPr>
        <w:t xml:space="preserve"> (</w:t>
      </w:r>
      <w:r w:rsidR="00A335A2">
        <w:rPr>
          <w:spacing w:val="-8"/>
        </w:rPr>
        <w:t>trinta</w:t>
      </w:r>
      <w:r w:rsidR="008B69C1">
        <w:rPr>
          <w:spacing w:val="-8"/>
        </w:rPr>
        <w:t>) dias, contados da assinatura do contrato</w:t>
      </w:r>
      <w:r w:rsidR="009B4B3C">
        <w:rPr>
          <w:spacing w:val="-8"/>
        </w:rPr>
        <w:t xml:space="preserve"> ou solicitação da Secretaria </w:t>
      </w:r>
      <w:r w:rsidR="00AB380E">
        <w:rPr>
          <w:spacing w:val="-8"/>
        </w:rPr>
        <w:t>respectiva</w:t>
      </w:r>
      <w:r w:rsidR="009B4B3C">
        <w:rPr>
          <w:spacing w:val="-8"/>
        </w:rPr>
        <w:t xml:space="preserve"> (o que ocorrer primeiro)</w:t>
      </w:r>
      <w:r w:rsidR="008B69C1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AB380E">
        <w:rPr>
          <w:spacing w:val="-8"/>
        </w:rPr>
        <w:t>o efetivo início dos trabalhos,</w:t>
      </w:r>
      <w:r w:rsidR="00FD3C62">
        <w:rPr>
          <w:spacing w:val="-8"/>
        </w:rPr>
        <w:t xml:space="preserve"> sob pena de aplicação das penalidades cabíveis.</w:t>
      </w:r>
      <w:r w:rsidR="00BC450C">
        <w:rPr>
          <w:spacing w:val="-8"/>
        </w:rPr>
        <w:t xml:space="preserve"> </w:t>
      </w:r>
      <w:r w:rsidR="00A335A2">
        <w:rPr>
          <w:spacing w:val="-8"/>
        </w:rPr>
        <w:t>Se possível e p</w:t>
      </w:r>
      <w:r w:rsidR="00BC450C">
        <w:rPr>
          <w:spacing w:val="-8"/>
        </w:rPr>
        <w:t>referencialmente, deverão ser entregues antes deste prazo.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</w:t>
      </w:r>
      <w:r w:rsidR="00BD104D">
        <w:t>especialmente</w:t>
      </w:r>
      <w:r w:rsidRPr="003E375A">
        <w:t xml:space="preserve">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FD3C62">
        <w:rPr>
          <w:spacing w:val="-10"/>
        </w:rPr>
        <w:t xml:space="preserve">do fornecimento ou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 xml:space="preserve">Efetuar </w:t>
      </w:r>
      <w:r w:rsidR="00AB380E">
        <w:rPr>
          <w:spacing w:val="-10"/>
        </w:rPr>
        <w:t>os trabalhos</w:t>
      </w:r>
      <w:r w:rsidRPr="003E375A">
        <w:rPr>
          <w:spacing w:val="-10"/>
        </w:rPr>
        <w:t xml:space="preserve"> de acordo com as normas técnicas vigentes</w:t>
      </w:r>
      <w:r w:rsidR="008B69C1">
        <w:rPr>
          <w:spacing w:val="-10"/>
        </w:rPr>
        <w:t xml:space="preserve"> e conforme </w:t>
      </w:r>
      <w:r w:rsidR="00AB380E">
        <w:rPr>
          <w:spacing w:val="-10"/>
        </w:rPr>
        <w:t>edital</w:t>
      </w:r>
      <w:r w:rsidRPr="003E375A">
        <w:rPr>
          <w:spacing w:val="-10"/>
        </w:rPr>
        <w:t>, bem como de acordo com as especificações do anexo</w:t>
      </w:r>
      <w:r>
        <w:rPr>
          <w:spacing w:val="-10"/>
        </w:rPr>
        <w:t xml:space="preserve"> II </w:t>
      </w:r>
      <w:r w:rsidR="009B4B3C">
        <w:rPr>
          <w:spacing w:val="-10"/>
        </w:rPr>
        <w:t xml:space="preserve">e demais características, constantes no certame, </w:t>
      </w:r>
      <w:r>
        <w:rPr>
          <w:spacing w:val="-10"/>
        </w:rPr>
        <w:t>que integra</w:t>
      </w:r>
      <w:r w:rsidR="009B4B3C">
        <w:rPr>
          <w:spacing w:val="-10"/>
        </w:rPr>
        <w:t>m</w:t>
      </w:r>
      <w:r>
        <w:rPr>
          <w:spacing w:val="-10"/>
        </w:rPr>
        <w:t xml:space="preserve"> Edital</w:t>
      </w:r>
      <w:r w:rsidR="00FD3C62">
        <w:rPr>
          <w:spacing w:val="-10"/>
        </w:rPr>
        <w:t>.</w:t>
      </w:r>
      <w:r>
        <w:rPr>
          <w:spacing w:val="-10"/>
        </w:rPr>
        <w:t xml:space="preserve"> </w:t>
      </w:r>
      <w:r w:rsidR="00272DD0">
        <w:rPr>
          <w:spacing w:val="-10"/>
        </w:rPr>
        <w:t xml:space="preserve">Deverão ser </w:t>
      </w:r>
      <w:proofErr w:type="gramStart"/>
      <w:r w:rsidR="00272DD0">
        <w:rPr>
          <w:spacing w:val="-10"/>
        </w:rPr>
        <w:t>respeitados, ainda, as previsões da ABNT/INMETRO e CDC no que for compatível</w:t>
      </w:r>
      <w:proofErr w:type="gramEnd"/>
      <w:r w:rsidR="00272DD0">
        <w:rPr>
          <w:spacing w:val="-10"/>
        </w:rPr>
        <w:t>.</w:t>
      </w:r>
      <w:r w:rsidR="00AB380E">
        <w:rPr>
          <w:spacing w:val="-10"/>
        </w:rPr>
        <w:t xml:space="preserve"> Proceder com os pagamentos </w:t>
      </w:r>
      <w:r w:rsidR="00F92231">
        <w:rPr>
          <w:spacing w:val="-10"/>
        </w:rPr>
        <w:t xml:space="preserve">dos valores </w:t>
      </w:r>
      <w:r w:rsidR="00552700">
        <w:rPr>
          <w:spacing w:val="-10"/>
        </w:rPr>
        <w:t xml:space="preserve">de </w:t>
      </w:r>
      <w:r w:rsidR="00552700" w:rsidRPr="00552700">
        <w:rPr>
          <w:spacing w:val="-10"/>
          <w:highlight w:val="yellow"/>
        </w:rPr>
        <w:t>XXXXX</w:t>
      </w:r>
      <w:r w:rsidR="00552700">
        <w:rPr>
          <w:spacing w:val="-10"/>
        </w:rPr>
        <w:t xml:space="preserve"> </w:t>
      </w:r>
      <w:r w:rsidR="00AB380E">
        <w:rPr>
          <w:spacing w:val="-10"/>
        </w:rPr>
        <w:t xml:space="preserve">até o dia 10 de cada mês, </w:t>
      </w:r>
      <w:proofErr w:type="gramStart"/>
      <w:r w:rsidR="00AB380E">
        <w:rPr>
          <w:spacing w:val="-10"/>
        </w:rPr>
        <w:t>sob pena</w:t>
      </w:r>
      <w:proofErr w:type="gramEnd"/>
      <w:r w:rsidR="00AB380E">
        <w:rPr>
          <w:spacing w:val="-10"/>
        </w:rPr>
        <w:t xml:space="preserve"> de aplicação das penalidades, inclusive de cobrança, devidamente corrigidos.</w:t>
      </w:r>
      <w:r w:rsidR="00552700">
        <w:rPr>
          <w:spacing w:val="-10"/>
        </w:rPr>
        <w:t xml:space="preserve"> Referidos valores, serão pagos para posterior uso/liberação do ambiente, ou seja, deverá ser paga a contrapartida, para posterior uso – (“paga para usar e não usa para pagar”).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</w:t>
      </w:r>
      <w:r w:rsidR="00AB380E">
        <w:rPr>
          <w:spacing w:val="-10"/>
        </w:rPr>
        <w:t>respectiva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</w:t>
      </w:r>
      <w:r w:rsidR="00FD3C62">
        <w:rPr>
          <w:spacing w:val="-10"/>
        </w:rPr>
        <w:t xml:space="preserve">da licitação </w:t>
      </w:r>
      <w:r>
        <w:rPr>
          <w:spacing w:val="-10"/>
        </w:rPr>
        <w:t xml:space="preserve">de maneira pessoal, somente sendo admitido quaisquer formas de subcontratação, em caso de autorização da CONTRATANTE, arcando a subcontratada com todas as obrigações </w:t>
      </w:r>
      <w:r>
        <w:rPr>
          <w:spacing w:val="-10"/>
        </w:rPr>
        <w:lastRenderedPageBreak/>
        <w:t>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ajuizada em desfavor da CONTRATADA, que inclua o MUNICÍPIO, que tenha relação com a presente licitação/contrato, fica convencionado a obrigação da CONTRATADA de requerer a exclusão do MUNICÍPIO do pólo passivo, devendo restituir o mesmo, em caso de condenação do MUNICÍPIO, sob pena de AÇÃO REGRESSIVA.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É </w:t>
      </w:r>
      <w:proofErr w:type="gramStart"/>
      <w:r>
        <w:rPr>
          <w:rFonts w:ascii="Times New Roman" w:hAnsi="Times New Roman" w:cs="Times New Roman"/>
          <w:sz w:val="24"/>
        </w:rPr>
        <w:t>vedado</w:t>
      </w:r>
      <w:proofErr w:type="gramEnd"/>
      <w:r>
        <w:rPr>
          <w:rFonts w:ascii="Times New Roman" w:hAnsi="Times New Roman" w:cs="Times New Roman"/>
          <w:sz w:val="24"/>
        </w:rPr>
        <w:t xml:space="preserve"> a retenção de entrega dos produtos, por qualquer motivo, inclusive falta de pagamento, devendo a CONTRATADA proceder conforme determinação legal, mediante a competente notificação, sob pena de aplicação das penalidades cabíveis. </w:t>
      </w:r>
    </w:p>
    <w:p w:rsidR="00AB380E" w:rsidRDefault="00AB380E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AB380E" w:rsidRDefault="00AB380E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Não proceder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venda de quaisquer produtos/bebidas alcoólicas e ou cigarros</w:t>
      </w:r>
      <w:r w:rsidR="00B9056F">
        <w:rPr>
          <w:rFonts w:ascii="Times New Roman" w:hAnsi="Times New Roman" w:cs="Times New Roman"/>
          <w:sz w:val="24"/>
        </w:rPr>
        <w:t xml:space="preserve"> a menores</w:t>
      </w:r>
      <w:r>
        <w:rPr>
          <w:rFonts w:ascii="Times New Roman" w:hAnsi="Times New Roman" w:cs="Times New Roman"/>
          <w:sz w:val="24"/>
        </w:rPr>
        <w:t xml:space="preserve">, </w:t>
      </w:r>
      <w:r w:rsidR="00B9056F">
        <w:rPr>
          <w:rFonts w:ascii="Times New Roman" w:hAnsi="Times New Roman" w:cs="Times New Roman"/>
          <w:sz w:val="24"/>
        </w:rPr>
        <w:t>bem como, se compromete com o cumprimento dos horários, com base nos alvarás da Polícia e do Município.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630C24" w:rsidRDefault="00C5680F" w:rsidP="0063661B">
      <w:pPr>
        <w:ind w:right="-135"/>
        <w:jc w:val="both"/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será efetuado </w:t>
      </w:r>
      <w:r w:rsidR="00186FA0" w:rsidRPr="00F7606E">
        <w:t>na Tesouraria, situada no Paço Municipal, Avenida Vidal Ramos Júnior, 22</w:t>
      </w:r>
      <w:r w:rsidR="008B69C1">
        <w:t xml:space="preserve">8, Centro Administrativo, </w:t>
      </w:r>
      <w:r w:rsidR="00AB380E">
        <w:t>todo dia 10 de cada mês.</w:t>
      </w:r>
    </w:p>
    <w:p w:rsidR="003215D9" w:rsidRDefault="003215D9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</w:t>
      </w:r>
      <w:r w:rsidR="00AB380E">
        <w:rPr>
          <w:spacing w:val="-8"/>
        </w:rPr>
        <w:t>2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AB380E">
        <w:t>3</w:t>
      </w:r>
      <w:r w:rsidR="00C5680F" w:rsidRPr="00F7606E">
        <w:t>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máximo,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  <w:r w:rsidR="00AB380E">
        <w:t xml:space="preserve"> A cada ano, ocorrerá o reajuste de valores, conforme INPC.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BC450C">
        <w:rPr>
          <w:spacing w:val="-8"/>
        </w:rPr>
        <w:t xml:space="preserve">em </w:t>
      </w:r>
      <w:r w:rsidR="00AB380E">
        <w:rPr>
          <w:spacing w:val="-8"/>
        </w:rPr>
        <w:t>05(cinco) anos</w:t>
      </w:r>
      <w:r w:rsidR="00BC450C">
        <w:rPr>
          <w:spacing w:val="-8"/>
        </w:rPr>
        <w:t xml:space="preserve">, </w:t>
      </w:r>
      <w:r w:rsidR="00EC78F3">
        <w:rPr>
          <w:spacing w:val="-8"/>
        </w:rPr>
        <w:t>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AB380E">
        <w:rPr>
          <w:spacing w:val="-8"/>
        </w:rPr>
        <w:t xml:space="preserve"> por igual período,</w:t>
      </w:r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A335A2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335A2">
        <w:rPr>
          <w:spacing w:val="-8"/>
        </w:rPr>
        <w:t>, do exercício/ano base de 201</w:t>
      </w:r>
      <w:r w:rsidR="00272DD0">
        <w:rPr>
          <w:spacing w:val="-8"/>
        </w:rPr>
        <w:t>8</w:t>
      </w:r>
      <w:r w:rsidR="00AB380E">
        <w:rPr>
          <w:spacing w:val="-8"/>
        </w:rPr>
        <w:t xml:space="preserve"> e </w:t>
      </w:r>
      <w:r w:rsidR="00BD104D">
        <w:rPr>
          <w:spacing w:val="-8"/>
        </w:rPr>
        <w:t>subseqüentes, naquilo que couber, por se tratar de concessão.</w:t>
      </w:r>
    </w:p>
    <w:p w:rsidR="006C451F" w:rsidRDefault="006C451F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Edital de </w:t>
      </w:r>
      <w:r w:rsidR="00AB380E">
        <w:rPr>
          <w:spacing w:val="-8"/>
        </w:rPr>
        <w:t>Concessão</w:t>
      </w:r>
      <w:r w:rsidRPr="00F7606E">
        <w:rPr>
          <w:spacing w:val="-8"/>
        </w:rPr>
        <w:t xml:space="preserve"> nº</w:t>
      </w:r>
      <w:r w:rsidR="0006759B" w:rsidRPr="00F7606E">
        <w:rPr>
          <w:spacing w:val="-8"/>
        </w:rPr>
        <w:t xml:space="preserve"> </w:t>
      </w:r>
      <w:r w:rsidR="00147DAF">
        <w:rPr>
          <w:spacing w:val="-8"/>
        </w:rPr>
        <w:t>002</w:t>
      </w:r>
      <w:r w:rsidR="0006759B" w:rsidRPr="00F7606E">
        <w:rPr>
          <w:spacing w:val="-8"/>
        </w:rPr>
        <w:t>/</w:t>
      </w:r>
      <w:r w:rsidR="00BD104D">
        <w:rPr>
          <w:spacing w:val="-8"/>
        </w:rPr>
        <w:t>2018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BD104D">
        <w:rPr>
          <w:spacing w:val="-8"/>
        </w:rPr>
        <w:t>2018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51F" w:rsidRDefault="006C451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47DAF"/>
    <w:rsid w:val="00170122"/>
    <w:rsid w:val="00186FA0"/>
    <w:rsid w:val="001A4C8F"/>
    <w:rsid w:val="001D6C33"/>
    <w:rsid w:val="0023080C"/>
    <w:rsid w:val="00272DD0"/>
    <w:rsid w:val="0029173F"/>
    <w:rsid w:val="00297BE1"/>
    <w:rsid w:val="002B12F0"/>
    <w:rsid w:val="002B310F"/>
    <w:rsid w:val="002D3591"/>
    <w:rsid w:val="00304CD6"/>
    <w:rsid w:val="003215D9"/>
    <w:rsid w:val="00374EE6"/>
    <w:rsid w:val="003B312C"/>
    <w:rsid w:val="003D2DFF"/>
    <w:rsid w:val="003E375A"/>
    <w:rsid w:val="00417281"/>
    <w:rsid w:val="004207D7"/>
    <w:rsid w:val="00435C88"/>
    <w:rsid w:val="00452B1D"/>
    <w:rsid w:val="00465BC2"/>
    <w:rsid w:val="00467E4F"/>
    <w:rsid w:val="00552700"/>
    <w:rsid w:val="005531E5"/>
    <w:rsid w:val="005B0FD1"/>
    <w:rsid w:val="005C33A1"/>
    <w:rsid w:val="005C5369"/>
    <w:rsid w:val="006229C5"/>
    <w:rsid w:val="00630C24"/>
    <w:rsid w:val="0063661B"/>
    <w:rsid w:val="00653372"/>
    <w:rsid w:val="00677C42"/>
    <w:rsid w:val="00697C3F"/>
    <w:rsid w:val="006A4122"/>
    <w:rsid w:val="006C451F"/>
    <w:rsid w:val="006C49AF"/>
    <w:rsid w:val="00706473"/>
    <w:rsid w:val="00756FB6"/>
    <w:rsid w:val="00776ECF"/>
    <w:rsid w:val="007C15D7"/>
    <w:rsid w:val="00854B95"/>
    <w:rsid w:val="00857917"/>
    <w:rsid w:val="00872E7B"/>
    <w:rsid w:val="00881115"/>
    <w:rsid w:val="008B69C1"/>
    <w:rsid w:val="008D4905"/>
    <w:rsid w:val="008F169C"/>
    <w:rsid w:val="009242E7"/>
    <w:rsid w:val="00927FD4"/>
    <w:rsid w:val="00946AB0"/>
    <w:rsid w:val="009527C9"/>
    <w:rsid w:val="00980996"/>
    <w:rsid w:val="009B4B3C"/>
    <w:rsid w:val="009D0E64"/>
    <w:rsid w:val="00A05D43"/>
    <w:rsid w:val="00A22D99"/>
    <w:rsid w:val="00A253A4"/>
    <w:rsid w:val="00A335A2"/>
    <w:rsid w:val="00A96C3E"/>
    <w:rsid w:val="00A970D3"/>
    <w:rsid w:val="00AA70F1"/>
    <w:rsid w:val="00AB2C3A"/>
    <w:rsid w:val="00AB380E"/>
    <w:rsid w:val="00AB4542"/>
    <w:rsid w:val="00AE61B4"/>
    <w:rsid w:val="00B20727"/>
    <w:rsid w:val="00B30B19"/>
    <w:rsid w:val="00B3147E"/>
    <w:rsid w:val="00B4535A"/>
    <w:rsid w:val="00B9056F"/>
    <w:rsid w:val="00BC450C"/>
    <w:rsid w:val="00BD104D"/>
    <w:rsid w:val="00C5680F"/>
    <w:rsid w:val="00CE064F"/>
    <w:rsid w:val="00D11487"/>
    <w:rsid w:val="00D16990"/>
    <w:rsid w:val="00D46ADC"/>
    <w:rsid w:val="00D75087"/>
    <w:rsid w:val="00DF08BB"/>
    <w:rsid w:val="00E16862"/>
    <w:rsid w:val="00E71A74"/>
    <w:rsid w:val="00E93F2C"/>
    <w:rsid w:val="00EC78F3"/>
    <w:rsid w:val="00EF7071"/>
    <w:rsid w:val="00F26528"/>
    <w:rsid w:val="00F349E6"/>
    <w:rsid w:val="00F7606E"/>
    <w:rsid w:val="00F92231"/>
    <w:rsid w:val="00F94F39"/>
    <w:rsid w:val="00FC14BE"/>
    <w:rsid w:val="00FC7B1E"/>
    <w:rsid w:val="00FD3C62"/>
    <w:rsid w:val="00FE4AE5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071"/>
    <w:rPr>
      <w:sz w:val="24"/>
      <w:szCs w:val="24"/>
    </w:rPr>
  </w:style>
  <w:style w:type="paragraph" w:styleId="Ttulo1">
    <w:name w:val="heading 1"/>
    <w:basedOn w:val="Normal"/>
    <w:next w:val="Normal"/>
    <w:qFormat/>
    <w:rsid w:val="00EF707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F707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EF707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EF707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F707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1611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11</cp:revision>
  <cp:lastPrinted>2008-04-03T18:20:00Z</cp:lastPrinted>
  <dcterms:created xsi:type="dcterms:W3CDTF">2015-11-05T18:04:00Z</dcterms:created>
  <dcterms:modified xsi:type="dcterms:W3CDTF">2018-03-08T15:10:00Z</dcterms:modified>
</cp:coreProperties>
</file>