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BD1C5F">
        <w:rPr>
          <w:sz w:val="32"/>
          <w:szCs w:val="32"/>
        </w:rPr>
        <w:t>012</w:t>
      </w:r>
      <w:r w:rsidR="003B2BF6" w:rsidRPr="00BD6F5E">
        <w:rPr>
          <w:sz w:val="32"/>
          <w:szCs w:val="32"/>
        </w:rPr>
        <w:t>/</w:t>
      </w:r>
      <w:r w:rsidR="00BD1C5F">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BD1C5F">
        <w:t>012</w:t>
      </w:r>
      <w:r w:rsidR="00B3343A">
        <w:t>/</w:t>
      </w:r>
      <w:r w:rsidR="00BD1C5F">
        <w:t>2018</w:t>
      </w:r>
      <w:r>
        <w:t>)</w:t>
      </w:r>
    </w:p>
    <w:p w:rsidR="00AC0EA6" w:rsidRDefault="00AC0EA6" w:rsidP="00AC0EA6">
      <w:pPr>
        <w:jc w:val="center"/>
      </w:pPr>
      <w:r>
        <w:t>(Proces</w:t>
      </w:r>
      <w:r w:rsidR="00621AB1">
        <w:t xml:space="preserve">so Administrativo n.º </w:t>
      </w:r>
      <w:r w:rsidR="00BD1C5F">
        <w:t>012</w:t>
      </w:r>
      <w:r w:rsidR="00B3343A">
        <w:t>/</w:t>
      </w:r>
      <w:r w:rsidR="00BD1C5F">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BD1C5F">
        <w:rPr>
          <w:color w:val="000000"/>
          <w:sz w:val="22"/>
          <w:szCs w:val="22"/>
        </w:rPr>
        <w:t>012</w:t>
      </w:r>
      <w:r w:rsidRPr="00C7585A">
        <w:rPr>
          <w:color w:val="000000"/>
          <w:sz w:val="22"/>
          <w:szCs w:val="22"/>
        </w:rPr>
        <w:t>-07, representado pel</w:t>
      </w:r>
      <w:r w:rsidR="00BD1C5F">
        <w:rPr>
          <w:color w:val="000000"/>
          <w:sz w:val="22"/>
          <w:szCs w:val="22"/>
        </w:rPr>
        <w:t>o</w:t>
      </w:r>
      <w:r w:rsidRPr="00C7585A">
        <w:rPr>
          <w:color w:val="000000"/>
          <w:sz w:val="22"/>
          <w:szCs w:val="22"/>
        </w:rPr>
        <w:t xml:space="preserve"> secretári</w:t>
      </w:r>
      <w:r w:rsidR="00BD1C5F">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B2764B">
        <w:rPr>
          <w:color w:val="000000"/>
          <w:sz w:val="22"/>
          <w:szCs w:val="22"/>
        </w:rPr>
        <w:t xml:space="preserve">LUIZ </w:t>
      </w:r>
      <w:r w:rsidR="00BD1C5F">
        <w:rPr>
          <w:color w:val="000000"/>
          <w:sz w:val="22"/>
          <w:szCs w:val="22"/>
        </w:rPr>
        <w:t>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BE3721">
        <w:rPr>
          <w:b/>
          <w:color w:val="000000"/>
          <w:sz w:val="22"/>
          <w:szCs w:val="22"/>
        </w:rPr>
        <w:t xml:space="preserve"> </w:t>
      </w:r>
      <w:r w:rsidR="00BE3721">
        <w:rPr>
          <w:color w:val="000000"/>
          <w:sz w:val="22"/>
          <w:szCs w:val="22"/>
        </w:rPr>
        <w:t>para as Unidades de Saúde, Programa Ser Mãe, Secretaria e SAMU</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BD1C5F">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E3721">
        <w:rPr>
          <w:b/>
          <w:bCs/>
          <w:color w:val="000000"/>
          <w:sz w:val="22"/>
          <w:szCs w:val="22"/>
        </w:rPr>
        <w:t>mento será feito a partir até às</w:t>
      </w:r>
      <w:r w:rsidR="00305516">
        <w:rPr>
          <w:b/>
          <w:bCs/>
          <w:color w:val="000000"/>
          <w:sz w:val="22"/>
          <w:szCs w:val="22"/>
        </w:rPr>
        <w:t xml:space="preserve"> </w:t>
      </w:r>
      <w:proofErr w:type="gramStart"/>
      <w:r w:rsidR="008C407D">
        <w:rPr>
          <w:b/>
          <w:bCs/>
          <w:color w:val="000000"/>
          <w:sz w:val="22"/>
          <w:szCs w:val="22"/>
        </w:rPr>
        <w:t>14:00</w:t>
      </w:r>
      <w:proofErr w:type="gramEnd"/>
      <w:r w:rsidR="008C407D">
        <w:rPr>
          <w:b/>
          <w:bCs/>
          <w:color w:val="000000"/>
          <w:sz w:val="22"/>
          <w:szCs w:val="22"/>
        </w:rPr>
        <w:t xml:space="preserve"> h. do dia 11/04/2018</w:t>
      </w:r>
      <w:r w:rsidR="00057634" w:rsidRPr="00E2339B">
        <w:rPr>
          <w:b/>
          <w:bCs/>
          <w:color w:val="000000"/>
          <w:sz w:val="22"/>
          <w:szCs w:val="22"/>
        </w:rPr>
        <w:t xml:space="preserve">. Abertura da sessão será às </w:t>
      </w:r>
      <w:proofErr w:type="gramStart"/>
      <w:r w:rsidR="008C407D">
        <w:rPr>
          <w:b/>
          <w:bCs/>
          <w:color w:val="000000"/>
          <w:sz w:val="22"/>
          <w:szCs w:val="22"/>
        </w:rPr>
        <w:t>14:15</w:t>
      </w:r>
      <w:proofErr w:type="gramEnd"/>
      <w:r w:rsidR="008C407D">
        <w:rPr>
          <w:b/>
          <w:bCs/>
          <w:color w:val="000000"/>
          <w:sz w:val="22"/>
          <w:szCs w:val="22"/>
        </w:rPr>
        <w:t xml:space="preserve"> h.</w:t>
      </w:r>
      <w:r w:rsidR="00BE3721">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DE4FA8">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BD1C5F">
        <w:rPr>
          <w:color w:val="000000"/>
          <w:sz w:val="22"/>
          <w:szCs w:val="22"/>
        </w:rPr>
        <w:t>2018</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D1C5F">
        <w:rPr>
          <w:sz w:val="22"/>
          <w:szCs w:val="22"/>
        </w:rPr>
        <w:t>2018</w:t>
      </w:r>
      <w:r w:rsidR="00B3343A">
        <w:rPr>
          <w:sz w:val="22"/>
          <w:szCs w:val="22"/>
        </w:rPr>
        <w:t xml:space="preserve">, </w:t>
      </w:r>
      <w:r w:rsidR="00692C68">
        <w:rPr>
          <w:sz w:val="22"/>
          <w:szCs w:val="22"/>
        </w:rPr>
        <w:t xml:space="preserve">ou seja, o contrato vigorará até 31 de dezembro de </w:t>
      </w:r>
      <w:r w:rsidR="00BD1C5F">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D1C5F">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DE4FA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D1C5F">
        <w:rPr>
          <w:color w:val="000000"/>
          <w:sz w:val="22"/>
          <w:szCs w:val="22"/>
        </w:rPr>
        <w:t>2018, Conforme segue:</w:t>
      </w:r>
    </w:p>
    <w:p w:rsidR="00BD1C5F" w:rsidRDefault="00BD1C5F" w:rsidP="00DE4FA8">
      <w:pPr>
        <w:widowControl w:val="0"/>
        <w:autoSpaceDE w:val="0"/>
        <w:autoSpaceDN w:val="0"/>
        <w:adjustRightInd w:val="0"/>
        <w:jc w:val="both"/>
        <w:rPr>
          <w:color w:val="000000"/>
          <w:sz w:val="22"/>
          <w:szCs w:val="22"/>
        </w:rPr>
      </w:pPr>
    </w:p>
    <w:p w:rsidR="00BD1C5F" w:rsidRDefault="00BD1C5F" w:rsidP="00DE4FA8">
      <w:pPr>
        <w:widowControl w:val="0"/>
        <w:autoSpaceDE w:val="0"/>
        <w:autoSpaceDN w:val="0"/>
        <w:adjustRightInd w:val="0"/>
        <w:jc w:val="both"/>
        <w:rPr>
          <w:color w:val="000000"/>
          <w:sz w:val="22"/>
          <w:szCs w:val="22"/>
        </w:rPr>
      </w:pPr>
      <w:r>
        <w:rPr>
          <w:color w:val="000000"/>
          <w:sz w:val="22"/>
          <w:szCs w:val="22"/>
        </w:rPr>
        <w:t>Dotação PAB – 13 – 3.9.90.30.07.00.00.00 – 0064</w:t>
      </w:r>
    </w:p>
    <w:p w:rsidR="00BD1C5F" w:rsidRDefault="00BD1C5F" w:rsidP="00DE4FA8">
      <w:pPr>
        <w:widowControl w:val="0"/>
        <w:autoSpaceDE w:val="0"/>
        <w:autoSpaceDN w:val="0"/>
        <w:adjustRightInd w:val="0"/>
        <w:jc w:val="both"/>
        <w:rPr>
          <w:color w:val="000000"/>
          <w:sz w:val="22"/>
          <w:szCs w:val="22"/>
        </w:rPr>
      </w:pPr>
      <w:r>
        <w:rPr>
          <w:color w:val="000000"/>
          <w:sz w:val="22"/>
          <w:szCs w:val="22"/>
        </w:rPr>
        <w:t>SAMU – 26 – 3.3.90.30.07.00.00.00 – 0064</w:t>
      </w:r>
    </w:p>
    <w:p w:rsidR="00BD1C5F" w:rsidRDefault="00BD1C5F" w:rsidP="00DE4FA8">
      <w:pPr>
        <w:widowControl w:val="0"/>
        <w:autoSpaceDE w:val="0"/>
        <w:autoSpaceDN w:val="0"/>
        <w:adjustRightInd w:val="0"/>
        <w:jc w:val="both"/>
        <w:rPr>
          <w:color w:val="000000"/>
          <w:sz w:val="22"/>
          <w:szCs w:val="22"/>
        </w:rPr>
      </w:pPr>
      <w:r>
        <w:rPr>
          <w:color w:val="000000"/>
          <w:sz w:val="22"/>
          <w:szCs w:val="22"/>
        </w:rPr>
        <w:t>VIG SANITÁRIA – 51 – 3.3.90.30.07.00.00.00 – 0064</w:t>
      </w:r>
    </w:p>
    <w:p w:rsidR="00BD1C5F" w:rsidRDefault="00BD1C5F" w:rsidP="00DE4FA8">
      <w:pPr>
        <w:widowControl w:val="0"/>
        <w:autoSpaceDE w:val="0"/>
        <w:autoSpaceDN w:val="0"/>
        <w:adjustRightInd w:val="0"/>
        <w:jc w:val="both"/>
        <w:rPr>
          <w:color w:val="000000"/>
          <w:sz w:val="22"/>
          <w:szCs w:val="22"/>
        </w:rPr>
      </w:pPr>
      <w:r>
        <w:rPr>
          <w:color w:val="000000"/>
          <w:sz w:val="22"/>
          <w:szCs w:val="22"/>
        </w:rPr>
        <w:lastRenderedPageBreak/>
        <w:t>SEC de SAÚDE – 46 – 3.3.90.30.07.00.00.00 - 0002</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C407D">
        <w:rPr>
          <w:b/>
          <w:sz w:val="22"/>
          <w:szCs w:val="22"/>
        </w:rPr>
        <w:t>14:00</w:t>
      </w:r>
      <w:proofErr w:type="gramEnd"/>
      <w:r w:rsidR="008C407D">
        <w:rPr>
          <w:b/>
          <w:sz w:val="22"/>
          <w:szCs w:val="22"/>
        </w:rPr>
        <w:t xml:space="preserve"> h. do dia 11/04/2018.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D1C5F">
        <w:rPr>
          <w:b/>
          <w:bCs/>
          <w:color w:val="000000"/>
          <w:sz w:val="22"/>
          <w:szCs w:val="22"/>
        </w:rPr>
        <w:t>012</w:t>
      </w:r>
      <w:r w:rsidR="002F3D9B" w:rsidRPr="005F04E7">
        <w:rPr>
          <w:b/>
          <w:bCs/>
          <w:color w:val="000000"/>
          <w:sz w:val="22"/>
          <w:szCs w:val="22"/>
        </w:rPr>
        <w:t>/</w:t>
      </w:r>
      <w:r w:rsidR="00BD1C5F">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BD1C5F">
        <w:rPr>
          <w:b/>
          <w:bCs/>
          <w:color w:val="000000"/>
          <w:sz w:val="22"/>
          <w:szCs w:val="22"/>
        </w:rPr>
        <w:t>012</w:t>
      </w:r>
      <w:r w:rsidR="002F3D9B" w:rsidRPr="005F04E7">
        <w:rPr>
          <w:b/>
          <w:bCs/>
          <w:color w:val="000000"/>
          <w:sz w:val="22"/>
          <w:szCs w:val="22"/>
        </w:rPr>
        <w:t>/</w:t>
      </w:r>
      <w:r w:rsidR="00BD1C5F">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xml:space="preserve">. </w:t>
      </w:r>
      <w:r w:rsidR="00BD1C5F">
        <w:rPr>
          <w:color w:val="000000"/>
          <w:sz w:val="22"/>
          <w:szCs w:val="22"/>
        </w:rPr>
        <w:t>A apresentação de um dos documentos acima exemplificados</w:t>
      </w:r>
      <w:proofErr w:type="gramStart"/>
      <w:r w:rsidR="00BD1C5F">
        <w:rPr>
          <w:color w:val="000000"/>
          <w:sz w:val="22"/>
          <w:szCs w:val="22"/>
        </w:rPr>
        <w:t>, será</w:t>
      </w:r>
      <w:proofErr w:type="gramEnd"/>
      <w:r w:rsidR="00BD1C5F">
        <w:rPr>
          <w:color w:val="000000"/>
          <w:sz w:val="22"/>
          <w:szCs w:val="22"/>
        </w:rPr>
        <w:t xml:space="preserve"> considerada como cumpridora da exigência. </w:t>
      </w:r>
      <w:r w:rsidR="00DE4FA8">
        <w:rPr>
          <w:color w:val="000000"/>
          <w:sz w:val="22"/>
          <w:szCs w:val="22"/>
        </w:rPr>
        <w:t>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DE4FA8" w:rsidRDefault="00DE4FA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Comprovante emitido pela Vigilância Sanitária do Município sede da empresa, autorizando o funcionamento e atestando condições de higiene e limpeza;</w:t>
      </w:r>
    </w:p>
    <w:p w:rsidR="00DE4FA8" w:rsidRDefault="00DE4FA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DE4FA8"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DE4FA8">
        <w:rPr>
          <w:b/>
          <w:sz w:val="22"/>
          <w:szCs w:val="22"/>
        </w:rPr>
        <w:t xml:space="preserve">devendo ser a proposta trazida em </w:t>
      </w:r>
      <w:proofErr w:type="spellStart"/>
      <w:r w:rsidRPr="00DE4FA8">
        <w:rPr>
          <w:b/>
          <w:sz w:val="22"/>
          <w:szCs w:val="22"/>
        </w:rPr>
        <w:t>Pen-drive</w:t>
      </w:r>
      <w:proofErr w:type="spellEnd"/>
      <w:r w:rsidRPr="00DE4FA8">
        <w:rPr>
          <w:b/>
          <w:sz w:val="22"/>
          <w:szCs w:val="22"/>
        </w:rPr>
        <w:t xml:space="preserve"> ou CD</w:t>
      </w:r>
      <w:r w:rsidR="00B2764B">
        <w:rPr>
          <w:b/>
          <w:sz w:val="22"/>
          <w:szCs w:val="22"/>
        </w:rPr>
        <w:t xml:space="preserve">, sob pena de desclassificação, em </w:t>
      </w:r>
      <w:r w:rsidR="00B2764B">
        <w:rPr>
          <w:b/>
          <w:sz w:val="22"/>
          <w:szCs w:val="22"/>
        </w:rPr>
        <w:lastRenderedPageBreak/>
        <w:t>prol da eficiência e agilidade dos trabalhos</w:t>
      </w:r>
      <w:r w:rsidRPr="00DE4FA8">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D1C5F">
        <w:rPr>
          <w:color w:val="000000"/>
          <w:sz w:val="22"/>
          <w:szCs w:val="22"/>
        </w:rPr>
        <w:t>22</w:t>
      </w:r>
      <w:r w:rsidR="00BE3721">
        <w:rPr>
          <w:color w:val="000000"/>
          <w:sz w:val="22"/>
          <w:szCs w:val="22"/>
        </w:rPr>
        <w:t xml:space="preserve"> de </w:t>
      </w:r>
      <w:r w:rsidR="00BD1C5F">
        <w:rPr>
          <w:color w:val="000000"/>
          <w:sz w:val="22"/>
          <w:szCs w:val="22"/>
        </w:rPr>
        <w:t>janeiro</w:t>
      </w:r>
      <w:r w:rsidR="00DE4FA8">
        <w:rPr>
          <w:color w:val="000000"/>
          <w:sz w:val="22"/>
          <w:szCs w:val="22"/>
        </w:rPr>
        <w:t xml:space="preserve"> </w:t>
      </w:r>
      <w:r w:rsidR="002F3D9B" w:rsidRPr="005F04E7">
        <w:rPr>
          <w:color w:val="000000"/>
          <w:sz w:val="22"/>
          <w:szCs w:val="22"/>
        </w:rPr>
        <w:t xml:space="preserve"> de </w:t>
      </w:r>
      <w:r w:rsidR="00BD1C5F">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 xml:space="preserve">LUIZ </w:t>
      </w:r>
      <w:r w:rsidR="00BD1C5F">
        <w:rPr>
          <w:b/>
          <w:color w:val="000000"/>
          <w:sz w:val="22"/>
          <w:szCs w:val="22"/>
        </w:rPr>
        <w:t>FERNANDO OLIVEIRA DE SOUZA</w:t>
      </w:r>
    </w:p>
    <w:p w:rsidR="007B0A54" w:rsidRDefault="00BD1C5F" w:rsidP="004767FC">
      <w:pPr>
        <w:widowControl w:val="0"/>
        <w:autoSpaceDE w:val="0"/>
        <w:autoSpaceDN w:val="0"/>
        <w:adjustRightInd w:val="0"/>
        <w:jc w:val="center"/>
        <w:rPr>
          <w:b/>
          <w:bCs/>
          <w:color w:val="000000"/>
          <w:sz w:val="22"/>
          <w:szCs w:val="22"/>
        </w:rPr>
      </w:pPr>
      <w:r>
        <w:rPr>
          <w:b/>
          <w:bCs/>
          <w:color w:val="000000"/>
          <w:sz w:val="22"/>
          <w:szCs w:val="22"/>
        </w:rPr>
        <w:t>Secretário</w:t>
      </w:r>
      <w:r w:rsidR="00A80903">
        <w:rPr>
          <w:b/>
          <w:bCs/>
          <w:color w:val="000000"/>
          <w:sz w:val="22"/>
          <w:szCs w:val="22"/>
        </w:rPr>
        <w:t xml:space="preserve">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6E5440"/>
    <w:rsid w:val="00741E69"/>
    <w:rsid w:val="00796003"/>
    <w:rsid w:val="007B0548"/>
    <w:rsid w:val="007B0A54"/>
    <w:rsid w:val="007F3E7A"/>
    <w:rsid w:val="00820120"/>
    <w:rsid w:val="008274A2"/>
    <w:rsid w:val="008722D1"/>
    <w:rsid w:val="008858D4"/>
    <w:rsid w:val="00894D20"/>
    <w:rsid w:val="008A77E7"/>
    <w:rsid w:val="008B3C4E"/>
    <w:rsid w:val="008C407D"/>
    <w:rsid w:val="008C4621"/>
    <w:rsid w:val="008E3E7B"/>
    <w:rsid w:val="008F6318"/>
    <w:rsid w:val="00903F51"/>
    <w:rsid w:val="00931047"/>
    <w:rsid w:val="00946256"/>
    <w:rsid w:val="00952E04"/>
    <w:rsid w:val="00A13E28"/>
    <w:rsid w:val="00A419B8"/>
    <w:rsid w:val="00A557C8"/>
    <w:rsid w:val="00A67AAB"/>
    <w:rsid w:val="00A80903"/>
    <w:rsid w:val="00AA019A"/>
    <w:rsid w:val="00AA0610"/>
    <w:rsid w:val="00AC0EA6"/>
    <w:rsid w:val="00B00B26"/>
    <w:rsid w:val="00B2764B"/>
    <w:rsid w:val="00B3343A"/>
    <w:rsid w:val="00B46D2C"/>
    <w:rsid w:val="00B50A41"/>
    <w:rsid w:val="00B51F28"/>
    <w:rsid w:val="00B779C4"/>
    <w:rsid w:val="00B91ED7"/>
    <w:rsid w:val="00BD1C5F"/>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4582</Words>
  <Characters>26188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30709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7</cp:revision>
  <cp:lastPrinted>2018-03-27T20:01:00Z</cp:lastPrinted>
  <dcterms:created xsi:type="dcterms:W3CDTF">2016-11-24T13:26:00Z</dcterms:created>
  <dcterms:modified xsi:type="dcterms:W3CDTF">2018-03-27T20:01:00Z</dcterms:modified>
</cp:coreProperties>
</file>