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Pr="00A948FC" w:rsidRDefault="006E27B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ESTADO DE SANTA CATARINA</w:t>
      </w:r>
    </w:p>
    <w:p w:rsidR="006E27BB" w:rsidRPr="00A948FC" w:rsidRDefault="0010220B">
      <w:pPr>
        <w:widowControl w:val="0"/>
        <w:autoSpaceDE w:val="0"/>
        <w:autoSpaceDN w:val="0"/>
        <w:adjustRightInd w:val="0"/>
        <w:jc w:val="center"/>
        <w:rPr>
          <w:rFonts w:ascii="Tms Rmn" w:hAnsi="Tms Rmn" w:cs="Tms Rmn"/>
          <w:sz w:val="36"/>
          <w:szCs w:val="36"/>
        </w:rPr>
      </w:pPr>
      <w:r w:rsidRPr="00A948FC">
        <w:rPr>
          <w:rFonts w:ascii="Tms Rmn" w:hAnsi="Tms Rmn" w:cs="Tms Rmn"/>
          <w:b/>
          <w:bCs/>
          <w:color w:val="000000"/>
          <w:sz w:val="36"/>
          <w:szCs w:val="36"/>
        </w:rPr>
        <w:t>MUNICIP</w:t>
      </w:r>
      <w:r w:rsidR="005C6D0A" w:rsidRPr="00A948FC">
        <w:rPr>
          <w:rFonts w:ascii="Tms Rmn" w:hAnsi="Tms Rmn" w:cs="Tms Rmn"/>
          <w:b/>
          <w:bCs/>
          <w:color w:val="000000"/>
          <w:sz w:val="36"/>
          <w:szCs w:val="36"/>
        </w:rPr>
        <w:t>IO</w:t>
      </w:r>
      <w:r w:rsidRPr="00A948FC">
        <w:rPr>
          <w:rFonts w:ascii="Tms Rmn" w:hAnsi="Tms Rmn" w:cs="Tms Rmn"/>
          <w:b/>
          <w:bCs/>
          <w:color w:val="000000"/>
          <w:sz w:val="36"/>
          <w:szCs w:val="36"/>
        </w:rPr>
        <w:t xml:space="preserve"> DE </w:t>
      </w:r>
      <w:r w:rsidR="006E27BB" w:rsidRPr="00A948FC">
        <w:rPr>
          <w:rFonts w:ascii="Tms Rmn" w:hAnsi="Tms Rmn" w:cs="Tms Rmn"/>
          <w:b/>
          <w:bCs/>
          <w:color w:val="000000"/>
          <w:sz w:val="36"/>
          <w:szCs w:val="36"/>
        </w:rPr>
        <w:t>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 xml:space="preserve">DITAL DO PREGÃO PRESENCIAL Nº </w:t>
      </w:r>
      <w:r w:rsidR="00F53F20">
        <w:rPr>
          <w:sz w:val="32"/>
          <w:szCs w:val="32"/>
        </w:rPr>
        <w:t>021</w:t>
      </w:r>
      <w:r w:rsidR="003B2BF6" w:rsidRPr="00BD6F5E">
        <w:rPr>
          <w:sz w:val="32"/>
          <w:szCs w:val="32"/>
        </w:rPr>
        <w:t>/</w:t>
      </w:r>
      <w:r w:rsidR="00F53F20">
        <w:rPr>
          <w:sz w:val="32"/>
          <w:szCs w:val="32"/>
        </w:rPr>
        <w:t>2018</w:t>
      </w:r>
      <w:r w:rsidRPr="00BD6F5E">
        <w:rPr>
          <w:sz w:val="32"/>
          <w:szCs w:val="32"/>
        </w:rPr>
        <w:t>.</w:t>
      </w:r>
    </w:p>
    <w:p w:rsidR="00CE39DB" w:rsidRDefault="00AC0EA6" w:rsidP="00AC0EA6">
      <w:pPr>
        <w:jc w:val="center"/>
      </w:pPr>
      <w:r>
        <w:t>(Proce</w:t>
      </w:r>
      <w:r w:rsidR="00FE44E0">
        <w:t xml:space="preserve">sso de Licitação n.º </w:t>
      </w:r>
      <w:r w:rsidR="00F53F20">
        <w:t>034</w:t>
      </w:r>
      <w:r w:rsidR="00B3343A">
        <w:t>/</w:t>
      </w:r>
      <w:r w:rsidR="00F53F20">
        <w:t>2018</w:t>
      </w:r>
      <w:r>
        <w:t>)</w:t>
      </w:r>
    </w:p>
    <w:p w:rsidR="00AC0EA6" w:rsidRDefault="00AC0EA6" w:rsidP="00AC0EA6">
      <w:pPr>
        <w:jc w:val="center"/>
      </w:pPr>
      <w:r>
        <w:t>(Proces</w:t>
      </w:r>
      <w:r w:rsidR="00621AB1">
        <w:t xml:space="preserve">so Administrativo n.º </w:t>
      </w:r>
      <w:r w:rsidR="00F53F20">
        <w:t>034</w:t>
      </w:r>
      <w:r w:rsidR="00B3343A">
        <w:t>/</w:t>
      </w:r>
      <w:r w:rsidR="00F53F20">
        <w:t>2018</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Munic</w:t>
      </w:r>
      <w:r w:rsidR="00FE44E0">
        <w:rPr>
          <w:color w:val="000000"/>
          <w:sz w:val="22"/>
          <w:szCs w:val="22"/>
        </w:rPr>
        <w:t>ípio</w:t>
      </w:r>
      <w:r w:rsidRPr="00C7585A">
        <w:rPr>
          <w:color w:val="000000"/>
          <w:sz w:val="22"/>
          <w:szCs w:val="22"/>
        </w:rPr>
        <w:t xml:space="preserve"> de Otacílio Costa</w:t>
      </w:r>
      <w:r w:rsidR="00FE44E0">
        <w:rPr>
          <w:color w:val="000000"/>
          <w:sz w:val="22"/>
          <w:szCs w:val="22"/>
        </w:rPr>
        <w:t>/SC</w:t>
      </w:r>
      <w:r w:rsidRPr="00C7585A">
        <w:rPr>
          <w:color w:val="000000"/>
          <w:sz w:val="22"/>
          <w:szCs w:val="22"/>
        </w:rPr>
        <w:t>, pessoa jurídica de direito público interno, inscrito no CNPJ/MF sob n</w:t>
      </w:r>
      <w:r>
        <w:rPr>
          <w:color w:val="000000"/>
          <w:sz w:val="22"/>
          <w:szCs w:val="22"/>
        </w:rPr>
        <w:t>.</w:t>
      </w:r>
      <w:r w:rsidRPr="00C7585A">
        <w:rPr>
          <w:color w:val="000000"/>
          <w:sz w:val="22"/>
          <w:szCs w:val="22"/>
        </w:rPr>
        <w:t xml:space="preserve">º </w:t>
      </w:r>
      <w:r w:rsidR="00FE44E0">
        <w:rPr>
          <w:color w:val="000000"/>
          <w:sz w:val="22"/>
          <w:szCs w:val="22"/>
        </w:rPr>
        <w:t>75.326.066/0001-75</w:t>
      </w:r>
      <w:r w:rsidRPr="00C7585A">
        <w:rPr>
          <w:color w:val="000000"/>
          <w:sz w:val="22"/>
          <w:szCs w:val="22"/>
        </w:rPr>
        <w:t xml:space="preserve">, representado pelo </w:t>
      </w:r>
      <w:r w:rsidR="00FE44E0">
        <w:rPr>
          <w:color w:val="000000"/>
          <w:sz w:val="22"/>
          <w:szCs w:val="22"/>
        </w:rPr>
        <w:t>Prefeito</w:t>
      </w:r>
      <w:r w:rsidRPr="00C7585A">
        <w:rPr>
          <w:color w:val="000000"/>
          <w:sz w:val="22"/>
          <w:szCs w:val="22"/>
        </w:rPr>
        <w:t xml:space="preserve"> Sr</w:t>
      </w:r>
      <w:r>
        <w:rPr>
          <w:color w:val="000000"/>
          <w:sz w:val="22"/>
          <w:szCs w:val="22"/>
        </w:rPr>
        <w:t>.</w:t>
      </w:r>
      <w:r w:rsidRPr="00C7585A">
        <w:rPr>
          <w:color w:val="000000"/>
          <w:sz w:val="22"/>
          <w:szCs w:val="22"/>
        </w:rPr>
        <w:t xml:space="preserve"> </w:t>
      </w:r>
      <w:r w:rsidR="00FE44E0">
        <w:rPr>
          <w:color w:val="000000"/>
          <w:sz w:val="22"/>
          <w:szCs w:val="22"/>
        </w:rPr>
        <w:t>LUIZ CARLOS XAVIER</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AF622C" w:rsidRPr="00AF622C">
        <w:rPr>
          <w:b/>
          <w:color w:val="000000"/>
          <w:sz w:val="22"/>
          <w:szCs w:val="22"/>
        </w:rPr>
        <w:t xml:space="preserve">CONTRATAÇÃO DE EMPRESA PARA FORNECIMENTO DE </w:t>
      </w:r>
      <w:r w:rsidR="00637791" w:rsidRPr="00AF622C">
        <w:rPr>
          <w:b/>
          <w:color w:val="000000"/>
          <w:sz w:val="22"/>
          <w:szCs w:val="22"/>
        </w:rPr>
        <w:t xml:space="preserve">MATERIAIS </w:t>
      </w:r>
      <w:r w:rsidR="00AF622C" w:rsidRPr="00AF622C">
        <w:rPr>
          <w:b/>
          <w:color w:val="000000"/>
          <w:sz w:val="22"/>
          <w:szCs w:val="22"/>
        </w:rPr>
        <w:t>E MÃO DE OBRA VISANDO A “INSTALAÇÃO” D</w:t>
      </w:r>
      <w:r w:rsidR="00C77C5A">
        <w:rPr>
          <w:b/>
          <w:color w:val="000000"/>
          <w:sz w:val="22"/>
          <w:szCs w:val="22"/>
        </w:rPr>
        <w:t>A</w:t>
      </w:r>
      <w:r w:rsidR="00AF622C" w:rsidRPr="00AF622C">
        <w:rPr>
          <w:b/>
          <w:color w:val="000000"/>
          <w:sz w:val="22"/>
          <w:szCs w:val="22"/>
        </w:rPr>
        <w:t xml:space="preserve"> </w:t>
      </w:r>
      <w:r w:rsidR="00F53F20">
        <w:rPr>
          <w:b/>
          <w:color w:val="000000"/>
          <w:sz w:val="22"/>
          <w:szCs w:val="22"/>
        </w:rPr>
        <w:t>4</w:t>
      </w:r>
      <w:r w:rsidR="00C77C5A">
        <w:rPr>
          <w:b/>
          <w:color w:val="000000"/>
          <w:sz w:val="22"/>
          <w:szCs w:val="22"/>
        </w:rPr>
        <w:t xml:space="preserve">.ª FASE DO </w:t>
      </w:r>
      <w:r w:rsidR="00AF622C" w:rsidRPr="00AF622C">
        <w:rPr>
          <w:b/>
          <w:color w:val="000000"/>
          <w:sz w:val="22"/>
          <w:szCs w:val="22"/>
        </w:rPr>
        <w:t xml:space="preserve">CALÇAMENTO DA RUA </w:t>
      </w:r>
      <w:r w:rsidR="00B41D7B">
        <w:rPr>
          <w:b/>
          <w:color w:val="000000"/>
          <w:sz w:val="22"/>
          <w:szCs w:val="22"/>
        </w:rPr>
        <w:t xml:space="preserve">AMADO DA SILVA ORTIZ - </w:t>
      </w:r>
      <w:r w:rsidR="00AF622C" w:rsidRPr="00AF622C">
        <w:rPr>
          <w:b/>
          <w:color w:val="000000"/>
          <w:sz w:val="22"/>
          <w:szCs w:val="22"/>
        </w:rPr>
        <w:t>BAIRRO BEM MORAR</w:t>
      </w:r>
      <w:r w:rsidR="00AF622C">
        <w:rPr>
          <w:color w:val="000000"/>
          <w:sz w:val="22"/>
          <w:szCs w:val="22"/>
        </w:rPr>
        <w:t xml:space="preserve">, </w:t>
      </w:r>
      <w:r w:rsidR="00637791">
        <w:rPr>
          <w:color w:val="000000"/>
          <w:sz w:val="22"/>
          <w:szCs w:val="22"/>
        </w:rPr>
        <w:t xml:space="preserve">os quais </w:t>
      </w:r>
      <w:r w:rsidR="008D55D8">
        <w:rPr>
          <w:color w:val="000000"/>
          <w:sz w:val="22"/>
          <w:szCs w:val="22"/>
        </w:rPr>
        <w:t>dever</w:t>
      </w:r>
      <w:r w:rsidR="00637791">
        <w:rPr>
          <w:color w:val="000000"/>
          <w:sz w:val="22"/>
          <w:szCs w:val="22"/>
        </w:rPr>
        <w:t>ão</w:t>
      </w:r>
      <w:r w:rsidR="008D55D8">
        <w:rPr>
          <w:color w:val="000000"/>
          <w:sz w:val="22"/>
          <w:szCs w:val="22"/>
        </w:rPr>
        <w:t xml:space="preserve"> ser </w:t>
      </w:r>
      <w:r>
        <w:rPr>
          <w:color w:val="000000"/>
          <w:sz w:val="22"/>
          <w:szCs w:val="22"/>
        </w:rPr>
        <w:t>fornecido</w:t>
      </w:r>
      <w:r w:rsidR="00637791">
        <w:rPr>
          <w:color w:val="000000"/>
          <w:sz w:val="22"/>
          <w:szCs w:val="22"/>
        </w:rPr>
        <w:t>s</w:t>
      </w:r>
      <w:r w:rsidR="00FE44E0">
        <w:rPr>
          <w:color w:val="000000"/>
          <w:sz w:val="22"/>
          <w:szCs w:val="22"/>
        </w:rPr>
        <w:t>/</w:t>
      </w:r>
      <w:r w:rsidR="00197A32">
        <w:rPr>
          <w:color w:val="000000"/>
          <w:sz w:val="22"/>
          <w:szCs w:val="22"/>
        </w:rPr>
        <w:t>entregue</w:t>
      </w:r>
      <w:r w:rsidR="00637791">
        <w:rPr>
          <w:color w:val="000000"/>
          <w:sz w:val="22"/>
          <w:szCs w:val="22"/>
        </w:rPr>
        <w:t>s</w:t>
      </w:r>
      <w:r w:rsidR="00B00B26">
        <w:rPr>
          <w:color w:val="000000"/>
          <w:sz w:val="22"/>
          <w:szCs w:val="22"/>
        </w:rPr>
        <w:t>,</w:t>
      </w:r>
      <w:r w:rsidR="00B3343A">
        <w:rPr>
          <w:color w:val="000000"/>
          <w:sz w:val="22"/>
          <w:szCs w:val="22"/>
        </w:rPr>
        <w:t xml:space="preserve">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C77C5A">
        <w:rPr>
          <w:sz w:val="22"/>
          <w:szCs w:val="22"/>
        </w:rPr>
        <w:t>,</w:t>
      </w:r>
      <w:r w:rsidR="00B3343A">
        <w:rPr>
          <w:sz w:val="22"/>
          <w:szCs w:val="22"/>
        </w:rPr>
        <w:t xml:space="preserve"> IV</w:t>
      </w:r>
      <w:r w:rsidR="00621AB1">
        <w:rPr>
          <w:sz w:val="22"/>
          <w:szCs w:val="22"/>
        </w:rPr>
        <w:t>(Minuta Contratual)</w:t>
      </w:r>
      <w:r w:rsidR="00E2339B" w:rsidRPr="00E2339B">
        <w:rPr>
          <w:sz w:val="22"/>
          <w:szCs w:val="22"/>
        </w:rPr>
        <w:t xml:space="preserve"> </w:t>
      </w:r>
      <w:r w:rsidR="00C77C5A">
        <w:rPr>
          <w:sz w:val="22"/>
          <w:szCs w:val="22"/>
        </w:rPr>
        <w:t xml:space="preserve">e Memorial descritivo/projeto técnico, </w:t>
      </w:r>
      <w:r w:rsidR="00E2339B" w:rsidRPr="00E2339B">
        <w:rPr>
          <w:sz w:val="22"/>
          <w:szCs w:val="22"/>
        </w:rPr>
        <w:t>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w:t>
      </w:r>
      <w:r w:rsidR="00F53F20">
        <w:rPr>
          <w:color w:val="000000"/>
          <w:sz w:val="22"/>
          <w:szCs w:val="22"/>
        </w:rPr>
        <w:t>2018</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9A1D72">
        <w:rPr>
          <w:b/>
          <w:bCs/>
          <w:color w:val="000000"/>
          <w:sz w:val="22"/>
          <w:szCs w:val="22"/>
        </w:rPr>
        <w:t>mento será feito até às</w:t>
      </w:r>
      <w:r w:rsidR="00057634" w:rsidRPr="00E2339B">
        <w:rPr>
          <w:b/>
          <w:bCs/>
          <w:color w:val="000000"/>
          <w:sz w:val="22"/>
          <w:szCs w:val="22"/>
        </w:rPr>
        <w:t xml:space="preserve"> </w:t>
      </w:r>
      <w:proofErr w:type="gramStart"/>
      <w:r w:rsidR="00CB2DCA">
        <w:rPr>
          <w:b/>
          <w:bCs/>
          <w:color w:val="000000"/>
          <w:sz w:val="22"/>
          <w:szCs w:val="22"/>
        </w:rPr>
        <w:t>15:00</w:t>
      </w:r>
      <w:proofErr w:type="gramEnd"/>
      <w:r w:rsidR="00CB2DCA">
        <w:rPr>
          <w:b/>
          <w:bCs/>
          <w:color w:val="000000"/>
          <w:sz w:val="22"/>
          <w:szCs w:val="22"/>
        </w:rPr>
        <w:t xml:space="preserve"> h. do dia 04/05/2018</w:t>
      </w:r>
      <w:r w:rsidR="009A1D72">
        <w:rPr>
          <w:b/>
          <w:bCs/>
          <w:color w:val="000000"/>
          <w:sz w:val="22"/>
          <w:szCs w:val="22"/>
        </w:rPr>
        <w:t xml:space="preserve">. </w:t>
      </w:r>
      <w:r w:rsidR="00057634" w:rsidRPr="00E2339B">
        <w:rPr>
          <w:b/>
          <w:bCs/>
          <w:color w:val="000000"/>
          <w:sz w:val="22"/>
          <w:szCs w:val="22"/>
        </w:rPr>
        <w:t xml:space="preserve"> Abertura da sessão será às</w:t>
      </w:r>
      <w:proofErr w:type="gramStart"/>
      <w:r w:rsidR="009A1D72">
        <w:rPr>
          <w:b/>
          <w:bCs/>
          <w:color w:val="000000"/>
          <w:sz w:val="22"/>
          <w:szCs w:val="22"/>
        </w:rPr>
        <w:t xml:space="preserve"> </w:t>
      </w:r>
      <w:r w:rsidR="0055557F">
        <w:rPr>
          <w:b/>
          <w:bCs/>
          <w:color w:val="000000"/>
          <w:sz w:val="22"/>
          <w:szCs w:val="22"/>
        </w:rPr>
        <w:t xml:space="preserve"> </w:t>
      </w:r>
      <w:proofErr w:type="gramEnd"/>
      <w:r w:rsidR="00CB2DCA">
        <w:rPr>
          <w:b/>
          <w:bCs/>
          <w:color w:val="000000"/>
          <w:sz w:val="22"/>
          <w:szCs w:val="22"/>
        </w:rPr>
        <w:t>15:15 h.</w:t>
      </w:r>
      <w:r w:rsidR="0055557F">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w:t>
      </w:r>
      <w:r w:rsidR="0055557F">
        <w:rPr>
          <w:b/>
          <w:color w:val="000000"/>
          <w:sz w:val="22"/>
          <w:szCs w:val="22"/>
        </w:rPr>
        <w:t xml:space="preserve">POR </w:t>
      </w:r>
      <w:r w:rsidR="00A3654F">
        <w:rPr>
          <w:b/>
          <w:color w:val="000000"/>
          <w:sz w:val="22"/>
          <w:szCs w:val="22"/>
        </w:rPr>
        <w:t>ITEM</w:t>
      </w:r>
      <w:r w:rsidR="00AF622C">
        <w:rPr>
          <w:b/>
          <w:color w:val="000000"/>
          <w:sz w:val="22"/>
          <w:szCs w:val="22"/>
        </w:rPr>
        <w:t xml:space="preserve"> – FORNECIMENTO DE MATERIAL E </w:t>
      </w:r>
      <w:r w:rsidR="00F53F20">
        <w:rPr>
          <w:b/>
          <w:color w:val="000000"/>
          <w:sz w:val="22"/>
          <w:szCs w:val="22"/>
        </w:rPr>
        <w:t>MÃO DE OBRA/</w:t>
      </w:r>
      <w:r w:rsidR="00AF622C">
        <w:rPr>
          <w:b/>
          <w:color w:val="000000"/>
          <w:sz w:val="22"/>
          <w:szCs w:val="22"/>
        </w:rPr>
        <w:t>INSTALAÇÃO</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AF622C" w:rsidRPr="00AF622C">
        <w:rPr>
          <w:b/>
          <w:color w:val="000000"/>
          <w:sz w:val="22"/>
          <w:szCs w:val="22"/>
        </w:rPr>
        <w:t>CONTRATAÇÃO DE EMPRESA PARA FORNECIMENTO DE MATERIAIS E MÃO DE OBRA</w:t>
      </w:r>
      <w:r w:rsidR="00F53F20">
        <w:rPr>
          <w:b/>
          <w:color w:val="000000"/>
          <w:sz w:val="22"/>
          <w:szCs w:val="22"/>
        </w:rPr>
        <w:t>/INSTALAÇÃO</w:t>
      </w:r>
      <w:r w:rsidR="00AF622C" w:rsidRPr="00AF622C">
        <w:rPr>
          <w:b/>
          <w:color w:val="000000"/>
          <w:sz w:val="22"/>
          <w:szCs w:val="22"/>
        </w:rPr>
        <w:t xml:space="preserve"> VISANDO A “INSTALAÇÃO” D</w:t>
      </w:r>
      <w:r w:rsidR="00C77C5A">
        <w:rPr>
          <w:b/>
          <w:color w:val="000000"/>
          <w:sz w:val="22"/>
          <w:szCs w:val="22"/>
        </w:rPr>
        <w:t xml:space="preserve">A </w:t>
      </w:r>
      <w:r w:rsidR="00F53F20">
        <w:rPr>
          <w:b/>
          <w:color w:val="000000"/>
          <w:sz w:val="22"/>
          <w:szCs w:val="22"/>
        </w:rPr>
        <w:t>4</w:t>
      </w:r>
      <w:r w:rsidR="00C77C5A">
        <w:rPr>
          <w:b/>
          <w:color w:val="000000"/>
          <w:sz w:val="22"/>
          <w:szCs w:val="22"/>
        </w:rPr>
        <w:t>.ª FASE DO</w:t>
      </w:r>
      <w:r w:rsidR="00AF622C" w:rsidRPr="00AF622C">
        <w:rPr>
          <w:b/>
          <w:color w:val="000000"/>
          <w:sz w:val="22"/>
          <w:szCs w:val="22"/>
        </w:rPr>
        <w:t xml:space="preserve"> CALÇAMENTO DA RUA </w:t>
      </w:r>
      <w:r w:rsidR="00B41D7B">
        <w:rPr>
          <w:b/>
          <w:color w:val="000000"/>
          <w:sz w:val="22"/>
          <w:szCs w:val="22"/>
        </w:rPr>
        <w:t>AMADO DA SILVA ORTIZ -</w:t>
      </w:r>
      <w:r w:rsidR="00AF622C" w:rsidRPr="00AF622C">
        <w:rPr>
          <w:b/>
          <w:color w:val="000000"/>
          <w:sz w:val="22"/>
          <w:szCs w:val="22"/>
        </w:rPr>
        <w:t xml:space="preserve"> BAIRRO BEM MORAR</w:t>
      </w:r>
      <w:r w:rsidR="0038097E">
        <w:rPr>
          <w:sz w:val="22"/>
          <w:szCs w:val="22"/>
        </w:rPr>
        <w:t xml:space="preserve">, </w:t>
      </w:r>
      <w:r w:rsidR="00197A32">
        <w:rPr>
          <w:sz w:val="22"/>
          <w:szCs w:val="22"/>
        </w:rPr>
        <w:t>a ser</w:t>
      </w:r>
      <w:r w:rsidR="00637791">
        <w:rPr>
          <w:sz w:val="22"/>
          <w:szCs w:val="22"/>
        </w:rPr>
        <w:t>em</w:t>
      </w:r>
      <w:r w:rsidR="00B3343A">
        <w:rPr>
          <w:sz w:val="22"/>
          <w:szCs w:val="22"/>
        </w:rPr>
        <w:t xml:space="preserve"> </w:t>
      </w:r>
      <w:r w:rsidR="00197A32">
        <w:rPr>
          <w:sz w:val="22"/>
          <w:szCs w:val="22"/>
        </w:rPr>
        <w:t>fornecido</w:t>
      </w:r>
      <w:r w:rsidR="00637791">
        <w:rPr>
          <w:sz w:val="22"/>
          <w:szCs w:val="22"/>
        </w:rPr>
        <w:t>s</w:t>
      </w:r>
      <w:r w:rsidR="008D55D8">
        <w:rPr>
          <w:sz w:val="22"/>
          <w:szCs w:val="22"/>
        </w:rPr>
        <w:t>/</w:t>
      </w:r>
      <w:r w:rsidR="00197A32">
        <w:rPr>
          <w:sz w:val="22"/>
          <w:szCs w:val="22"/>
        </w:rPr>
        <w:t>entregue</w:t>
      </w:r>
      <w:r w:rsidR="00637791">
        <w:rPr>
          <w:sz w:val="22"/>
          <w:szCs w:val="22"/>
        </w:rPr>
        <w:t>s</w:t>
      </w:r>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C77C5A">
        <w:rPr>
          <w:b/>
          <w:sz w:val="22"/>
          <w:szCs w:val="22"/>
        </w:rPr>
        <w:t xml:space="preserve">, </w:t>
      </w:r>
      <w:r w:rsidR="00B3343A">
        <w:rPr>
          <w:b/>
          <w:sz w:val="22"/>
          <w:szCs w:val="22"/>
        </w:rPr>
        <w:t>IV</w:t>
      </w:r>
      <w:r w:rsidR="005F30F2">
        <w:rPr>
          <w:b/>
          <w:sz w:val="22"/>
          <w:szCs w:val="22"/>
        </w:rPr>
        <w:t>(Minuta Contratual)</w:t>
      </w:r>
      <w:r w:rsidR="00C77C5A">
        <w:rPr>
          <w:b/>
          <w:sz w:val="22"/>
          <w:szCs w:val="22"/>
        </w:rPr>
        <w:t xml:space="preserve"> e memorial descritivo/projeto técnico</w:t>
      </w:r>
      <w:r w:rsidRPr="00E2339B">
        <w:rPr>
          <w:b/>
          <w:sz w:val="22"/>
          <w:szCs w:val="22"/>
        </w:rPr>
        <w:t xml:space="preserve">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r w:rsidR="00E2339B" w:rsidRPr="00E2339B">
        <w:rPr>
          <w:color w:val="000000"/>
          <w:sz w:val="22"/>
          <w:szCs w:val="22"/>
        </w:rPr>
        <w:t>exercício</w:t>
      </w:r>
      <w:r w:rsidR="00B3343A">
        <w:rPr>
          <w:color w:val="000000"/>
          <w:sz w:val="22"/>
          <w:szCs w:val="22"/>
        </w:rPr>
        <w:t>/ano base</w:t>
      </w:r>
      <w:r w:rsidR="00E2339B" w:rsidRPr="00E2339B">
        <w:rPr>
          <w:color w:val="000000"/>
          <w:sz w:val="22"/>
          <w:szCs w:val="22"/>
        </w:rPr>
        <w:t xml:space="preserve"> de </w:t>
      </w:r>
      <w:r w:rsidR="00F53F20">
        <w:rPr>
          <w:color w:val="000000"/>
          <w:sz w:val="22"/>
          <w:szCs w:val="22"/>
        </w:rPr>
        <w:t>2018</w:t>
      </w:r>
      <w:r w:rsidR="00E2339B" w:rsidRPr="00E2339B">
        <w:rPr>
          <w:color w:val="000000"/>
          <w:sz w:val="22"/>
          <w:szCs w:val="22"/>
        </w:rPr>
        <w:t>.</w:t>
      </w:r>
    </w:p>
    <w:p w:rsidR="00174296" w:rsidRDefault="00174296">
      <w:pPr>
        <w:ind w:right="-66"/>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w:t>
      </w:r>
      <w:r w:rsidRPr="00E2339B">
        <w:rPr>
          <w:color w:val="000000"/>
          <w:sz w:val="22"/>
          <w:szCs w:val="22"/>
        </w:rPr>
        <w:lastRenderedPageBreak/>
        <w:t xml:space="preserve">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197A32" w:rsidRPr="00197A32">
        <w:rPr>
          <w:b/>
          <w:bCs/>
          <w:color w:val="000000"/>
          <w:sz w:val="22"/>
          <w:szCs w:val="22"/>
        </w:rPr>
        <w:t>SOB PENA DE DESCLASSIFICAÇÃO</w:t>
      </w:r>
      <w:r w:rsidR="00197A32">
        <w:rPr>
          <w:bCs/>
          <w:color w:val="000000"/>
          <w:sz w:val="22"/>
          <w:szCs w:val="22"/>
        </w:rPr>
        <w:t xml:space="preserve">, </w:t>
      </w:r>
      <w:r w:rsidR="00197A32" w:rsidRPr="00AF622C">
        <w:rPr>
          <w:b/>
          <w:bCs/>
          <w:color w:val="000000"/>
          <w:sz w:val="22"/>
          <w:szCs w:val="22"/>
        </w:rPr>
        <w:t>no caso de não apresentação do prazo mínimo</w:t>
      </w:r>
      <w:r w:rsidR="00AF622C" w:rsidRPr="00AF622C">
        <w:rPr>
          <w:b/>
          <w:bCs/>
          <w:color w:val="000000"/>
          <w:sz w:val="22"/>
          <w:szCs w:val="22"/>
        </w:rPr>
        <w:t xml:space="preserve"> e/ou prazo inferior</w:t>
      </w:r>
      <w:r w:rsidR="00197A32">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 xml:space="preserve">ano base de </w:t>
      </w:r>
      <w:r w:rsidR="00F53F20">
        <w:rPr>
          <w:sz w:val="22"/>
          <w:szCs w:val="22"/>
        </w:rPr>
        <w:t>2018</w:t>
      </w:r>
      <w:r w:rsidR="00A948FC">
        <w:rPr>
          <w:sz w:val="22"/>
          <w:szCs w:val="22"/>
        </w:rPr>
        <w:t xml:space="preserve">, devendo ocorrer </w:t>
      </w:r>
      <w:proofErr w:type="gramStart"/>
      <w:r w:rsidR="00A948FC">
        <w:rPr>
          <w:sz w:val="22"/>
          <w:szCs w:val="22"/>
        </w:rPr>
        <w:t>a</w:t>
      </w:r>
      <w:proofErr w:type="gramEnd"/>
      <w:r w:rsidR="00A948FC">
        <w:rPr>
          <w:sz w:val="22"/>
          <w:szCs w:val="22"/>
        </w:rPr>
        <w:t xml:space="preserve"> conclusão das obras no prazo de 90 (noventa) dias</w:t>
      </w:r>
      <w:r w:rsidR="00B3343A">
        <w:rPr>
          <w:sz w:val="22"/>
          <w:szCs w:val="22"/>
        </w:rPr>
        <w:t>, podendo</w:t>
      </w:r>
      <w:r w:rsidR="00197A32">
        <w:rPr>
          <w:sz w:val="22"/>
          <w:szCs w:val="22"/>
        </w:rPr>
        <w:t>,</w:t>
      </w:r>
      <w:r w:rsidR="00B3343A">
        <w:rPr>
          <w:sz w:val="22"/>
          <w:szCs w:val="22"/>
        </w:rPr>
        <w:t xml:space="preserve"> no entanto, ocorrer prorrogação, aditivos e rescisões, conforme o caso, mediante o devido processo e adequada justificativa, que demonstrem a real necessidade e o melhor interesse público</w:t>
      </w:r>
      <w:r w:rsidRPr="00E2339B">
        <w:rPr>
          <w:sz w:val="22"/>
          <w:szCs w:val="22"/>
        </w:rPr>
        <w:t>.</w:t>
      </w:r>
      <w:r w:rsidR="00A948FC">
        <w:rPr>
          <w:sz w:val="22"/>
          <w:szCs w:val="22"/>
        </w:rPr>
        <w:t xml:space="preserve"> </w:t>
      </w:r>
    </w:p>
    <w:p w:rsidR="00A948FC" w:rsidRPr="00E2339B" w:rsidRDefault="00A948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197A32">
        <w:rPr>
          <w:sz w:val="22"/>
          <w:szCs w:val="22"/>
        </w:rPr>
        <w:t xml:space="preserve">o início dos trabalhos </w:t>
      </w:r>
      <w:r w:rsidR="008D55D8">
        <w:rPr>
          <w:sz w:val="22"/>
          <w:szCs w:val="22"/>
        </w:rPr>
        <w:t xml:space="preserve">do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071B86">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 xml:space="preserve">poderão ser </w:t>
      </w:r>
      <w:r w:rsidR="001B3AC2" w:rsidRPr="00E2339B">
        <w:rPr>
          <w:sz w:val="22"/>
          <w:szCs w:val="22"/>
        </w:rPr>
        <w:t>fracionados conforme necessidade</w:t>
      </w:r>
      <w:r w:rsidR="00174296">
        <w:rPr>
          <w:sz w:val="22"/>
          <w:szCs w:val="22"/>
        </w:rPr>
        <w:t xml:space="preserve"> da mesma</w:t>
      </w:r>
      <w:r w:rsidR="00197A32">
        <w:rPr>
          <w:sz w:val="22"/>
          <w:szCs w:val="22"/>
        </w:rPr>
        <w:t>.</w:t>
      </w:r>
      <w:r w:rsidR="000A2B5E" w:rsidRPr="00E2339B">
        <w:rPr>
          <w:sz w:val="22"/>
          <w:szCs w:val="22"/>
        </w:rPr>
        <w:t xml:space="preserve"> </w:t>
      </w:r>
      <w:r w:rsidR="00F53F20">
        <w:rPr>
          <w:sz w:val="22"/>
          <w:szCs w:val="22"/>
        </w:rPr>
        <w:t>Se possível, deverão ser iniciados antes do referido prazo.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w:t>
      </w:r>
      <w:r w:rsidR="00071B86">
        <w:rPr>
          <w:sz w:val="22"/>
          <w:szCs w:val="22"/>
        </w:rPr>
        <w:t>a nota fiscal no ato da entrega, salvo quanto aos serviços, que deverão ser realizados no local da empresa, salvo possibilidade de realização em local mais próximo ao Município, que gere maior eficiência e economia ao Poder Público.</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7548E6">
        <w:rPr>
          <w:sz w:val="22"/>
          <w:szCs w:val="22"/>
        </w:rPr>
        <w:t xml:space="preserve">em </w:t>
      </w:r>
      <w:r w:rsidR="005F04E7">
        <w:rPr>
          <w:sz w:val="22"/>
          <w:szCs w:val="22"/>
        </w:rPr>
        <w:t xml:space="preserve">até </w:t>
      </w:r>
      <w:r w:rsidR="007548E6">
        <w:rPr>
          <w:sz w:val="22"/>
          <w:szCs w:val="22"/>
        </w:rPr>
        <w:t>3</w:t>
      </w:r>
      <w:r w:rsidR="00A557C8">
        <w:rPr>
          <w:sz w:val="22"/>
          <w:szCs w:val="22"/>
        </w:rPr>
        <w:t>0(</w:t>
      </w:r>
      <w:r w:rsidR="007548E6">
        <w:rPr>
          <w:sz w:val="22"/>
          <w:szCs w:val="22"/>
        </w:rPr>
        <w:t>trinta)</w:t>
      </w:r>
      <w:r w:rsidR="00A557C8">
        <w:rPr>
          <w:sz w:val="22"/>
          <w:szCs w:val="22"/>
        </w:rPr>
        <w:t xml:space="preserve"> </w:t>
      </w:r>
      <w:r w:rsidR="007548E6">
        <w:rPr>
          <w:sz w:val="22"/>
          <w:szCs w:val="22"/>
        </w:rPr>
        <w:t xml:space="preserve">dias </w:t>
      </w:r>
      <w:r w:rsidR="00A557C8">
        <w:rPr>
          <w:sz w:val="22"/>
          <w:szCs w:val="22"/>
        </w:rPr>
        <w:t>d</w:t>
      </w:r>
      <w:r w:rsidR="007548E6">
        <w:rPr>
          <w:sz w:val="22"/>
          <w:szCs w:val="22"/>
        </w:rPr>
        <w:t>a</w:t>
      </w:r>
      <w:r w:rsidR="00A557C8">
        <w:rPr>
          <w:sz w:val="22"/>
          <w:szCs w:val="22"/>
        </w:rPr>
        <w:t xml:space="preserve"> efetiva entrega</w:t>
      </w:r>
      <w:r w:rsidR="007548E6">
        <w:rPr>
          <w:sz w:val="22"/>
          <w:szCs w:val="22"/>
        </w:rPr>
        <w:t xml:space="preserve"> dos produtos/prestação dos serviços</w:t>
      </w:r>
      <w:r w:rsidR="00A557C8">
        <w:rPr>
          <w:sz w:val="22"/>
          <w:szCs w:val="22"/>
        </w:rPr>
        <w:t>,</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 xml:space="preserve">o ano base/exercício </w:t>
      </w:r>
      <w:r w:rsidR="00F53F20">
        <w:rPr>
          <w:sz w:val="22"/>
          <w:szCs w:val="22"/>
        </w:rPr>
        <w:t>2018</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7548E6" w:rsidRDefault="007548E6">
      <w:pPr>
        <w:widowControl w:val="0"/>
        <w:autoSpaceDE w:val="0"/>
        <w:autoSpaceDN w:val="0"/>
        <w:adjustRightInd w:val="0"/>
        <w:jc w:val="both"/>
        <w:rPr>
          <w:sz w:val="22"/>
          <w:szCs w:val="22"/>
        </w:rPr>
      </w:pPr>
    </w:p>
    <w:p w:rsidR="007548E6" w:rsidRPr="00E2339B" w:rsidRDefault="007548E6">
      <w:pPr>
        <w:widowControl w:val="0"/>
        <w:autoSpaceDE w:val="0"/>
        <w:autoSpaceDN w:val="0"/>
        <w:adjustRightInd w:val="0"/>
        <w:jc w:val="both"/>
        <w:rPr>
          <w:sz w:val="22"/>
          <w:szCs w:val="22"/>
        </w:rPr>
      </w:pPr>
      <w:r>
        <w:rPr>
          <w:sz w:val="22"/>
          <w:szCs w:val="22"/>
        </w:rPr>
        <w:t xml:space="preserve">4.4. – Em caso de prorrogação da vigência contratual, mediante o competente termo aditivo, fica </w:t>
      </w:r>
      <w:r>
        <w:rPr>
          <w:sz w:val="22"/>
          <w:szCs w:val="22"/>
        </w:rPr>
        <w:lastRenderedPageBreak/>
        <w:t>desde já estipulado que o índice de reajuste adotado será o INPC – acumulado de 12 (meses) conforme práticas e costumes já adotados, bem como conforme entendimento adotado pelos Tribunais de conta e judiciais.</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2F3D9B" w:rsidRPr="00E2339B" w:rsidRDefault="006E27BB" w:rsidP="002F3D9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w:t>
      </w:r>
      <w:r w:rsidR="00F53F20">
        <w:rPr>
          <w:color w:val="000000"/>
          <w:sz w:val="22"/>
          <w:szCs w:val="22"/>
        </w:rPr>
        <w:t>2018</w:t>
      </w:r>
      <w:r w:rsidR="002F3D9B" w:rsidRPr="00E2339B">
        <w:rPr>
          <w:color w:val="000000"/>
          <w:sz w:val="22"/>
          <w:szCs w:val="22"/>
        </w:rPr>
        <w:t xml:space="preserve">, </w:t>
      </w:r>
      <w:r w:rsidR="008C4621" w:rsidRPr="00E2339B">
        <w:rPr>
          <w:color w:val="000000"/>
          <w:sz w:val="22"/>
          <w:szCs w:val="22"/>
        </w:rPr>
        <w:t>assim consignadas:</w:t>
      </w:r>
    </w:p>
    <w:p w:rsidR="008C4621" w:rsidRDefault="008C4621" w:rsidP="002F3D9B">
      <w:pPr>
        <w:widowControl w:val="0"/>
        <w:autoSpaceDE w:val="0"/>
        <w:autoSpaceDN w:val="0"/>
        <w:adjustRightInd w:val="0"/>
        <w:jc w:val="both"/>
        <w:rPr>
          <w:color w:val="000000"/>
          <w:sz w:val="22"/>
          <w:szCs w:val="22"/>
        </w:rPr>
      </w:pPr>
    </w:p>
    <w:p w:rsidR="00174296" w:rsidRDefault="0092652C" w:rsidP="002F3D9B">
      <w:pPr>
        <w:widowControl w:val="0"/>
        <w:autoSpaceDE w:val="0"/>
        <w:autoSpaceDN w:val="0"/>
        <w:adjustRightInd w:val="0"/>
        <w:jc w:val="both"/>
        <w:rPr>
          <w:color w:val="000000"/>
          <w:sz w:val="22"/>
          <w:szCs w:val="22"/>
        </w:rPr>
      </w:pPr>
      <w:r>
        <w:rPr>
          <w:color w:val="000000"/>
          <w:sz w:val="22"/>
          <w:szCs w:val="22"/>
        </w:rPr>
        <w:t>0</w:t>
      </w:r>
      <w:r w:rsidR="00AF622C">
        <w:rPr>
          <w:color w:val="000000"/>
          <w:sz w:val="22"/>
          <w:szCs w:val="22"/>
        </w:rPr>
        <w:t>6</w:t>
      </w:r>
      <w:r>
        <w:rPr>
          <w:color w:val="000000"/>
          <w:sz w:val="22"/>
          <w:szCs w:val="22"/>
        </w:rPr>
        <w:t xml:space="preserve">.01 – </w:t>
      </w:r>
      <w:proofErr w:type="spellStart"/>
      <w:r w:rsidR="00AF622C">
        <w:rPr>
          <w:color w:val="000000"/>
          <w:sz w:val="22"/>
          <w:szCs w:val="22"/>
        </w:rPr>
        <w:t>Secret</w:t>
      </w:r>
      <w:proofErr w:type="spellEnd"/>
      <w:r w:rsidR="00AF622C">
        <w:rPr>
          <w:color w:val="000000"/>
          <w:sz w:val="22"/>
          <w:szCs w:val="22"/>
        </w:rPr>
        <w:t>. De Transportes, Obras e Serviços Urbanos</w:t>
      </w:r>
    </w:p>
    <w:p w:rsidR="00197A32" w:rsidRDefault="00C77C5A" w:rsidP="002F3D9B">
      <w:pPr>
        <w:widowControl w:val="0"/>
        <w:autoSpaceDE w:val="0"/>
        <w:autoSpaceDN w:val="0"/>
        <w:adjustRightInd w:val="0"/>
        <w:jc w:val="both"/>
        <w:rPr>
          <w:color w:val="000000"/>
          <w:sz w:val="22"/>
          <w:szCs w:val="22"/>
        </w:rPr>
      </w:pPr>
      <w:r>
        <w:rPr>
          <w:color w:val="000000"/>
          <w:sz w:val="22"/>
          <w:szCs w:val="22"/>
        </w:rPr>
        <w:t>1.010</w:t>
      </w:r>
      <w:r w:rsidR="0092652C">
        <w:rPr>
          <w:color w:val="000000"/>
          <w:sz w:val="22"/>
          <w:szCs w:val="22"/>
        </w:rPr>
        <w:t xml:space="preserve"> – </w:t>
      </w:r>
      <w:r>
        <w:rPr>
          <w:color w:val="000000"/>
          <w:sz w:val="22"/>
          <w:szCs w:val="22"/>
        </w:rPr>
        <w:t xml:space="preserve">Obras de </w:t>
      </w:r>
      <w:proofErr w:type="gramStart"/>
      <w:r>
        <w:rPr>
          <w:color w:val="000000"/>
          <w:sz w:val="22"/>
          <w:szCs w:val="22"/>
        </w:rPr>
        <w:t>Infra estrutura</w:t>
      </w:r>
      <w:proofErr w:type="gramEnd"/>
      <w:r>
        <w:rPr>
          <w:color w:val="000000"/>
          <w:sz w:val="22"/>
          <w:szCs w:val="22"/>
        </w:rPr>
        <w:t xml:space="preserve"> urbana e pavimentação</w:t>
      </w:r>
    </w:p>
    <w:p w:rsidR="0092652C" w:rsidRDefault="00F53F20" w:rsidP="002F3D9B">
      <w:pPr>
        <w:widowControl w:val="0"/>
        <w:autoSpaceDE w:val="0"/>
        <w:autoSpaceDN w:val="0"/>
        <w:adjustRightInd w:val="0"/>
        <w:jc w:val="both"/>
        <w:rPr>
          <w:color w:val="000000"/>
          <w:sz w:val="22"/>
          <w:szCs w:val="22"/>
        </w:rPr>
      </w:pPr>
      <w:r>
        <w:rPr>
          <w:color w:val="000000"/>
          <w:sz w:val="22"/>
          <w:szCs w:val="22"/>
        </w:rPr>
        <w:t xml:space="preserve">77 - </w:t>
      </w:r>
      <w:r w:rsidR="00C77C5A">
        <w:rPr>
          <w:color w:val="000000"/>
          <w:sz w:val="22"/>
          <w:szCs w:val="22"/>
        </w:rPr>
        <w:t>4</w:t>
      </w:r>
      <w:r w:rsidR="0092652C">
        <w:rPr>
          <w:color w:val="000000"/>
          <w:sz w:val="22"/>
          <w:szCs w:val="22"/>
        </w:rPr>
        <w:t>.</w:t>
      </w:r>
      <w:r w:rsidR="00C77C5A">
        <w:rPr>
          <w:color w:val="000000"/>
          <w:sz w:val="22"/>
          <w:szCs w:val="22"/>
        </w:rPr>
        <w:t>4</w:t>
      </w:r>
      <w:r w:rsidR="0092652C">
        <w:rPr>
          <w:color w:val="000000"/>
          <w:sz w:val="22"/>
          <w:szCs w:val="22"/>
        </w:rPr>
        <w:t>.90 – Aplicações diretas</w:t>
      </w:r>
    </w:p>
    <w:p w:rsidR="0092652C" w:rsidRPr="00E2339B" w:rsidRDefault="0092652C" w:rsidP="002F3D9B">
      <w:pPr>
        <w:widowControl w:val="0"/>
        <w:autoSpaceDE w:val="0"/>
        <w:autoSpaceDN w:val="0"/>
        <w:adjustRightInd w:val="0"/>
        <w:jc w:val="both"/>
        <w:rPr>
          <w:color w:val="000000"/>
          <w:sz w:val="22"/>
          <w:szCs w:val="22"/>
        </w:rPr>
      </w:pPr>
    </w:p>
    <w:p w:rsidR="00174296" w:rsidRDefault="00174296">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8D55D8">
        <w:rPr>
          <w:color w:val="000000"/>
          <w:sz w:val="22"/>
          <w:szCs w:val="22"/>
        </w:rPr>
        <w:t xml:space="preserve"> (DO OUTORGANTE E DO OUTORGADO)</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CA536A">
        <w:rPr>
          <w:b/>
          <w:sz w:val="22"/>
          <w:szCs w:val="22"/>
        </w:rPr>
        <w:t>15:00</w:t>
      </w:r>
      <w:proofErr w:type="gramEnd"/>
      <w:r w:rsidR="00CA536A">
        <w:rPr>
          <w:b/>
          <w:sz w:val="22"/>
          <w:szCs w:val="22"/>
        </w:rPr>
        <w:t xml:space="preserve"> h. do dia 04/04/2018.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w:t>
      </w:r>
      <w:r w:rsidR="00BC69F5">
        <w:rPr>
          <w:color w:val="000000"/>
          <w:sz w:val="22"/>
          <w:szCs w:val="22"/>
        </w:rPr>
        <w:t xml:space="preserve"> ou similar</w:t>
      </w:r>
      <w:r w:rsidRPr="00E2339B">
        <w:rPr>
          <w:color w:val="000000"/>
          <w:sz w:val="22"/>
          <w:szCs w:val="22"/>
        </w:rPr>
        <w:t>,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F53F20">
        <w:rPr>
          <w:b/>
          <w:bCs/>
          <w:color w:val="000000"/>
          <w:sz w:val="22"/>
          <w:szCs w:val="22"/>
        </w:rPr>
        <w:t>021</w:t>
      </w:r>
      <w:r w:rsidR="002F3D9B" w:rsidRPr="005F04E7">
        <w:rPr>
          <w:b/>
          <w:bCs/>
          <w:color w:val="000000"/>
          <w:sz w:val="22"/>
          <w:szCs w:val="22"/>
        </w:rPr>
        <w:t>/</w:t>
      </w:r>
      <w:r w:rsidR="00F53F20">
        <w:rPr>
          <w:b/>
          <w:bCs/>
          <w:color w:val="000000"/>
          <w:sz w:val="22"/>
          <w:szCs w:val="22"/>
        </w:rPr>
        <w:t>2018</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D55D8" w:rsidRPr="008D55D8">
        <w:rPr>
          <w:b/>
          <w:color w:val="000000"/>
          <w:sz w:val="22"/>
          <w:szCs w:val="22"/>
        </w:rPr>
        <w:t>SOB PENA DE DESCLASSIFICAÇÃO</w:t>
      </w:r>
      <w:r w:rsidR="007E419F">
        <w:rPr>
          <w:b/>
          <w:color w:val="000000"/>
          <w:sz w:val="22"/>
          <w:szCs w:val="22"/>
        </w:rPr>
        <w:t xml:space="preserve"> (no caso de não constatação da validade ou sendo a mesma inferior a 90 dias)</w:t>
      </w:r>
      <w:r w:rsidR="008D55D8">
        <w:rPr>
          <w:color w:val="000000"/>
          <w:sz w:val="22"/>
          <w:szCs w:val="22"/>
        </w:rPr>
        <w:t xml:space="preserve">, </w:t>
      </w:r>
      <w:r w:rsidRPr="00E2339B">
        <w:rPr>
          <w:color w:val="000000"/>
          <w:sz w:val="22"/>
          <w:szCs w:val="22"/>
        </w:rPr>
        <w:t>contendo especificação detalhada dos produtos</w:t>
      </w:r>
      <w:r w:rsidR="007E419F">
        <w:rPr>
          <w:color w:val="000000"/>
          <w:sz w:val="22"/>
          <w:szCs w:val="22"/>
        </w:rPr>
        <w:t xml:space="preserve"> e serviços</w:t>
      </w:r>
      <w:r w:rsidRPr="00E2339B">
        <w:rPr>
          <w:color w:val="000000"/>
          <w:sz w:val="22"/>
          <w:szCs w:val="22"/>
        </w:rPr>
        <w:t xml:space="preserve">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Default="00D15E83" w:rsidP="00D15E83">
      <w:pPr>
        <w:widowControl w:val="0"/>
        <w:autoSpaceDE w:val="0"/>
        <w:autoSpaceDN w:val="0"/>
        <w:adjustRightInd w:val="0"/>
        <w:jc w:val="both"/>
        <w:rPr>
          <w:color w:val="000000"/>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637791" w:rsidRPr="00E2339B" w:rsidRDefault="00637791" w:rsidP="00D15E83">
      <w:pPr>
        <w:widowControl w:val="0"/>
        <w:autoSpaceDE w:val="0"/>
        <w:autoSpaceDN w:val="0"/>
        <w:adjustRightInd w:val="0"/>
        <w:jc w:val="both"/>
        <w:rPr>
          <w:sz w:val="22"/>
          <w:szCs w:val="22"/>
        </w:rPr>
      </w:pPr>
      <w:r>
        <w:rPr>
          <w:color w:val="000000"/>
          <w:sz w:val="22"/>
          <w:szCs w:val="22"/>
        </w:rPr>
        <w:t>e) Indicar as marcas dos materiais cotados na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Nestes casos, porém, o licitante não terá direito de participar da fase de lances sucessivos, nem de apresentar recurso administrativo quanto aos julgamentos da proposta e habilitação, conforme art. 4º, incisos XVIII</w:t>
      </w:r>
      <w:proofErr w:type="gramStart"/>
      <w:r w:rsidRPr="00E2339B">
        <w:rPr>
          <w:color w:val="000000"/>
          <w:sz w:val="22"/>
          <w:szCs w:val="22"/>
        </w:rPr>
        <w:t xml:space="preserve"> </w:t>
      </w:r>
      <w:r w:rsidR="00CA536A">
        <w:rPr>
          <w:color w:val="000000"/>
          <w:sz w:val="22"/>
          <w:szCs w:val="22"/>
        </w:rPr>
        <w:t xml:space="preserve"> </w:t>
      </w:r>
      <w:proofErr w:type="gramEnd"/>
      <w:r w:rsidRPr="00E2339B">
        <w:rPr>
          <w:color w:val="000000"/>
          <w:sz w:val="22"/>
          <w:szCs w:val="22"/>
        </w:rPr>
        <w:t xml:space="preserve">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Default="00BC69F5">
      <w:pPr>
        <w:widowControl w:val="0"/>
        <w:autoSpaceDE w:val="0"/>
        <w:autoSpaceDN w:val="0"/>
        <w:adjustRightInd w:val="0"/>
        <w:jc w:val="both"/>
        <w:rPr>
          <w:b/>
          <w:bCs/>
          <w:color w:val="000000"/>
          <w:sz w:val="22"/>
          <w:szCs w:val="22"/>
        </w:rPr>
      </w:pPr>
      <w:r>
        <w:rPr>
          <w:b/>
          <w:bCs/>
          <w:color w:val="000000"/>
          <w:sz w:val="22"/>
          <w:szCs w:val="22"/>
        </w:rPr>
        <w:t>MUNICÍPIO</w:t>
      </w:r>
      <w:r w:rsidR="0010220B">
        <w:rPr>
          <w:b/>
          <w:bCs/>
          <w:color w:val="000000"/>
          <w:sz w:val="22"/>
          <w:szCs w:val="22"/>
        </w:rPr>
        <w:t xml:space="preserve"> DE </w:t>
      </w:r>
      <w:r w:rsidR="006E27BB" w:rsidRPr="00E2339B">
        <w:rPr>
          <w:b/>
          <w:bCs/>
          <w:color w:val="000000"/>
          <w:sz w:val="22"/>
          <w:szCs w:val="22"/>
        </w:rPr>
        <w:t>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F53F20">
        <w:rPr>
          <w:b/>
          <w:bCs/>
          <w:color w:val="000000"/>
          <w:sz w:val="22"/>
          <w:szCs w:val="22"/>
        </w:rPr>
        <w:t>021</w:t>
      </w:r>
      <w:r w:rsidR="002F3D9B" w:rsidRPr="005F04E7">
        <w:rPr>
          <w:b/>
          <w:bCs/>
          <w:color w:val="000000"/>
          <w:sz w:val="22"/>
          <w:szCs w:val="22"/>
        </w:rPr>
        <w:t>/</w:t>
      </w:r>
      <w:r w:rsidR="00F53F20">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F53F20" w:rsidRPr="0091523B" w:rsidRDefault="00F53F20" w:rsidP="00F53F20">
      <w:pPr>
        <w:widowControl w:val="0"/>
        <w:autoSpaceDE w:val="0"/>
        <w:autoSpaceDN w:val="0"/>
        <w:adjustRightInd w:val="0"/>
        <w:jc w:val="both"/>
        <w:rPr>
          <w:color w:val="000000"/>
          <w:sz w:val="22"/>
          <w:szCs w:val="22"/>
        </w:rPr>
      </w:pPr>
      <w:r w:rsidRPr="0091523B">
        <w:rPr>
          <w:color w:val="000000"/>
          <w:sz w:val="22"/>
          <w:szCs w:val="22"/>
        </w:rPr>
        <w:t>10.2.3 – Comprovação de QUALIFICAÇÃO/HABILITAÇÃO TÉCNICA, emitida pelo órgão fiscalizador competente, autorizando o funcionamento da empresa no ramo objeto da presente licitação (Alvarás</w:t>
      </w:r>
      <w:r>
        <w:rPr>
          <w:color w:val="000000"/>
          <w:sz w:val="22"/>
          <w:szCs w:val="22"/>
        </w:rPr>
        <w:t xml:space="preserve"> de localização</w:t>
      </w:r>
      <w:r w:rsidRPr="0091523B">
        <w:rPr>
          <w:color w:val="000000"/>
          <w:sz w:val="22"/>
          <w:szCs w:val="22"/>
        </w:rPr>
        <w:t>, Licenças, Certificados de habilitação, inscrição no CNPJ constando a atuação em área afim ao objeto da presente licitação, e/ou equivalente), de acordo com o</w:t>
      </w:r>
      <w:r>
        <w:rPr>
          <w:color w:val="000000"/>
          <w:sz w:val="22"/>
          <w:szCs w:val="22"/>
        </w:rPr>
        <w:t xml:space="preserve"> art. 30 e ss. da Lei 8.666/93. A apresentação de um dos documentos acima</w:t>
      </w:r>
      <w:proofErr w:type="gramStart"/>
      <w:r>
        <w:rPr>
          <w:color w:val="000000"/>
          <w:sz w:val="22"/>
          <w:szCs w:val="22"/>
        </w:rPr>
        <w:t>, valerá</w:t>
      </w:r>
      <w:proofErr w:type="gramEnd"/>
      <w:r>
        <w:rPr>
          <w:color w:val="000000"/>
          <w:sz w:val="22"/>
          <w:szCs w:val="22"/>
        </w:rPr>
        <w:t xml:space="preserve"> como habilitação. Deverão ainda ser apresentados </w:t>
      </w:r>
      <w:r w:rsidRPr="0091523B">
        <w:rPr>
          <w:color w:val="000000"/>
          <w:sz w:val="22"/>
          <w:szCs w:val="22"/>
        </w:rPr>
        <w:t>os seguintes documentos:</w:t>
      </w:r>
    </w:p>
    <w:p w:rsidR="00F53F20" w:rsidRPr="000F4D8F" w:rsidRDefault="00F53F20" w:rsidP="00F53F20">
      <w:pPr>
        <w:widowControl w:val="0"/>
        <w:autoSpaceDE w:val="0"/>
        <w:autoSpaceDN w:val="0"/>
        <w:adjustRightInd w:val="0"/>
        <w:jc w:val="both"/>
        <w:rPr>
          <w:color w:val="000000"/>
          <w:sz w:val="22"/>
          <w:szCs w:val="22"/>
          <w:highlight w:val="yellow"/>
        </w:rPr>
      </w:pPr>
    </w:p>
    <w:p w:rsidR="00F53F20" w:rsidRDefault="00F53F20" w:rsidP="00F53F20">
      <w:pPr>
        <w:pStyle w:val="PargrafodaLista"/>
        <w:widowControl w:val="0"/>
        <w:numPr>
          <w:ilvl w:val="0"/>
          <w:numId w:val="2"/>
        </w:numPr>
        <w:autoSpaceDE w:val="0"/>
        <w:autoSpaceDN w:val="0"/>
        <w:adjustRightInd w:val="0"/>
        <w:jc w:val="both"/>
        <w:rPr>
          <w:color w:val="000000"/>
          <w:sz w:val="22"/>
          <w:szCs w:val="22"/>
          <w:shd w:val="clear" w:color="auto" w:fill="FFFFFF"/>
        </w:rPr>
      </w:pPr>
      <w:r w:rsidRPr="007826FA">
        <w:rPr>
          <w:color w:val="000000"/>
          <w:sz w:val="22"/>
          <w:szCs w:val="22"/>
        </w:rPr>
        <w:t>C</w:t>
      </w:r>
      <w:r w:rsidRPr="007826FA">
        <w:rPr>
          <w:color w:val="000000"/>
          <w:sz w:val="22"/>
          <w:szCs w:val="22"/>
          <w:shd w:val="clear" w:color="auto" w:fill="FFFFFF"/>
        </w:rPr>
        <w:t xml:space="preserve">omprovação de aptidão para desempenho de atividade pertinente e compatível em características, quantidades e prazos objeto da licitação, emitido por pessoa jurídica de direito </w:t>
      </w:r>
      <w:r w:rsidRPr="007826FA">
        <w:rPr>
          <w:color w:val="000000"/>
          <w:sz w:val="22"/>
          <w:szCs w:val="22"/>
          <w:shd w:val="clear" w:color="auto" w:fill="FFFFFF"/>
        </w:rPr>
        <w:lastRenderedPageBreak/>
        <w:t>público e/ou privado, em existindo/se for o caso;</w:t>
      </w:r>
    </w:p>
    <w:p w:rsidR="00F53F20" w:rsidRDefault="00F53F20" w:rsidP="00F53F20">
      <w:pPr>
        <w:pStyle w:val="PargrafodaLista"/>
        <w:widowControl w:val="0"/>
        <w:numPr>
          <w:ilvl w:val="0"/>
          <w:numId w:val="2"/>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Os produtos entregues, deverão possuir a devida certificação/autorização, bem como a devida qualidade esperada, </w:t>
      </w:r>
      <w:proofErr w:type="gramStart"/>
      <w:r>
        <w:rPr>
          <w:color w:val="000000"/>
          <w:sz w:val="22"/>
          <w:szCs w:val="22"/>
          <w:shd w:val="clear" w:color="auto" w:fill="FFFFFF"/>
        </w:rPr>
        <w:t>sob pena</w:t>
      </w:r>
      <w:proofErr w:type="gramEnd"/>
      <w:r>
        <w:rPr>
          <w:color w:val="000000"/>
          <w:sz w:val="22"/>
          <w:szCs w:val="22"/>
          <w:shd w:val="clear" w:color="auto" w:fill="FFFFFF"/>
        </w:rPr>
        <w:t xml:space="preserve"> de substituição, nos termos do CDC – Código de Defesa do Consumidor.</w:t>
      </w:r>
    </w:p>
    <w:p w:rsidR="00F53F20" w:rsidRDefault="00F53F20" w:rsidP="00F53F20">
      <w:pPr>
        <w:pStyle w:val="PargrafodaLista"/>
        <w:numPr>
          <w:ilvl w:val="0"/>
          <w:numId w:val="2"/>
        </w:numPr>
        <w:jc w:val="both"/>
        <w:rPr>
          <w:sz w:val="22"/>
          <w:szCs w:val="22"/>
        </w:rPr>
      </w:pPr>
      <w:r w:rsidRPr="009F34AF">
        <w:rPr>
          <w:sz w:val="22"/>
          <w:szCs w:val="22"/>
        </w:rPr>
        <w:t xml:space="preserve">Laudo técnico de fabricação e controle de qualidade de artefatos de cimento, referentes às lajotas, meio fio, </w:t>
      </w:r>
      <w:r>
        <w:rPr>
          <w:sz w:val="22"/>
          <w:szCs w:val="22"/>
        </w:rPr>
        <w:t xml:space="preserve">tubos, blocos, conforme o caso, </w:t>
      </w:r>
      <w:r w:rsidRPr="009F34AF">
        <w:rPr>
          <w:sz w:val="22"/>
          <w:szCs w:val="22"/>
        </w:rPr>
        <w:t xml:space="preserve">enfim, todos os materiais utilizados na pavimentação e artefatos de cimento, utilizados nos revestimentos das calçadas, nos moldes da </w:t>
      </w:r>
      <w:r>
        <w:rPr>
          <w:sz w:val="22"/>
          <w:szCs w:val="22"/>
        </w:rPr>
        <w:t>NBR/</w:t>
      </w:r>
      <w:r w:rsidRPr="009F34AF">
        <w:rPr>
          <w:sz w:val="22"/>
          <w:szCs w:val="22"/>
        </w:rPr>
        <w:t>ABNT/INMETRO.</w:t>
      </w:r>
    </w:p>
    <w:p w:rsidR="00F53F20" w:rsidRPr="009F34AF" w:rsidRDefault="00F53F20" w:rsidP="00F53F20">
      <w:pPr>
        <w:pStyle w:val="PargrafodaLista"/>
        <w:numPr>
          <w:ilvl w:val="0"/>
          <w:numId w:val="2"/>
        </w:numPr>
        <w:jc w:val="both"/>
        <w:rPr>
          <w:sz w:val="22"/>
          <w:szCs w:val="22"/>
        </w:rPr>
      </w:pPr>
      <w:r>
        <w:rPr>
          <w:sz w:val="22"/>
          <w:szCs w:val="22"/>
        </w:rPr>
        <w:t>Comprovante, nos moldes descritos no anexo II, do cumprimento das normas da ABNT NBR 6, 8890, 9781, 15953, entre outras, conforme o caso.</w:t>
      </w:r>
    </w:p>
    <w:p w:rsidR="00C77C5A" w:rsidRPr="00C77C5A" w:rsidRDefault="00C77C5A" w:rsidP="00C77C5A">
      <w:pPr>
        <w:widowControl w:val="0"/>
        <w:autoSpaceDE w:val="0"/>
        <w:autoSpaceDN w:val="0"/>
        <w:adjustRightInd w:val="0"/>
        <w:jc w:val="both"/>
        <w:rPr>
          <w:color w:val="000000"/>
          <w:sz w:val="22"/>
          <w:szCs w:val="22"/>
          <w:shd w:val="clear" w:color="auto" w:fill="FFFFFF"/>
        </w:rPr>
      </w:pPr>
    </w:p>
    <w:p w:rsidR="00A948FC" w:rsidRDefault="00A948FC"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xml:space="preserve">- </w:t>
      </w:r>
      <w:r>
        <w:rPr>
          <w:color w:val="000000"/>
          <w:sz w:val="22"/>
          <w:szCs w:val="22"/>
        </w:rPr>
        <w:t>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004E5EC5">
        <w:rPr>
          <w:sz w:val="22"/>
          <w:szCs w:val="22"/>
        </w:rPr>
        <w:t>5</w:t>
      </w:r>
      <w:proofErr w:type="gramEnd"/>
      <w:r w:rsidRPr="00E2339B">
        <w:rPr>
          <w:sz w:val="22"/>
          <w:szCs w:val="22"/>
        </w:rPr>
        <w:t xml:space="preserve"> (</w:t>
      </w:r>
      <w:r w:rsidR="004E5EC5">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w:t>
      </w:r>
      <w:r w:rsidRPr="00E2339B">
        <w:rPr>
          <w:color w:val="000000"/>
          <w:sz w:val="22"/>
          <w:szCs w:val="22"/>
        </w:rPr>
        <w:lastRenderedPageBreak/>
        <w:t xml:space="preserve">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w:t>
      </w:r>
      <w:r w:rsidR="00A3654F">
        <w:rPr>
          <w:color w:val="000000"/>
          <w:sz w:val="22"/>
          <w:szCs w:val="22"/>
        </w:rPr>
        <w:t>es deverá ser efetuada, por ITEM</w:t>
      </w:r>
      <w:r w:rsidRPr="00E2339B">
        <w:rPr>
          <w:color w:val="000000"/>
          <w:sz w:val="22"/>
          <w:szCs w:val="22"/>
        </w:rPr>
        <w:t>,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CA536A">
        <w:rPr>
          <w:b/>
          <w:color w:val="000000"/>
          <w:sz w:val="22"/>
          <w:szCs w:val="22"/>
        </w:rPr>
        <w:t xml:space="preserve"> 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w:t>
      </w:r>
      <w:r w:rsidRPr="00E2339B">
        <w:rPr>
          <w:color w:val="000000"/>
          <w:sz w:val="22"/>
          <w:szCs w:val="22"/>
        </w:rPr>
        <w:lastRenderedPageBreak/>
        <w:t>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913FE7">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15.3 – Quaisquer interessado</w:t>
      </w:r>
      <w:r w:rsidR="00913FE7">
        <w:rPr>
          <w:color w:val="000000"/>
          <w:sz w:val="22"/>
          <w:szCs w:val="22"/>
        </w:rPr>
        <w:t>s</w:t>
      </w:r>
      <w:r w:rsidRPr="00E2339B">
        <w:rPr>
          <w:color w:val="000000"/>
          <w:sz w:val="22"/>
          <w:szCs w:val="22"/>
        </w:rPr>
        <w:t xml:space="preserve"> nesta licitação, poder</w:t>
      </w:r>
      <w:r w:rsidR="00913FE7">
        <w:rPr>
          <w:color w:val="000000"/>
          <w:sz w:val="22"/>
          <w:szCs w:val="22"/>
        </w:rPr>
        <w:t>ão</w:t>
      </w:r>
      <w:r w:rsidRPr="00E2339B">
        <w:rPr>
          <w:color w:val="000000"/>
          <w:sz w:val="22"/>
          <w:szCs w:val="22"/>
        </w:rPr>
        <w:t xml:space="preserve">,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600FAB">
        <w:rPr>
          <w:color w:val="000000"/>
          <w:sz w:val="22"/>
          <w:szCs w:val="22"/>
        </w:rPr>
        <w:t>Município de Otacílio Costa/SC</w:t>
      </w:r>
      <w:r w:rsidR="004767FC">
        <w:rPr>
          <w:color w:val="000000"/>
          <w:sz w:val="22"/>
          <w:szCs w:val="22"/>
        </w:rPr>
        <w:t xml:space="preserv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Munic</w:t>
      </w:r>
      <w:r w:rsidR="00600FAB">
        <w:rPr>
          <w:color w:val="000000"/>
          <w:sz w:val="22"/>
          <w:szCs w:val="22"/>
        </w:rPr>
        <w:t>ípio</w:t>
      </w:r>
      <w:r w:rsidR="004767FC">
        <w:rPr>
          <w:color w:val="000000"/>
          <w:sz w:val="22"/>
          <w:szCs w:val="22"/>
        </w:rPr>
        <w:t xml:space="preserve"> de</w:t>
      </w:r>
      <w:r w:rsidR="00600FAB">
        <w:rPr>
          <w:color w:val="000000"/>
          <w:sz w:val="22"/>
          <w:szCs w:val="22"/>
        </w:rPr>
        <w:t xml:space="preserve"> </w:t>
      </w:r>
      <w:r w:rsidRPr="00E2339B">
        <w:rPr>
          <w:color w:val="000000"/>
          <w:sz w:val="22"/>
          <w:szCs w:val="22"/>
        </w:rPr>
        <w:t>Otacílio Costa</w:t>
      </w:r>
      <w:r w:rsidR="00600FAB">
        <w:rPr>
          <w:color w:val="000000"/>
          <w:sz w:val="22"/>
          <w:szCs w:val="22"/>
        </w:rPr>
        <w:t>/SC</w:t>
      </w:r>
      <w:r w:rsidRPr="00E2339B">
        <w:rPr>
          <w:color w:val="000000"/>
          <w:sz w:val="22"/>
          <w:szCs w:val="22"/>
        </w:rPr>
        <w:t xml:space="preserve">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lastRenderedPageBreak/>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F53F20">
        <w:rPr>
          <w:color w:val="000000"/>
          <w:sz w:val="22"/>
          <w:szCs w:val="22"/>
        </w:rPr>
        <w:t>19</w:t>
      </w:r>
      <w:r w:rsidR="00B75C22">
        <w:rPr>
          <w:color w:val="000000"/>
          <w:sz w:val="22"/>
          <w:szCs w:val="22"/>
        </w:rPr>
        <w:t xml:space="preserve"> de </w:t>
      </w:r>
      <w:r w:rsidR="00F53F20">
        <w:rPr>
          <w:color w:val="000000"/>
          <w:sz w:val="22"/>
          <w:szCs w:val="22"/>
        </w:rPr>
        <w:t>abril</w:t>
      </w:r>
      <w:r w:rsidR="002F3D9B" w:rsidRPr="005F04E7">
        <w:rPr>
          <w:color w:val="000000"/>
          <w:sz w:val="22"/>
          <w:szCs w:val="22"/>
        </w:rPr>
        <w:t xml:space="preserve"> de </w:t>
      </w:r>
      <w:r w:rsidR="00F53F20">
        <w:rPr>
          <w:color w:val="000000"/>
          <w:sz w:val="22"/>
          <w:szCs w:val="22"/>
        </w:rPr>
        <w:t>2018</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800153" w:rsidP="004767FC">
      <w:pPr>
        <w:widowControl w:val="0"/>
        <w:autoSpaceDE w:val="0"/>
        <w:autoSpaceDN w:val="0"/>
        <w:adjustRightInd w:val="0"/>
        <w:jc w:val="center"/>
        <w:rPr>
          <w:b/>
          <w:color w:val="000000"/>
          <w:sz w:val="22"/>
          <w:szCs w:val="22"/>
        </w:rPr>
      </w:pPr>
      <w:r>
        <w:rPr>
          <w:b/>
          <w:color w:val="000000"/>
          <w:sz w:val="22"/>
          <w:szCs w:val="22"/>
        </w:rPr>
        <w:t>MUNICÍPIO DE OTACÍLIO COSTA/SC</w:t>
      </w:r>
    </w:p>
    <w:p w:rsidR="00800153" w:rsidRPr="00800153" w:rsidRDefault="00800153" w:rsidP="00800153">
      <w:pPr>
        <w:widowControl w:val="0"/>
        <w:autoSpaceDE w:val="0"/>
        <w:autoSpaceDN w:val="0"/>
        <w:adjustRightInd w:val="0"/>
        <w:jc w:val="center"/>
        <w:rPr>
          <w:b/>
          <w:bCs/>
        </w:rPr>
      </w:pPr>
      <w:r w:rsidRPr="00800153">
        <w:rPr>
          <w:b/>
        </w:rPr>
        <w:t>Luiz Carlos Xavier</w:t>
      </w:r>
      <w:r>
        <w:rPr>
          <w:b/>
        </w:rPr>
        <w:t xml:space="preserve"> - </w:t>
      </w:r>
      <w:r w:rsidRPr="00800153">
        <w:rPr>
          <w:b/>
        </w:rPr>
        <w:t>Prefeito</w:t>
      </w:r>
    </w:p>
    <w:sectPr w:rsidR="00800153" w:rsidRPr="00800153" w:rsidSect="00377E7E">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DCA" w:rsidRDefault="00CB2DCA">
      <w:r>
        <w:separator/>
      </w:r>
    </w:p>
  </w:endnote>
  <w:endnote w:type="continuationSeparator" w:id="0">
    <w:p w:rsidR="00CB2DCA" w:rsidRDefault="00CB2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CA" w:rsidRDefault="00CB2DCA">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DCA" w:rsidRDefault="00CB2DCA">
      <w:r>
        <w:separator/>
      </w:r>
    </w:p>
  </w:footnote>
  <w:footnote w:type="continuationSeparator" w:id="0">
    <w:p w:rsidR="00CB2DCA" w:rsidRDefault="00CB2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2DCA" w:rsidRDefault="00CB2DCA">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F6470"/>
    <w:multiLevelType w:val="hybridMultilevel"/>
    <w:tmpl w:val="174AFB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72685D13"/>
    <w:multiLevelType w:val="hybridMultilevel"/>
    <w:tmpl w:val="F63C12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6F2C"/>
    <w:rsid w:val="000171F5"/>
    <w:rsid w:val="00057634"/>
    <w:rsid w:val="00064466"/>
    <w:rsid w:val="00071B86"/>
    <w:rsid w:val="00085161"/>
    <w:rsid w:val="000A2B5E"/>
    <w:rsid w:val="000C1DFA"/>
    <w:rsid w:val="000F4D8F"/>
    <w:rsid w:val="0010220B"/>
    <w:rsid w:val="00141CCE"/>
    <w:rsid w:val="0014377F"/>
    <w:rsid w:val="00143D65"/>
    <w:rsid w:val="00174296"/>
    <w:rsid w:val="00175D3F"/>
    <w:rsid w:val="00197A32"/>
    <w:rsid w:val="001A44F1"/>
    <w:rsid w:val="001A6D7E"/>
    <w:rsid w:val="001B3AC2"/>
    <w:rsid w:val="001D09D2"/>
    <w:rsid w:val="001D4E00"/>
    <w:rsid w:val="002013ED"/>
    <w:rsid w:val="002054F3"/>
    <w:rsid w:val="002175E9"/>
    <w:rsid w:val="00223A89"/>
    <w:rsid w:val="00245086"/>
    <w:rsid w:val="002554C4"/>
    <w:rsid w:val="0026203F"/>
    <w:rsid w:val="002A49EC"/>
    <w:rsid w:val="002A7985"/>
    <w:rsid w:val="002F3D9B"/>
    <w:rsid w:val="00301A9D"/>
    <w:rsid w:val="0031522C"/>
    <w:rsid w:val="0031606A"/>
    <w:rsid w:val="00325F89"/>
    <w:rsid w:val="00366970"/>
    <w:rsid w:val="00377E7E"/>
    <w:rsid w:val="0038097E"/>
    <w:rsid w:val="00397117"/>
    <w:rsid w:val="003B2BF6"/>
    <w:rsid w:val="003C00BA"/>
    <w:rsid w:val="003D15DB"/>
    <w:rsid w:val="003E0C40"/>
    <w:rsid w:val="003E447B"/>
    <w:rsid w:val="00403018"/>
    <w:rsid w:val="00414029"/>
    <w:rsid w:val="004169CD"/>
    <w:rsid w:val="00444E56"/>
    <w:rsid w:val="004756BB"/>
    <w:rsid w:val="004767FC"/>
    <w:rsid w:val="004D6FC1"/>
    <w:rsid w:val="004E5EC5"/>
    <w:rsid w:val="004F7B24"/>
    <w:rsid w:val="004F7B4E"/>
    <w:rsid w:val="005042CF"/>
    <w:rsid w:val="00546604"/>
    <w:rsid w:val="0055557F"/>
    <w:rsid w:val="00564DC5"/>
    <w:rsid w:val="005868A7"/>
    <w:rsid w:val="005A2085"/>
    <w:rsid w:val="005A36CB"/>
    <w:rsid w:val="005B391B"/>
    <w:rsid w:val="005B552D"/>
    <w:rsid w:val="005C0063"/>
    <w:rsid w:val="005C55B7"/>
    <w:rsid w:val="005C6D0A"/>
    <w:rsid w:val="005D081D"/>
    <w:rsid w:val="005F04E7"/>
    <w:rsid w:val="005F30F2"/>
    <w:rsid w:val="005F3342"/>
    <w:rsid w:val="00600FAB"/>
    <w:rsid w:val="00602841"/>
    <w:rsid w:val="00621AB1"/>
    <w:rsid w:val="00637791"/>
    <w:rsid w:val="00660227"/>
    <w:rsid w:val="00671835"/>
    <w:rsid w:val="00692C68"/>
    <w:rsid w:val="006A460D"/>
    <w:rsid w:val="006A4F98"/>
    <w:rsid w:val="006A7DA2"/>
    <w:rsid w:val="006B4270"/>
    <w:rsid w:val="006E27BB"/>
    <w:rsid w:val="007519FB"/>
    <w:rsid w:val="007548E6"/>
    <w:rsid w:val="00793DD3"/>
    <w:rsid w:val="00796003"/>
    <w:rsid w:val="007B0548"/>
    <w:rsid w:val="007B0A54"/>
    <w:rsid w:val="007E419F"/>
    <w:rsid w:val="007F3E7A"/>
    <w:rsid w:val="00800153"/>
    <w:rsid w:val="00802275"/>
    <w:rsid w:val="00820120"/>
    <w:rsid w:val="008274A2"/>
    <w:rsid w:val="008722D1"/>
    <w:rsid w:val="008858D4"/>
    <w:rsid w:val="00894D20"/>
    <w:rsid w:val="008A77E7"/>
    <w:rsid w:val="008B3C4E"/>
    <w:rsid w:val="008C4621"/>
    <w:rsid w:val="008D55D8"/>
    <w:rsid w:val="008E3E7B"/>
    <w:rsid w:val="00903F51"/>
    <w:rsid w:val="00913FE7"/>
    <w:rsid w:val="00917D41"/>
    <w:rsid w:val="0092652C"/>
    <w:rsid w:val="00931047"/>
    <w:rsid w:val="00946256"/>
    <w:rsid w:val="009477E3"/>
    <w:rsid w:val="00952E04"/>
    <w:rsid w:val="00980E3C"/>
    <w:rsid w:val="009A05BE"/>
    <w:rsid w:val="009A1D72"/>
    <w:rsid w:val="00A13E28"/>
    <w:rsid w:val="00A14C38"/>
    <w:rsid w:val="00A3654F"/>
    <w:rsid w:val="00A419B8"/>
    <w:rsid w:val="00A557C8"/>
    <w:rsid w:val="00A67AAB"/>
    <w:rsid w:val="00A76D77"/>
    <w:rsid w:val="00A948FC"/>
    <w:rsid w:val="00AA019A"/>
    <w:rsid w:val="00AA0610"/>
    <w:rsid w:val="00AC0EA6"/>
    <w:rsid w:val="00AF485F"/>
    <w:rsid w:val="00AF622C"/>
    <w:rsid w:val="00B00B26"/>
    <w:rsid w:val="00B3343A"/>
    <w:rsid w:val="00B41D7B"/>
    <w:rsid w:val="00B46D2C"/>
    <w:rsid w:val="00B50A41"/>
    <w:rsid w:val="00B51F28"/>
    <w:rsid w:val="00B75C22"/>
    <w:rsid w:val="00B779C4"/>
    <w:rsid w:val="00B91ED7"/>
    <w:rsid w:val="00BC69F5"/>
    <w:rsid w:val="00BD4D0F"/>
    <w:rsid w:val="00BD6F5E"/>
    <w:rsid w:val="00C21F80"/>
    <w:rsid w:val="00C314D1"/>
    <w:rsid w:val="00C350AA"/>
    <w:rsid w:val="00C4306D"/>
    <w:rsid w:val="00C4339F"/>
    <w:rsid w:val="00C60187"/>
    <w:rsid w:val="00C62DDE"/>
    <w:rsid w:val="00C7585A"/>
    <w:rsid w:val="00C77C5A"/>
    <w:rsid w:val="00C85F21"/>
    <w:rsid w:val="00CA536A"/>
    <w:rsid w:val="00CB2DCA"/>
    <w:rsid w:val="00CB5FBE"/>
    <w:rsid w:val="00CE39DB"/>
    <w:rsid w:val="00CF4D64"/>
    <w:rsid w:val="00D01089"/>
    <w:rsid w:val="00D02BD0"/>
    <w:rsid w:val="00D07FB0"/>
    <w:rsid w:val="00D122BB"/>
    <w:rsid w:val="00D1289B"/>
    <w:rsid w:val="00D15E83"/>
    <w:rsid w:val="00D172E2"/>
    <w:rsid w:val="00D27C78"/>
    <w:rsid w:val="00D32F31"/>
    <w:rsid w:val="00D400EE"/>
    <w:rsid w:val="00D74593"/>
    <w:rsid w:val="00D81A2E"/>
    <w:rsid w:val="00D86B95"/>
    <w:rsid w:val="00DC5909"/>
    <w:rsid w:val="00DD6619"/>
    <w:rsid w:val="00DD7F66"/>
    <w:rsid w:val="00DF7779"/>
    <w:rsid w:val="00E17F83"/>
    <w:rsid w:val="00E2339B"/>
    <w:rsid w:val="00E25573"/>
    <w:rsid w:val="00E330BA"/>
    <w:rsid w:val="00E37022"/>
    <w:rsid w:val="00E67B11"/>
    <w:rsid w:val="00E7202E"/>
    <w:rsid w:val="00EC6046"/>
    <w:rsid w:val="00ED3380"/>
    <w:rsid w:val="00EE6304"/>
    <w:rsid w:val="00F160B9"/>
    <w:rsid w:val="00F168A5"/>
    <w:rsid w:val="00F17FCE"/>
    <w:rsid w:val="00F2521F"/>
    <w:rsid w:val="00F52739"/>
    <w:rsid w:val="00F53F20"/>
    <w:rsid w:val="00F77118"/>
    <w:rsid w:val="00F906D6"/>
    <w:rsid w:val="00F90877"/>
    <w:rsid w:val="00FA2BBF"/>
    <w:rsid w:val="00FE44E0"/>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77E7E"/>
    <w:rPr>
      <w:sz w:val="24"/>
      <w:szCs w:val="24"/>
    </w:rPr>
  </w:style>
  <w:style w:type="paragraph" w:styleId="Ttulo1">
    <w:name w:val="heading 1"/>
    <w:basedOn w:val="Normal"/>
    <w:next w:val="Normal"/>
    <w:qFormat/>
    <w:rsid w:val="00377E7E"/>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377E7E"/>
    <w:pPr>
      <w:widowControl w:val="0"/>
      <w:autoSpaceDE w:val="0"/>
      <w:autoSpaceDN w:val="0"/>
      <w:adjustRightInd w:val="0"/>
      <w:jc w:val="both"/>
    </w:pPr>
    <w:rPr>
      <w:color w:val="000000"/>
      <w:sz w:val="20"/>
      <w:szCs w:val="20"/>
    </w:rPr>
  </w:style>
  <w:style w:type="character" w:styleId="Hyperlink">
    <w:name w:val="Hyperlink"/>
    <w:basedOn w:val="Fontepargpadro"/>
    <w:rsid w:val="00377E7E"/>
    <w:rPr>
      <w:color w:val="0000FF"/>
      <w:u w:val="single"/>
    </w:rPr>
  </w:style>
  <w:style w:type="character" w:styleId="HiperlinkVisitado">
    <w:name w:val="FollowedHyperlink"/>
    <w:basedOn w:val="Fontepargpadro"/>
    <w:rsid w:val="00377E7E"/>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 w:type="paragraph" w:styleId="PargrafodaLista">
    <w:name w:val="List Paragraph"/>
    <w:basedOn w:val="Normal"/>
    <w:uiPriority w:val="34"/>
    <w:qFormat/>
    <w:rsid w:val="00A948FC"/>
    <w:pPr>
      <w:ind w:left="720"/>
      <w:contextualSpacing/>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10</Pages>
  <Words>4674</Words>
  <Characters>26715</Characters>
  <Application>Microsoft Office Word</Application>
  <DocSecurity>0</DocSecurity>
  <Lines>222</Lines>
  <Paragraphs>62</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31327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11</cp:revision>
  <cp:lastPrinted>2016-07-21T16:31:00Z</cp:lastPrinted>
  <dcterms:created xsi:type="dcterms:W3CDTF">2016-05-13T14:00:00Z</dcterms:created>
  <dcterms:modified xsi:type="dcterms:W3CDTF">2018-04-23T21:16:00Z</dcterms:modified>
</cp:coreProperties>
</file>