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520924" w:rsidRDefault="00520924"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5D2DD9">
        <w:rPr>
          <w:sz w:val="32"/>
          <w:szCs w:val="32"/>
        </w:rPr>
        <w:t>00</w:t>
      </w:r>
      <w:r w:rsidR="005C5436">
        <w:rPr>
          <w:sz w:val="32"/>
          <w:szCs w:val="32"/>
        </w:rPr>
        <w:t>6</w:t>
      </w:r>
      <w:r w:rsidRPr="00BD6F5E">
        <w:rPr>
          <w:sz w:val="32"/>
          <w:szCs w:val="32"/>
        </w:rPr>
        <w:t>/</w:t>
      </w:r>
      <w:r w:rsidR="0093510D">
        <w:rPr>
          <w:sz w:val="32"/>
          <w:szCs w:val="32"/>
        </w:rPr>
        <w:t>2018</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5D2DD9">
        <w:rPr>
          <w:sz w:val="22"/>
          <w:szCs w:val="22"/>
        </w:rPr>
        <w:t>0</w:t>
      </w:r>
      <w:r w:rsidR="005C5436">
        <w:rPr>
          <w:sz w:val="22"/>
          <w:szCs w:val="22"/>
        </w:rPr>
        <w:t>65</w:t>
      </w:r>
      <w:r w:rsidRPr="003E7AFA">
        <w:rPr>
          <w:sz w:val="22"/>
          <w:szCs w:val="22"/>
        </w:rPr>
        <w:t>/</w:t>
      </w:r>
      <w:r w:rsidR="0093510D">
        <w:rPr>
          <w:sz w:val="22"/>
          <w:szCs w:val="22"/>
        </w:rPr>
        <w:t>2018</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5D2DD9">
        <w:rPr>
          <w:sz w:val="22"/>
          <w:szCs w:val="22"/>
        </w:rPr>
        <w:t>0</w:t>
      </w:r>
      <w:r w:rsidR="005C5436">
        <w:rPr>
          <w:sz w:val="22"/>
          <w:szCs w:val="22"/>
        </w:rPr>
        <w:t>65</w:t>
      </w:r>
      <w:r w:rsidRPr="003E7AFA">
        <w:rPr>
          <w:sz w:val="22"/>
          <w:szCs w:val="22"/>
        </w:rPr>
        <w:t>/</w:t>
      </w:r>
      <w:r w:rsidR="0093510D">
        <w:rPr>
          <w:sz w:val="22"/>
          <w:szCs w:val="22"/>
        </w:rPr>
        <w:t>2018</w:t>
      </w:r>
      <w:r w:rsidRPr="003E7AFA">
        <w:rPr>
          <w:sz w:val="22"/>
          <w:szCs w:val="22"/>
        </w:rPr>
        <w:t>)</w:t>
      </w:r>
    </w:p>
    <w:p w:rsidR="00B93652" w:rsidRDefault="00B93652" w:rsidP="00B93652">
      <w:pPr>
        <w:rPr>
          <w:sz w:val="22"/>
          <w:szCs w:val="22"/>
        </w:rPr>
      </w:pPr>
    </w:p>
    <w:p w:rsidR="00520924" w:rsidRPr="003E7AFA" w:rsidRDefault="00520924"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A25B8B">
        <w:rPr>
          <w:szCs w:val="22"/>
        </w:rPr>
        <w:t>006</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C46A26">
        <w:rPr>
          <w:b/>
          <w:szCs w:val="22"/>
        </w:rPr>
        <w:t xml:space="preserve">CONTRATAÇÃO DE EMPRESA ESPECIALIZADA VISANDO A </w:t>
      </w:r>
      <w:r w:rsidR="005C5436">
        <w:rPr>
          <w:b/>
          <w:szCs w:val="22"/>
        </w:rPr>
        <w:t>ELABORAÇÃO DO LICENCIAMENTO AMBIENTAL DA NOVA ÁREA INDUSTRIAL BEM COMO EVENTUAIS PROJETOS COMPLEMENTARES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até às</w:t>
      </w:r>
      <w:r w:rsidR="00B91F93">
        <w:rPr>
          <w:b/>
          <w:bCs/>
          <w:szCs w:val="22"/>
        </w:rPr>
        <w:t xml:space="preserve"> 14: 00 h. do dia 17/09</w:t>
      </w:r>
      <w:r w:rsidR="00773965">
        <w:rPr>
          <w:b/>
          <w:bCs/>
          <w:szCs w:val="22"/>
        </w:rPr>
        <w:t>/2018.</w:t>
      </w:r>
      <w:r>
        <w:rPr>
          <w:b/>
          <w:bCs/>
          <w:szCs w:val="22"/>
        </w:rPr>
        <w:t xml:space="preserve"> </w:t>
      </w:r>
      <w:r w:rsidRPr="003E7AFA">
        <w:rPr>
          <w:b/>
          <w:bCs/>
          <w:szCs w:val="22"/>
        </w:rPr>
        <w:t xml:space="preserve">Abertura da sessão será </w:t>
      </w:r>
      <w:r>
        <w:rPr>
          <w:b/>
          <w:bCs/>
          <w:szCs w:val="22"/>
        </w:rPr>
        <w:t xml:space="preserve">às </w:t>
      </w:r>
      <w:proofErr w:type="gramStart"/>
      <w:r w:rsidR="00773965">
        <w:rPr>
          <w:b/>
          <w:bCs/>
          <w:szCs w:val="22"/>
        </w:rPr>
        <w:t>14:15</w:t>
      </w:r>
      <w:proofErr w:type="gramEnd"/>
      <w:r w:rsidR="00773965">
        <w:rPr>
          <w:b/>
          <w:bCs/>
          <w:szCs w:val="22"/>
        </w:rPr>
        <w:t xml:space="preserve"> h.</w:t>
      </w:r>
      <w:r>
        <w:rPr>
          <w:b/>
          <w:bCs/>
          <w:szCs w:val="22"/>
        </w:rPr>
        <w:t xml:space="preserve"> do mesmo dia. </w:t>
      </w:r>
      <w:r w:rsidRPr="003E7AFA">
        <w:rPr>
          <w:szCs w:val="22"/>
        </w:rPr>
        <w:t xml:space="preserve"> A presente licitação será do tipo </w:t>
      </w:r>
      <w:r w:rsidR="00DA27D6">
        <w:rPr>
          <w:b/>
          <w:szCs w:val="22"/>
        </w:rPr>
        <w:t>MENOR PREÇO GLOBAL</w:t>
      </w:r>
      <w:r w:rsidR="00D64442">
        <w:rPr>
          <w:b/>
          <w:szCs w:val="22"/>
        </w:rPr>
        <w:t xml:space="preserve"> – </w:t>
      </w:r>
      <w:r w:rsidR="00051328">
        <w:rPr>
          <w:b/>
          <w:szCs w:val="22"/>
        </w:rPr>
        <w:t>UMA EMPRESA PARA TODOS OS PROJETOS</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A25B8B">
      <w:pPr>
        <w:pStyle w:val="CM58"/>
        <w:numPr>
          <w:ilvl w:val="0"/>
          <w:numId w:val="6"/>
        </w:numPr>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 OBJETO </w:t>
      </w:r>
    </w:p>
    <w:p w:rsidR="00B93652" w:rsidRPr="00A25B8B" w:rsidRDefault="00B93652" w:rsidP="00A25B8B">
      <w:pPr>
        <w:pStyle w:val="PargrafodaLista"/>
        <w:numPr>
          <w:ilvl w:val="1"/>
          <w:numId w:val="6"/>
        </w:numPr>
        <w:spacing w:before="120" w:after="120"/>
        <w:jc w:val="both"/>
        <w:rPr>
          <w:szCs w:val="22"/>
        </w:rPr>
      </w:pPr>
      <w:r w:rsidRPr="00A25B8B">
        <w:rPr>
          <w:sz w:val="22"/>
          <w:szCs w:val="22"/>
        </w:rPr>
        <w:t xml:space="preserve">- O presente Edital tem por objeto a </w:t>
      </w:r>
      <w:r w:rsidR="005C5436" w:rsidRPr="00A25B8B">
        <w:rPr>
          <w:b/>
          <w:szCs w:val="22"/>
        </w:rPr>
        <w:t>CONTRATAÇÃO DE EMPRESA ESPECIALIZADA VISANDO A ELABORAÇÃO DO LICENCIAMENTO AMBIENTAL DA NOVA ÁREA INDUSTRIAL BEM COMO EVENTUAIS PROJETOS COMPLEMENTARES</w:t>
      </w:r>
      <w:r w:rsidR="005C5436" w:rsidRPr="00A25B8B">
        <w:rPr>
          <w:szCs w:val="22"/>
        </w:rPr>
        <w:t xml:space="preserve"> </w:t>
      </w:r>
      <w:r w:rsidRPr="00A25B8B">
        <w:rPr>
          <w:szCs w:val="22"/>
        </w:rPr>
        <w:t>conforme especificações/características mínimas, constantes no</w:t>
      </w:r>
      <w:r w:rsidR="00D64442" w:rsidRPr="00A25B8B">
        <w:rPr>
          <w:szCs w:val="22"/>
        </w:rPr>
        <w:t>s</w:t>
      </w:r>
      <w:r w:rsidRPr="00A25B8B">
        <w:rPr>
          <w:szCs w:val="22"/>
        </w:rPr>
        <w:t xml:space="preserve"> Anexo II</w:t>
      </w:r>
      <w:r w:rsidR="00D64442" w:rsidRPr="00A25B8B">
        <w:rPr>
          <w:szCs w:val="22"/>
        </w:rPr>
        <w:t>, IV</w:t>
      </w:r>
      <w:r w:rsidRPr="00A25B8B">
        <w:rPr>
          <w:szCs w:val="22"/>
        </w:rPr>
        <w:t xml:space="preserve"> e memorial descritivo/projeto técnico, partes integrantes do Edital.</w:t>
      </w:r>
    </w:p>
    <w:p w:rsidR="00A25B8B" w:rsidRDefault="00A25B8B" w:rsidP="00A25B8B">
      <w:pPr>
        <w:pStyle w:val="PargrafodaLista"/>
        <w:numPr>
          <w:ilvl w:val="1"/>
          <w:numId w:val="6"/>
        </w:numPr>
        <w:spacing w:before="120" w:after="120"/>
        <w:jc w:val="both"/>
      </w:pPr>
      <w:r>
        <w:t>– Dentre os projetos e estudos ambientais necessários, destaca-se:</w:t>
      </w:r>
    </w:p>
    <w:p w:rsidR="00A25B8B" w:rsidRDefault="00A25B8B" w:rsidP="00A25B8B">
      <w:pPr>
        <w:spacing w:before="120" w:after="120"/>
        <w:jc w:val="both"/>
      </w:pPr>
      <w:r>
        <w:t>- Licença Ambiental Prévia – (712110 – EAS porte G);</w:t>
      </w:r>
    </w:p>
    <w:p w:rsidR="00A25B8B" w:rsidRDefault="00A25B8B" w:rsidP="00A25B8B">
      <w:pPr>
        <w:spacing w:before="120" w:after="120"/>
        <w:jc w:val="both"/>
      </w:pPr>
      <w:r>
        <w:t>- Licença Ambiental de Instalação;</w:t>
      </w:r>
    </w:p>
    <w:p w:rsidR="00A25B8B" w:rsidRDefault="00A25B8B" w:rsidP="00A25B8B">
      <w:pPr>
        <w:spacing w:before="120" w:after="120"/>
        <w:jc w:val="both"/>
      </w:pPr>
      <w:r>
        <w:t>- Licença Ambiental de Operação;</w:t>
      </w:r>
    </w:p>
    <w:p w:rsidR="00A25B8B" w:rsidRDefault="00A25B8B" w:rsidP="00A25B8B">
      <w:pPr>
        <w:spacing w:before="120" w:after="120"/>
        <w:jc w:val="both"/>
      </w:pPr>
      <w:r>
        <w:t>- Projeto de Rede de Água Potável;</w:t>
      </w:r>
    </w:p>
    <w:p w:rsidR="00A25B8B" w:rsidRDefault="00A25B8B" w:rsidP="00A25B8B">
      <w:pPr>
        <w:spacing w:before="120" w:after="120"/>
        <w:jc w:val="both"/>
      </w:pPr>
      <w:r>
        <w:t>- Projeto Esgoto Sanitário;</w:t>
      </w:r>
    </w:p>
    <w:p w:rsidR="00A25B8B" w:rsidRDefault="00A25B8B" w:rsidP="00A25B8B">
      <w:pPr>
        <w:spacing w:before="120" w:after="120"/>
        <w:jc w:val="both"/>
      </w:pPr>
      <w:r>
        <w:t>- Projeto de Drenagem Pluvial;</w:t>
      </w:r>
    </w:p>
    <w:p w:rsidR="00A25B8B" w:rsidRDefault="00A25B8B" w:rsidP="00A25B8B">
      <w:pPr>
        <w:spacing w:before="120" w:after="120"/>
        <w:jc w:val="both"/>
      </w:pPr>
      <w:r>
        <w:t>- Acompanhamento do processo junto aos órgãos ambientais – FATMA, IBAMA ou equivalente;</w:t>
      </w:r>
    </w:p>
    <w:p w:rsidR="00A25B8B" w:rsidRDefault="00A25B8B" w:rsidP="00A25B8B">
      <w:pPr>
        <w:spacing w:before="120" w:after="120"/>
        <w:jc w:val="both"/>
      </w:pPr>
      <w:r>
        <w:t>- Elaboração de Estudo Ambiental Simplificado;</w:t>
      </w:r>
    </w:p>
    <w:p w:rsidR="00A25B8B" w:rsidRPr="00012519" w:rsidRDefault="00A25B8B" w:rsidP="00A25B8B">
      <w:pPr>
        <w:spacing w:before="120" w:after="120"/>
        <w:jc w:val="both"/>
      </w:pPr>
      <w:r>
        <w:t xml:space="preserve">- Levantamento Topográfico </w:t>
      </w:r>
      <w:proofErr w:type="spellStart"/>
      <w:r>
        <w:t>Planialtimétrico</w:t>
      </w:r>
      <w:proofErr w:type="spellEnd"/>
      <w:r>
        <w:t xml:space="preserve"> </w:t>
      </w:r>
      <w:proofErr w:type="spellStart"/>
      <w:r>
        <w:t>Georreferenciado</w:t>
      </w:r>
      <w:proofErr w:type="spellEnd"/>
      <w:r>
        <w:t>, entre outros que possam surgir;</w:t>
      </w:r>
    </w:p>
    <w:p w:rsidR="00B93652" w:rsidRDefault="00B93652" w:rsidP="00B93652">
      <w:pPr>
        <w:spacing w:before="120" w:after="120"/>
        <w:jc w:val="both"/>
      </w:pPr>
    </w:p>
    <w:p w:rsidR="0066646B" w:rsidRDefault="0066646B" w:rsidP="0066646B">
      <w:pPr>
        <w:pStyle w:val="PargrafodaLista"/>
        <w:numPr>
          <w:ilvl w:val="1"/>
          <w:numId w:val="6"/>
        </w:numPr>
        <w:spacing w:before="120" w:after="120"/>
        <w:jc w:val="both"/>
      </w:pPr>
      <w:r>
        <w:t>– Todos os projetos, deverão ser apresentados e acompanhados até a efetiva aprovação do órgão fiscalizador ambiental competente, devendo, em caso de retorno sem aprovação, ser o projeto refeito, com base nas determinações, sem qualquer acréscimo, estando todo o processo incluso no preço ofertado.</w:t>
      </w:r>
    </w:p>
    <w:p w:rsidR="0066646B" w:rsidRDefault="0066646B" w:rsidP="0066646B">
      <w:pPr>
        <w:pStyle w:val="PargrafodaLista"/>
        <w:spacing w:before="120" w:after="120"/>
        <w:ind w:left="825"/>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B91F93" w:rsidRPr="008833FE">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520924" w:rsidRDefault="00520924"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vigorará até 31/</w:t>
      </w:r>
      <w:r w:rsidR="00D64442">
        <w:rPr>
          <w:sz w:val="22"/>
          <w:szCs w:val="22"/>
        </w:rPr>
        <w:t>12</w:t>
      </w:r>
      <w:r>
        <w:rPr>
          <w:sz w:val="22"/>
          <w:szCs w:val="22"/>
        </w:rPr>
        <w:t>/</w:t>
      </w:r>
      <w:r w:rsidR="0093510D">
        <w:rPr>
          <w:sz w:val="22"/>
          <w:szCs w:val="22"/>
        </w:rPr>
        <w:t>2018</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93510D">
        <w:rPr>
          <w:sz w:val="22"/>
          <w:szCs w:val="22"/>
        </w:rPr>
        <w:t>2018</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w:t>
      </w:r>
      <w:r w:rsidR="00A25B8B">
        <w:rPr>
          <w:sz w:val="22"/>
          <w:szCs w:val="22"/>
        </w:rPr>
        <w:t xml:space="preserve"> máximo 05</w:t>
      </w:r>
      <w:r>
        <w:rPr>
          <w:sz w:val="22"/>
          <w:szCs w:val="22"/>
        </w:rPr>
        <w:t>(</w:t>
      </w:r>
      <w:r w:rsidR="00A25B8B">
        <w:rPr>
          <w:sz w:val="22"/>
          <w:szCs w:val="22"/>
        </w:rPr>
        <w:t>cinco</w:t>
      </w:r>
      <w:r>
        <w:rPr>
          <w:sz w:val="22"/>
          <w:szCs w:val="22"/>
        </w:rPr>
        <w:t>)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r w:rsidR="0035029C">
        <w:rPr>
          <w:sz w:val="22"/>
          <w:szCs w:val="22"/>
        </w:rPr>
        <w:t xml:space="preserve"> Referidos pagamentos, serão feitos de forma parcelada conforme a finalização de cada serviço</w:t>
      </w:r>
      <w:r w:rsidR="00FA35A4">
        <w:rPr>
          <w:sz w:val="22"/>
          <w:szCs w:val="22"/>
        </w:rPr>
        <w:t>/projeto</w:t>
      </w:r>
      <w:r w:rsidR="0035029C">
        <w:rPr>
          <w:sz w:val="22"/>
          <w:szCs w:val="22"/>
        </w:rPr>
        <w:t>, que será considerado finalizado quando da final aprovação dos órgãos fiscalizadores.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93510D">
        <w:rPr>
          <w:sz w:val="22"/>
          <w:szCs w:val="22"/>
        </w:rPr>
        <w:t>2018</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520924" w:rsidRDefault="00520924"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D64442" w:rsidRDefault="00B93652" w:rsidP="00A25B8B">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93510D">
        <w:rPr>
          <w:color w:val="000000"/>
          <w:sz w:val="22"/>
          <w:szCs w:val="22"/>
        </w:rPr>
        <w:t>2018</w:t>
      </w:r>
      <w:r w:rsidRPr="007B54DC">
        <w:rPr>
          <w:color w:val="000000"/>
          <w:sz w:val="22"/>
          <w:szCs w:val="22"/>
        </w:rPr>
        <w:t xml:space="preserve">, </w:t>
      </w:r>
      <w:r>
        <w:rPr>
          <w:color w:val="000000"/>
          <w:sz w:val="22"/>
          <w:szCs w:val="22"/>
        </w:rPr>
        <w:t>assim consignadas</w:t>
      </w:r>
      <w:r w:rsidR="00A25B8B">
        <w:rPr>
          <w:color w:val="000000"/>
          <w:sz w:val="22"/>
          <w:szCs w:val="22"/>
        </w:rPr>
        <w:t>:</w:t>
      </w:r>
      <w:r w:rsidR="00D64442">
        <w:rPr>
          <w:color w:val="000000"/>
          <w:sz w:val="22"/>
          <w:szCs w:val="22"/>
        </w:rPr>
        <w:t xml:space="preserve"> </w:t>
      </w:r>
    </w:p>
    <w:p w:rsidR="00A25B8B" w:rsidRDefault="00A25B8B" w:rsidP="00A25B8B">
      <w:pPr>
        <w:widowControl w:val="0"/>
        <w:autoSpaceDE w:val="0"/>
        <w:autoSpaceDN w:val="0"/>
        <w:adjustRightInd w:val="0"/>
        <w:jc w:val="both"/>
        <w:rPr>
          <w:color w:val="000000"/>
          <w:sz w:val="22"/>
          <w:szCs w:val="22"/>
        </w:rPr>
      </w:pPr>
    </w:p>
    <w:p w:rsidR="00A25B8B" w:rsidRDefault="00A25B8B" w:rsidP="00A25B8B">
      <w:pPr>
        <w:widowControl w:val="0"/>
        <w:autoSpaceDE w:val="0"/>
        <w:autoSpaceDN w:val="0"/>
        <w:adjustRightInd w:val="0"/>
        <w:jc w:val="both"/>
        <w:rPr>
          <w:color w:val="000000"/>
          <w:sz w:val="22"/>
          <w:szCs w:val="22"/>
        </w:rPr>
      </w:pPr>
      <w:r>
        <w:rPr>
          <w:color w:val="000000"/>
          <w:sz w:val="22"/>
          <w:szCs w:val="22"/>
        </w:rPr>
        <w:t>126 – 3390-39.05</w:t>
      </w:r>
    </w:p>
    <w:p w:rsidR="00A25B8B" w:rsidRDefault="00A25B8B" w:rsidP="00A25B8B">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w:t>
      </w:r>
      <w:r w:rsidRPr="00CE39DB">
        <w:rPr>
          <w:bCs/>
          <w:color w:val="000000"/>
          <w:sz w:val="22"/>
          <w:szCs w:val="22"/>
        </w:rPr>
        <w:lastRenderedPageBreak/>
        <w:t xml:space="preserve">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w:t>
      </w:r>
      <w:r w:rsidR="00051328">
        <w:rPr>
          <w:color w:val="000000"/>
          <w:sz w:val="22"/>
          <w:szCs w:val="22"/>
        </w:rPr>
        <w:t xml:space="preserve"> </w:t>
      </w:r>
      <w:r>
        <w:rPr>
          <w:color w:val="000000"/>
          <w:sz w:val="22"/>
          <w:szCs w:val="22"/>
        </w:rPr>
        <w:t>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00B91F93">
        <w:rPr>
          <w:b/>
          <w:sz w:val="22"/>
          <w:szCs w:val="22"/>
        </w:rPr>
        <w:t xml:space="preserve">até às </w:t>
      </w:r>
      <w:proofErr w:type="gramStart"/>
      <w:r w:rsidR="00B91F93">
        <w:rPr>
          <w:b/>
          <w:sz w:val="22"/>
          <w:szCs w:val="22"/>
        </w:rPr>
        <w:t>14:00</w:t>
      </w:r>
      <w:proofErr w:type="gramEnd"/>
      <w:r w:rsidR="00B91F93">
        <w:rPr>
          <w:b/>
          <w:sz w:val="22"/>
          <w:szCs w:val="22"/>
        </w:rPr>
        <w:t xml:space="preserve"> h. do dia 17/09</w:t>
      </w:r>
      <w:r w:rsidR="00773965">
        <w:rPr>
          <w:b/>
          <w:sz w:val="22"/>
          <w:szCs w:val="22"/>
        </w:rPr>
        <w:t>/2018.</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520924" w:rsidRPr="00CE39DB" w:rsidRDefault="00520924"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D2DD9">
        <w:rPr>
          <w:b/>
          <w:bCs/>
          <w:color w:val="000000"/>
          <w:sz w:val="22"/>
          <w:szCs w:val="22"/>
        </w:rPr>
        <w:t>00</w:t>
      </w:r>
      <w:r w:rsidR="00A25B8B">
        <w:rPr>
          <w:b/>
          <w:bCs/>
          <w:color w:val="000000"/>
          <w:sz w:val="22"/>
          <w:szCs w:val="22"/>
        </w:rPr>
        <w:t>6</w:t>
      </w:r>
      <w:r>
        <w:rPr>
          <w:b/>
          <w:bCs/>
          <w:color w:val="000000"/>
          <w:sz w:val="22"/>
          <w:szCs w:val="22"/>
        </w:rPr>
        <w:t>/</w:t>
      </w:r>
      <w:r w:rsidR="0093510D">
        <w:rPr>
          <w:b/>
          <w:bCs/>
          <w:color w:val="000000"/>
          <w:sz w:val="22"/>
          <w:szCs w:val="22"/>
        </w:rPr>
        <w:t>2018</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BD776A">
        <w:rPr>
          <w:color w:val="000000"/>
          <w:sz w:val="22"/>
          <w:szCs w:val="22"/>
          <w:shd w:val="clear" w:color="auto" w:fill="FFFFFF"/>
        </w:rPr>
        <w:t xml:space="preserve"> e junto a</w:t>
      </w:r>
      <w:r w:rsidR="00051328">
        <w:rPr>
          <w:color w:val="000000"/>
          <w:sz w:val="22"/>
          <w:szCs w:val="22"/>
          <w:shd w:val="clear" w:color="auto" w:fill="FFFFFF"/>
        </w:rPr>
        <w:t>o</w:t>
      </w:r>
      <w:r w:rsidR="00BD776A">
        <w:rPr>
          <w:color w:val="000000"/>
          <w:sz w:val="22"/>
          <w:szCs w:val="22"/>
          <w:shd w:val="clear" w:color="auto" w:fill="FFFFFF"/>
        </w:rPr>
        <w:t xml:space="preserve"> </w:t>
      </w:r>
      <w:r w:rsidR="002936C9">
        <w:rPr>
          <w:color w:val="000000"/>
          <w:sz w:val="22"/>
          <w:szCs w:val="22"/>
          <w:shd w:val="clear" w:color="auto" w:fill="FFFFFF"/>
        </w:rPr>
        <w:t xml:space="preserve">IBAMA ou </w:t>
      </w:r>
      <w:r w:rsidR="00A25B8B">
        <w:rPr>
          <w:color w:val="000000"/>
          <w:sz w:val="22"/>
          <w:szCs w:val="22"/>
          <w:shd w:val="clear" w:color="auto" w:fill="FFFFFF"/>
        </w:rPr>
        <w:t>FATMA OU EQUIVALENTE</w:t>
      </w:r>
      <w:r>
        <w:rPr>
          <w:color w:val="000000"/>
          <w:sz w:val="22"/>
          <w:szCs w:val="22"/>
          <w:shd w:val="clear" w:color="auto" w:fill="FFFFFF"/>
        </w:rPr>
        <w:t xml:space="preserve">,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D2DD9" w:rsidRDefault="005D2DD9" w:rsidP="00B93652">
      <w:pPr>
        <w:widowControl w:val="0"/>
        <w:autoSpaceDE w:val="0"/>
        <w:autoSpaceDN w:val="0"/>
        <w:adjustRightInd w:val="0"/>
        <w:jc w:val="both"/>
        <w:rPr>
          <w:color w:val="000000"/>
          <w:sz w:val="22"/>
          <w:szCs w:val="22"/>
          <w:shd w:val="clear" w:color="auto" w:fill="FFFFFF"/>
        </w:rPr>
      </w:pPr>
    </w:p>
    <w:p w:rsidR="005D2DD9" w:rsidRDefault="005D2DD9"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9.2.3.1.1 – Referida Certidão de Acervo Técnico – CAT, deverá comprovar um mínimo de</w:t>
      </w:r>
      <w:r w:rsidR="00BA5CB6">
        <w:rPr>
          <w:color w:val="000000"/>
          <w:sz w:val="22"/>
          <w:szCs w:val="22"/>
          <w:shd w:val="clear" w:color="auto" w:fill="FFFFFF"/>
        </w:rPr>
        <w:t>:</w:t>
      </w:r>
    </w:p>
    <w:p w:rsidR="00BA5CB6" w:rsidRDefault="00BA5CB6" w:rsidP="00B93652">
      <w:pPr>
        <w:widowControl w:val="0"/>
        <w:autoSpaceDE w:val="0"/>
        <w:autoSpaceDN w:val="0"/>
        <w:adjustRightInd w:val="0"/>
        <w:jc w:val="both"/>
        <w:rPr>
          <w:color w:val="000000"/>
          <w:sz w:val="22"/>
          <w:szCs w:val="22"/>
          <w:shd w:val="clear" w:color="auto" w:fill="FFFFFF"/>
        </w:rPr>
      </w:pPr>
    </w:p>
    <w:p w:rsidR="00BA5CB6" w:rsidRDefault="00BA5CB6" w:rsidP="002936C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r w:rsidR="002936C9">
        <w:rPr>
          <w:color w:val="000000"/>
          <w:sz w:val="22"/>
          <w:szCs w:val="22"/>
          <w:shd w:val="clear" w:color="auto" w:fill="FFFFFF"/>
        </w:rPr>
        <w:t>Licenciamento Ambiental Industrial de 170.120,50m2;</w:t>
      </w:r>
    </w:p>
    <w:p w:rsidR="002936C9" w:rsidRDefault="002936C9" w:rsidP="002936C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Estudo de Impacto Ambiental</w:t>
      </w:r>
      <w:proofErr w:type="gramStart"/>
      <w:r>
        <w:rPr>
          <w:color w:val="000000"/>
          <w:sz w:val="22"/>
          <w:szCs w:val="22"/>
          <w:shd w:val="clear" w:color="auto" w:fill="FFFFFF"/>
        </w:rPr>
        <w:t xml:space="preserve">  </w:t>
      </w:r>
      <w:proofErr w:type="gramEnd"/>
      <w:r>
        <w:rPr>
          <w:color w:val="000000"/>
          <w:sz w:val="22"/>
          <w:szCs w:val="22"/>
          <w:shd w:val="clear" w:color="auto" w:fill="FFFFFF"/>
        </w:rPr>
        <w:t>- EAS – 712110;</w:t>
      </w:r>
    </w:p>
    <w:p w:rsidR="002936C9" w:rsidRDefault="002936C9" w:rsidP="002936C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Projeto de Rede de Abastecimento de água – 600m de rede;</w:t>
      </w:r>
    </w:p>
    <w:p w:rsidR="002936C9" w:rsidRDefault="002936C9" w:rsidP="002936C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Projeto Drenagem Pluvial – 600m de rede;</w:t>
      </w:r>
    </w:p>
    <w:p w:rsidR="002936C9" w:rsidRDefault="002936C9" w:rsidP="002936C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Projeto de Esgoto Sanitário – 400m de rede e </w:t>
      </w:r>
      <w:proofErr w:type="gramStart"/>
      <w:r>
        <w:rPr>
          <w:color w:val="000000"/>
          <w:sz w:val="22"/>
          <w:szCs w:val="22"/>
          <w:shd w:val="clear" w:color="auto" w:fill="FFFFFF"/>
        </w:rPr>
        <w:t>1</w:t>
      </w:r>
      <w:proofErr w:type="gramEnd"/>
      <w:r>
        <w:rPr>
          <w:color w:val="000000"/>
          <w:sz w:val="22"/>
          <w:szCs w:val="22"/>
          <w:shd w:val="clear" w:color="auto" w:fill="FFFFFF"/>
        </w:rPr>
        <w:t xml:space="preserve"> </w:t>
      </w:r>
      <w:proofErr w:type="spellStart"/>
      <w:r>
        <w:rPr>
          <w:color w:val="000000"/>
          <w:sz w:val="22"/>
          <w:szCs w:val="22"/>
          <w:shd w:val="clear" w:color="auto" w:fill="FFFFFF"/>
        </w:rPr>
        <w:t>un</w:t>
      </w:r>
      <w:r w:rsidR="00A04C67">
        <w:rPr>
          <w:color w:val="000000"/>
          <w:sz w:val="22"/>
          <w:szCs w:val="22"/>
          <w:shd w:val="clear" w:color="auto" w:fill="FFFFFF"/>
        </w:rPr>
        <w:t>i</w:t>
      </w:r>
      <w:r>
        <w:rPr>
          <w:color w:val="000000"/>
          <w:sz w:val="22"/>
          <w:szCs w:val="22"/>
          <w:shd w:val="clear" w:color="auto" w:fill="FFFFFF"/>
        </w:rPr>
        <w:t>d</w:t>
      </w:r>
      <w:proofErr w:type="spellEnd"/>
      <w:r>
        <w:rPr>
          <w:color w:val="000000"/>
          <w:sz w:val="22"/>
          <w:szCs w:val="22"/>
          <w:shd w:val="clear" w:color="auto" w:fill="FFFFFF"/>
        </w:rPr>
        <w:t xml:space="preserve">. </w:t>
      </w:r>
      <w:proofErr w:type="gramStart"/>
      <w:r>
        <w:rPr>
          <w:color w:val="000000"/>
          <w:sz w:val="22"/>
          <w:szCs w:val="22"/>
          <w:shd w:val="clear" w:color="auto" w:fill="FFFFFF"/>
        </w:rPr>
        <w:t>de</w:t>
      </w:r>
      <w:proofErr w:type="gramEnd"/>
      <w:r>
        <w:rPr>
          <w:color w:val="000000"/>
          <w:sz w:val="22"/>
          <w:szCs w:val="22"/>
          <w:shd w:val="clear" w:color="auto" w:fill="FFFFFF"/>
        </w:rPr>
        <w:t xml:space="preserve"> estação de tratamento; </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5D2DD9" w:rsidP="00B93652">
      <w:pPr>
        <w:jc w:val="both"/>
        <w:rPr>
          <w:b/>
          <w:sz w:val="22"/>
          <w:szCs w:val="22"/>
        </w:rPr>
      </w:pPr>
      <w:r>
        <w:rPr>
          <w:color w:val="000000"/>
          <w:sz w:val="22"/>
          <w:szCs w:val="22"/>
          <w:shd w:val="clear" w:color="auto" w:fill="FFFFFF"/>
        </w:rPr>
        <w:t>9.2.3.</w:t>
      </w:r>
      <w:r w:rsidR="001B527D">
        <w:rPr>
          <w:color w:val="000000"/>
          <w:sz w:val="22"/>
          <w:szCs w:val="22"/>
          <w:shd w:val="clear" w:color="auto" w:fill="FFFFFF"/>
        </w:rPr>
        <w:t>5</w:t>
      </w:r>
      <w:r>
        <w:rPr>
          <w:color w:val="000000"/>
          <w:sz w:val="22"/>
          <w:szCs w:val="22"/>
          <w:shd w:val="clear" w:color="auto" w:fill="FFFFFF"/>
        </w:rPr>
        <w:t xml:space="preserve"> –</w:t>
      </w:r>
      <w:r w:rsidR="00B93652" w:rsidRPr="00CD3DFE">
        <w:rPr>
          <w:b/>
          <w:sz w:val="22"/>
          <w:szCs w:val="22"/>
        </w:rPr>
        <w:t xml:space="preserve"> – A não apresentação de quaisquer dos documentos de habilitação acima de</w:t>
      </w:r>
      <w:r w:rsidR="00A25B8B">
        <w:rPr>
          <w:b/>
          <w:sz w:val="22"/>
          <w:szCs w:val="22"/>
        </w:rPr>
        <w:t>scritos</w:t>
      </w:r>
      <w:r w:rsidR="00B93652">
        <w:rPr>
          <w:b/>
          <w:sz w:val="22"/>
          <w:szCs w:val="22"/>
        </w:rPr>
        <w:t>, acarretará n</w:t>
      </w:r>
      <w:r w:rsidR="00B93652" w:rsidRPr="00CD3DFE">
        <w:rPr>
          <w:b/>
          <w:sz w:val="22"/>
          <w:szCs w:val="22"/>
        </w:rPr>
        <w:t xml:space="preserve">a </w:t>
      </w:r>
      <w:r w:rsidR="00B93652">
        <w:rPr>
          <w:b/>
          <w:sz w:val="22"/>
          <w:szCs w:val="22"/>
        </w:rPr>
        <w:t>DESCLASSIFICAÇÃO/</w:t>
      </w:r>
      <w:r w:rsidR="00B93652" w:rsidRPr="00CD3DFE">
        <w:rPr>
          <w:b/>
          <w:sz w:val="22"/>
          <w:szCs w:val="22"/>
        </w:rPr>
        <w:t>INABILITAÇÃO DA LICITANTE.</w:t>
      </w:r>
    </w:p>
    <w:p w:rsidR="00B93652" w:rsidRDefault="00B93652" w:rsidP="00B93652">
      <w:pPr>
        <w:jc w:val="both"/>
        <w:rPr>
          <w:sz w:val="22"/>
          <w:szCs w:val="22"/>
        </w:rPr>
      </w:pPr>
    </w:p>
    <w:p w:rsidR="00B93652" w:rsidRDefault="00B93652" w:rsidP="00B93652">
      <w:pPr>
        <w:jc w:val="both"/>
        <w:rPr>
          <w:sz w:val="22"/>
          <w:szCs w:val="22"/>
        </w:rPr>
      </w:pPr>
      <w:r w:rsidRPr="00D20551">
        <w:rPr>
          <w:sz w:val="22"/>
          <w:szCs w:val="22"/>
        </w:rPr>
        <w:t>9.2.3.</w:t>
      </w:r>
      <w:r w:rsidR="001B527D">
        <w:rPr>
          <w:sz w:val="22"/>
          <w:szCs w:val="22"/>
        </w:rPr>
        <w:t>6</w:t>
      </w:r>
      <w:r w:rsidRPr="00D20551">
        <w:rPr>
          <w:sz w:val="22"/>
          <w:szCs w:val="22"/>
        </w:rPr>
        <w:t xml:space="preserve"> – Visita técnica, optativa aos interessados, a qual deverá ser feita em até dois dias úteis, antes da data da licitação, mediante agendamento com o Sr. </w:t>
      </w:r>
      <w:proofErr w:type="spellStart"/>
      <w:r w:rsidRPr="00D20551">
        <w:rPr>
          <w:sz w:val="22"/>
          <w:szCs w:val="22"/>
        </w:rPr>
        <w:t>Mayke</w:t>
      </w:r>
      <w:proofErr w:type="spellEnd"/>
      <w:r w:rsidRPr="00D20551">
        <w:rPr>
          <w:sz w:val="22"/>
          <w:szCs w:val="22"/>
        </w:rPr>
        <w:t xml:space="preserve"> Coelho, pelo telefone 9-9174-1876, conforme ANEXO VII.</w:t>
      </w:r>
    </w:p>
    <w:p w:rsidR="00D64442" w:rsidRDefault="00D64442" w:rsidP="00B93652">
      <w:pPr>
        <w:jc w:val="both"/>
        <w:rPr>
          <w:sz w:val="22"/>
          <w:szCs w:val="22"/>
        </w:rPr>
      </w:pPr>
    </w:p>
    <w:p w:rsidR="00D64442" w:rsidRDefault="00A25B8B" w:rsidP="00D64442">
      <w:pPr>
        <w:widowControl w:val="0"/>
        <w:autoSpaceDE w:val="0"/>
        <w:autoSpaceDN w:val="0"/>
        <w:adjustRightInd w:val="0"/>
        <w:jc w:val="both"/>
        <w:rPr>
          <w:color w:val="000000"/>
          <w:sz w:val="22"/>
          <w:szCs w:val="22"/>
          <w:shd w:val="clear" w:color="auto" w:fill="FFFFFF"/>
        </w:rPr>
      </w:pPr>
      <w:r>
        <w:rPr>
          <w:sz w:val="22"/>
          <w:szCs w:val="22"/>
        </w:rPr>
        <w:t>9.2.</w:t>
      </w:r>
      <w:r w:rsidR="007B6806">
        <w:rPr>
          <w:sz w:val="22"/>
          <w:szCs w:val="22"/>
        </w:rPr>
        <w:t>4</w:t>
      </w:r>
      <w:r>
        <w:rPr>
          <w:sz w:val="22"/>
          <w:szCs w:val="22"/>
        </w:rPr>
        <w:t>.</w:t>
      </w:r>
      <w:r w:rsidR="00D64442">
        <w:rPr>
          <w:sz w:val="22"/>
          <w:szCs w:val="22"/>
        </w:rPr>
        <w:t xml:space="preserve"> </w:t>
      </w:r>
      <w:r w:rsidR="00BA5CB6">
        <w:rPr>
          <w:sz w:val="22"/>
          <w:szCs w:val="22"/>
        </w:rPr>
        <w:t>–</w:t>
      </w:r>
      <w:r w:rsidR="00D64442">
        <w:rPr>
          <w:sz w:val="22"/>
          <w:szCs w:val="22"/>
        </w:rPr>
        <w:t xml:space="preserve"> </w:t>
      </w:r>
      <w:r w:rsidR="00051328">
        <w:rPr>
          <w:color w:val="000000"/>
          <w:sz w:val="22"/>
          <w:szCs w:val="22"/>
          <w:shd w:val="clear" w:color="auto" w:fill="FFFFFF"/>
        </w:rPr>
        <w:t xml:space="preserve">Todos os documentos, projetos, Licenciamentos, </w:t>
      </w:r>
      <w:r w:rsidR="00BA5CB6">
        <w:rPr>
          <w:color w:val="000000"/>
          <w:sz w:val="22"/>
          <w:szCs w:val="22"/>
          <w:shd w:val="clear" w:color="auto" w:fill="FFFFFF"/>
        </w:rPr>
        <w:t>devem ser homologados pel</w:t>
      </w:r>
      <w:r w:rsidR="00051328">
        <w:rPr>
          <w:color w:val="000000"/>
          <w:sz w:val="22"/>
          <w:szCs w:val="22"/>
          <w:shd w:val="clear" w:color="auto" w:fill="FFFFFF"/>
        </w:rPr>
        <w:t>o</w:t>
      </w:r>
      <w:r w:rsidR="00BA5CB6">
        <w:rPr>
          <w:color w:val="000000"/>
          <w:sz w:val="22"/>
          <w:szCs w:val="22"/>
          <w:shd w:val="clear" w:color="auto" w:fill="FFFFFF"/>
        </w:rPr>
        <w:t xml:space="preserve"> </w:t>
      </w:r>
      <w:r w:rsidR="00051328">
        <w:rPr>
          <w:color w:val="000000"/>
          <w:sz w:val="22"/>
          <w:szCs w:val="22"/>
          <w:shd w:val="clear" w:color="auto" w:fill="FFFFFF"/>
        </w:rPr>
        <w:t>respectivo órgão ambiental (FATMA</w:t>
      </w:r>
      <w:r w:rsidR="00C17222">
        <w:rPr>
          <w:color w:val="000000"/>
          <w:sz w:val="22"/>
          <w:szCs w:val="22"/>
          <w:shd w:val="clear" w:color="auto" w:fill="FFFFFF"/>
        </w:rPr>
        <w:t>/IBAMA OU EQUIVALENTE CONFORME O CASO</w:t>
      </w:r>
      <w:r w:rsidR="00051328">
        <w:rPr>
          <w:color w:val="000000"/>
          <w:sz w:val="22"/>
          <w:szCs w:val="22"/>
          <w:shd w:val="clear" w:color="auto" w:fill="FFFFFF"/>
        </w:rPr>
        <w:t>)</w:t>
      </w:r>
      <w:r w:rsidR="00BA5CB6">
        <w:rPr>
          <w:color w:val="000000"/>
          <w:sz w:val="22"/>
          <w:szCs w:val="22"/>
          <w:shd w:val="clear" w:color="auto" w:fill="FFFFFF"/>
        </w:rPr>
        <w:t xml:space="preserve">, não podendo estar em desconformidade com </w:t>
      </w:r>
      <w:r w:rsidR="001B527D">
        <w:rPr>
          <w:color w:val="000000"/>
          <w:sz w:val="22"/>
          <w:szCs w:val="22"/>
          <w:shd w:val="clear" w:color="auto" w:fill="FFFFFF"/>
        </w:rPr>
        <w:t>os mesmos</w:t>
      </w:r>
      <w:r w:rsidR="007B6806">
        <w:rPr>
          <w:color w:val="000000"/>
          <w:sz w:val="22"/>
          <w:szCs w:val="22"/>
          <w:shd w:val="clear" w:color="auto" w:fill="FFFFFF"/>
        </w:rPr>
        <w:t xml:space="preserve">, </w:t>
      </w:r>
      <w:proofErr w:type="gramStart"/>
      <w:r w:rsidR="007B6806">
        <w:rPr>
          <w:color w:val="000000"/>
          <w:sz w:val="22"/>
          <w:szCs w:val="22"/>
          <w:shd w:val="clear" w:color="auto" w:fill="FFFFFF"/>
        </w:rPr>
        <w:t>sob pena</w:t>
      </w:r>
      <w:proofErr w:type="gramEnd"/>
      <w:r w:rsidR="007B6806">
        <w:rPr>
          <w:color w:val="000000"/>
          <w:sz w:val="22"/>
          <w:szCs w:val="22"/>
          <w:shd w:val="clear" w:color="auto" w:fill="FFFFFF"/>
        </w:rPr>
        <w:t xml:space="preserve"> de </w:t>
      </w:r>
      <w:proofErr w:type="spellStart"/>
      <w:r w:rsidR="007B6806">
        <w:rPr>
          <w:color w:val="000000"/>
          <w:sz w:val="22"/>
          <w:szCs w:val="22"/>
          <w:shd w:val="clear" w:color="auto" w:fill="FFFFFF"/>
        </w:rPr>
        <w:t>refazimento</w:t>
      </w:r>
      <w:proofErr w:type="spellEnd"/>
      <w:r w:rsidR="007B6806">
        <w:rPr>
          <w:color w:val="000000"/>
          <w:sz w:val="22"/>
          <w:szCs w:val="22"/>
          <w:shd w:val="clear" w:color="auto" w:fill="FFFFFF"/>
        </w:rPr>
        <w:t xml:space="preserve"> dos se</w:t>
      </w:r>
      <w:r w:rsidR="0066646B">
        <w:rPr>
          <w:color w:val="000000"/>
          <w:sz w:val="22"/>
          <w:szCs w:val="22"/>
          <w:shd w:val="clear" w:color="auto" w:fill="FFFFFF"/>
        </w:rPr>
        <w:t>rviços e/ou rescisão contratual, além de retenção do pagamento.</w:t>
      </w:r>
    </w:p>
    <w:p w:rsidR="00454985" w:rsidRDefault="00454985" w:rsidP="00D6444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520924" w:rsidRDefault="00520924"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D2DD9">
        <w:rPr>
          <w:b/>
          <w:bCs/>
          <w:color w:val="000000"/>
          <w:sz w:val="22"/>
          <w:szCs w:val="22"/>
        </w:rPr>
        <w:t>00</w:t>
      </w:r>
      <w:r w:rsidR="00A25B8B">
        <w:rPr>
          <w:b/>
          <w:bCs/>
          <w:color w:val="000000"/>
          <w:sz w:val="22"/>
          <w:szCs w:val="22"/>
        </w:rPr>
        <w:t>6</w:t>
      </w:r>
      <w:r>
        <w:rPr>
          <w:b/>
          <w:bCs/>
          <w:color w:val="000000"/>
          <w:sz w:val="22"/>
          <w:szCs w:val="22"/>
        </w:rPr>
        <w:t>/</w:t>
      </w:r>
      <w:r w:rsidR="0093510D">
        <w:rPr>
          <w:b/>
          <w:bCs/>
          <w:color w:val="000000"/>
          <w:sz w:val="22"/>
          <w:szCs w:val="22"/>
        </w:rPr>
        <w:t>2018</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 xml:space="preserve">(duas) casas decimais após a </w:t>
      </w:r>
      <w:r>
        <w:rPr>
          <w:color w:val="000000"/>
          <w:sz w:val="22"/>
          <w:szCs w:val="22"/>
        </w:rPr>
        <w:lastRenderedPageBreak/>
        <w:t>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w:t>
      </w:r>
      <w:r w:rsidRPr="00CE39DB">
        <w:rPr>
          <w:color w:val="000000"/>
          <w:sz w:val="22"/>
          <w:szCs w:val="22"/>
        </w:rPr>
        <w:lastRenderedPageBreak/>
        <w:t>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ME</w:t>
      </w:r>
      <w:r w:rsidR="0066646B">
        <w:rPr>
          <w:b/>
          <w:color w:val="000000"/>
          <w:sz w:val="22"/>
          <w:szCs w:val="22"/>
        </w:rPr>
        <w:t>NOR</w:t>
      </w:r>
      <w:r w:rsidRPr="007C07E4">
        <w:rPr>
          <w:b/>
          <w:color w:val="000000"/>
          <w:sz w:val="22"/>
          <w:szCs w:val="22"/>
        </w:rPr>
        <w:t xml:space="preserve"> </w:t>
      </w:r>
      <w:r>
        <w:rPr>
          <w:b/>
          <w:color w:val="000000"/>
          <w:sz w:val="22"/>
          <w:szCs w:val="22"/>
        </w:rPr>
        <w:t>PREÇO GLOBAL</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520924" w:rsidRPr="00CE39DB" w:rsidRDefault="00520924"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lastRenderedPageBreak/>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520924" w:rsidRDefault="00520924"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w:t>
      </w:r>
      <w:r>
        <w:rPr>
          <w:sz w:val="22"/>
          <w:szCs w:val="22"/>
        </w:rPr>
        <w:lastRenderedPageBreak/>
        <w:t>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B91F93">
        <w:rPr>
          <w:color w:val="000000"/>
          <w:sz w:val="22"/>
          <w:szCs w:val="22"/>
        </w:rPr>
        <w:t>29</w:t>
      </w:r>
      <w:r w:rsidR="00F067EC">
        <w:rPr>
          <w:color w:val="000000"/>
          <w:sz w:val="22"/>
          <w:szCs w:val="22"/>
        </w:rPr>
        <w:t xml:space="preserve"> de </w:t>
      </w:r>
      <w:r w:rsidR="00A25B8B">
        <w:rPr>
          <w:color w:val="000000"/>
          <w:sz w:val="22"/>
          <w:szCs w:val="22"/>
        </w:rPr>
        <w:t>agosto</w:t>
      </w:r>
      <w:r>
        <w:rPr>
          <w:color w:val="000000"/>
          <w:sz w:val="22"/>
          <w:szCs w:val="22"/>
        </w:rPr>
        <w:t xml:space="preserve"> de </w:t>
      </w:r>
      <w:r w:rsidR="0093510D">
        <w:rPr>
          <w:color w:val="000000"/>
          <w:sz w:val="22"/>
          <w:szCs w:val="22"/>
        </w:rPr>
        <w:t>2018</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347758E"/>
    <w:multiLevelType w:val="multilevel"/>
    <w:tmpl w:val="173811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51328"/>
    <w:rsid w:val="00096C8E"/>
    <w:rsid w:val="000B43AF"/>
    <w:rsid w:val="001021E0"/>
    <w:rsid w:val="00113727"/>
    <w:rsid w:val="0011665D"/>
    <w:rsid w:val="00116A91"/>
    <w:rsid w:val="00125349"/>
    <w:rsid w:val="001753A1"/>
    <w:rsid w:val="00196A86"/>
    <w:rsid w:val="001A1678"/>
    <w:rsid w:val="001A1CD1"/>
    <w:rsid w:val="001A7FFB"/>
    <w:rsid w:val="001B527D"/>
    <w:rsid w:val="001D2EDA"/>
    <w:rsid w:val="001F48D2"/>
    <w:rsid w:val="00217821"/>
    <w:rsid w:val="00236D42"/>
    <w:rsid w:val="0027513F"/>
    <w:rsid w:val="002936C9"/>
    <w:rsid w:val="002A7DF8"/>
    <w:rsid w:val="002C472B"/>
    <w:rsid w:val="002E05D5"/>
    <w:rsid w:val="003210FC"/>
    <w:rsid w:val="003261DC"/>
    <w:rsid w:val="0032625C"/>
    <w:rsid w:val="0035029C"/>
    <w:rsid w:val="00366F1B"/>
    <w:rsid w:val="003671B3"/>
    <w:rsid w:val="003C029F"/>
    <w:rsid w:val="003D751F"/>
    <w:rsid w:val="003E0EB0"/>
    <w:rsid w:val="003E7AFA"/>
    <w:rsid w:val="003F05A9"/>
    <w:rsid w:val="00405605"/>
    <w:rsid w:val="0043093A"/>
    <w:rsid w:val="00440145"/>
    <w:rsid w:val="00440CFF"/>
    <w:rsid w:val="004423EE"/>
    <w:rsid w:val="00452B31"/>
    <w:rsid w:val="00454985"/>
    <w:rsid w:val="004929A9"/>
    <w:rsid w:val="004A11A8"/>
    <w:rsid w:val="004A291B"/>
    <w:rsid w:val="004B132C"/>
    <w:rsid w:val="004B75C6"/>
    <w:rsid w:val="004D12C1"/>
    <w:rsid w:val="004E64B3"/>
    <w:rsid w:val="00500FF6"/>
    <w:rsid w:val="0050595B"/>
    <w:rsid w:val="00507ED0"/>
    <w:rsid w:val="00520924"/>
    <w:rsid w:val="00562506"/>
    <w:rsid w:val="005633D7"/>
    <w:rsid w:val="00583830"/>
    <w:rsid w:val="005943A4"/>
    <w:rsid w:val="0059652F"/>
    <w:rsid w:val="00597247"/>
    <w:rsid w:val="005A3B2B"/>
    <w:rsid w:val="005A57A3"/>
    <w:rsid w:val="005C5436"/>
    <w:rsid w:val="005D2DD9"/>
    <w:rsid w:val="006231C0"/>
    <w:rsid w:val="00632A17"/>
    <w:rsid w:val="00636255"/>
    <w:rsid w:val="0063686C"/>
    <w:rsid w:val="00637AA3"/>
    <w:rsid w:val="00646FD0"/>
    <w:rsid w:val="0065705C"/>
    <w:rsid w:val="0066646B"/>
    <w:rsid w:val="00681294"/>
    <w:rsid w:val="006D0393"/>
    <w:rsid w:val="006D08AB"/>
    <w:rsid w:val="006D2609"/>
    <w:rsid w:val="006E5AAF"/>
    <w:rsid w:val="006F520F"/>
    <w:rsid w:val="00703900"/>
    <w:rsid w:val="00773965"/>
    <w:rsid w:val="00777FE9"/>
    <w:rsid w:val="007B6806"/>
    <w:rsid w:val="007C07E4"/>
    <w:rsid w:val="007C4A0B"/>
    <w:rsid w:val="007E5917"/>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A029CC"/>
    <w:rsid w:val="00A04C67"/>
    <w:rsid w:val="00A25B8B"/>
    <w:rsid w:val="00A57CD0"/>
    <w:rsid w:val="00AC7B6B"/>
    <w:rsid w:val="00B215A6"/>
    <w:rsid w:val="00B22369"/>
    <w:rsid w:val="00B6748E"/>
    <w:rsid w:val="00B91F93"/>
    <w:rsid w:val="00B93652"/>
    <w:rsid w:val="00BA5CB6"/>
    <w:rsid w:val="00BB4051"/>
    <w:rsid w:val="00BB6283"/>
    <w:rsid w:val="00BB7B92"/>
    <w:rsid w:val="00BC5861"/>
    <w:rsid w:val="00BD776A"/>
    <w:rsid w:val="00BD7A9A"/>
    <w:rsid w:val="00BE37B6"/>
    <w:rsid w:val="00BF0432"/>
    <w:rsid w:val="00BF1E64"/>
    <w:rsid w:val="00BF42F7"/>
    <w:rsid w:val="00C03F94"/>
    <w:rsid w:val="00C17222"/>
    <w:rsid w:val="00C46A26"/>
    <w:rsid w:val="00C47178"/>
    <w:rsid w:val="00C924DB"/>
    <w:rsid w:val="00C93842"/>
    <w:rsid w:val="00C93D14"/>
    <w:rsid w:val="00CC0E69"/>
    <w:rsid w:val="00CC5386"/>
    <w:rsid w:val="00CD0F7C"/>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41E0E"/>
    <w:rsid w:val="00E626FB"/>
    <w:rsid w:val="00E66423"/>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77443"/>
    <w:rsid w:val="00F85682"/>
    <w:rsid w:val="00F925F5"/>
    <w:rsid w:val="00FA35A4"/>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5426</Words>
  <Characters>31601</Characters>
  <Application>Microsoft Office Word</Application>
  <DocSecurity>0</DocSecurity>
  <Lines>263</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36954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40</cp:revision>
  <cp:lastPrinted>2013-08-12T13:09:00Z</cp:lastPrinted>
  <dcterms:created xsi:type="dcterms:W3CDTF">2015-11-17T12:55:00Z</dcterms:created>
  <dcterms:modified xsi:type="dcterms:W3CDTF">2018-08-29T21:08:00Z</dcterms:modified>
</cp:coreProperties>
</file>