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712A5B">
        <w:rPr>
          <w:sz w:val="32"/>
          <w:szCs w:val="32"/>
        </w:rPr>
        <w:t>035</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712A5B">
        <w:t>075</w:t>
      </w:r>
      <w:r w:rsidR="00B3343A">
        <w:t>/</w:t>
      </w:r>
      <w:r w:rsidR="00E01823">
        <w:t>2018</w:t>
      </w:r>
      <w:r>
        <w:t>)</w:t>
      </w:r>
    </w:p>
    <w:p w:rsidR="00AC0EA6" w:rsidRDefault="00AC0EA6" w:rsidP="00AC0EA6">
      <w:pPr>
        <w:jc w:val="center"/>
      </w:pPr>
      <w:r>
        <w:t>(Proces</w:t>
      </w:r>
      <w:r w:rsidR="00621AB1">
        <w:t xml:space="preserve">so Administrativo n.º </w:t>
      </w:r>
      <w:r w:rsidR="00712A5B">
        <w:t>075</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12A5B">
        <w:rPr>
          <w:b/>
          <w:color w:val="000000"/>
          <w:sz w:val="22"/>
          <w:szCs w:val="22"/>
        </w:rPr>
        <w:t>CONTRATAÇÃO DE INSTITUIÇÃO FINANCEIRA OFICIAL PARA PRESTAÇÃO DE SERVIÇOS DE OPERAÇÃO/GESTÃO DA FOLHA DE PAGAMENTO DOS SERVIDORES PÚBLICOS MUNICIPAIS (ATIVOS – CONTRATADOS, COMISSIONADOS E EFETIVOS/CONCURSADOS – INATIVOS E PENSIONISTAS</w:t>
      </w:r>
      <w:proofErr w:type="gramStart"/>
      <w:r w:rsidR="00712A5B">
        <w:rPr>
          <w:b/>
          <w:color w:val="000000"/>
          <w:sz w:val="22"/>
          <w:szCs w:val="22"/>
        </w:rPr>
        <w:t xml:space="preserve">) </w:t>
      </w:r>
      <w:r w:rsidR="00B00B26">
        <w:rPr>
          <w:color w:val="000000"/>
          <w:sz w:val="22"/>
          <w:szCs w:val="22"/>
        </w:rPr>
        <w:t>,</w:t>
      </w:r>
      <w:proofErr w:type="gramEnd"/>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mento será feito até às</w:t>
      </w:r>
      <w:r w:rsidR="00EE6165">
        <w:rPr>
          <w:b/>
          <w:bCs/>
          <w:color w:val="000000"/>
          <w:sz w:val="22"/>
          <w:szCs w:val="22"/>
        </w:rPr>
        <w:t xml:space="preserve"> </w:t>
      </w:r>
      <w:proofErr w:type="gramStart"/>
      <w:r w:rsidR="000C08B0">
        <w:rPr>
          <w:b/>
          <w:bCs/>
          <w:color w:val="000000"/>
          <w:sz w:val="22"/>
          <w:szCs w:val="22"/>
        </w:rPr>
        <w:t>14:00</w:t>
      </w:r>
      <w:proofErr w:type="gramEnd"/>
      <w:r w:rsidR="000C08B0">
        <w:rPr>
          <w:b/>
          <w:bCs/>
          <w:color w:val="000000"/>
          <w:sz w:val="22"/>
          <w:szCs w:val="22"/>
        </w:rPr>
        <w:t xml:space="preserve"> h. do dia 09/10/2018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0C08B0">
        <w:rPr>
          <w:b/>
          <w:bCs/>
          <w:color w:val="000000"/>
          <w:sz w:val="22"/>
          <w:szCs w:val="22"/>
        </w:rPr>
        <w:t>14:15</w:t>
      </w:r>
      <w:proofErr w:type="gramEnd"/>
      <w:r w:rsidR="000C08B0">
        <w:rPr>
          <w:b/>
          <w:bCs/>
          <w:color w:val="000000"/>
          <w:sz w:val="22"/>
          <w:szCs w:val="22"/>
        </w:rPr>
        <w:t xml:space="preserve"> h.</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B261D7">
        <w:rPr>
          <w:b/>
          <w:color w:val="000000"/>
          <w:sz w:val="22"/>
          <w:szCs w:val="22"/>
        </w:rPr>
        <w:t>MELHOR/MAIOR OFERTA</w:t>
      </w:r>
      <w:r w:rsidR="008D11E6">
        <w:rPr>
          <w:b/>
          <w:color w:val="000000"/>
          <w:sz w:val="22"/>
          <w:szCs w:val="22"/>
        </w:rPr>
        <w:t>/LANCE</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712A5B">
        <w:rPr>
          <w:b/>
          <w:color w:val="000000"/>
          <w:sz w:val="22"/>
          <w:szCs w:val="22"/>
        </w:rPr>
        <w:t xml:space="preserve">CONTRATAÇÃO DE INSTITUIÇÃO FINANCEIRA OFICIAL PARA PRESTAÇÃO DE SERVIÇOS DE OPERAÇÃO/GESTÃO DA FOLHA DE PAGAMENTO DOS SERVIDORES PÚBLICOS MUNICIPAIS (ATIVOS – CONTRATADOS, COMISSIONADOS E </w:t>
      </w:r>
      <w:proofErr w:type="gramStart"/>
      <w:r w:rsidR="00712A5B">
        <w:rPr>
          <w:b/>
          <w:color w:val="000000"/>
          <w:sz w:val="22"/>
          <w:szCs w:val="22"/>
        </w:rPr>
        <w:t>EFETIVOS/CONCURSADOS</w:t>
      </w:r>
      <w:proofErr w:type="gramEnd"/>
      <w:r w:rsidR="00712A5B">
        <w:rPr>
          <w:b/>
          <w:color w:val="000000"/>
          <w:sz w:val="22"/>
          <w:szCs w:val="22"/>
        </w:rPr>
        <w:t xml:space="preserve"> – INATIVOS E PENSIONISTAS)</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712A5B" w:rsidRPr="00712A5B" w:rsidRDefault="00712A5B" w:rsidP="00712A5B">
      <w:pPr>
        <w:ind w:right="-66"/>
        <w:jc w:val="both"/>
        <w:rPr>
          <w:color w:val="000000"/>
          <w:sz w:val="22"/>
          <w:szCs w:val="22"/>
        </w:rPr>
      </w:pPr>
    </w:p>
    <w:p w:rsidR="0008517D" w:rsidRDefault="00712A5B" w:rsidP="002E3B17">
      <w:pPr>
        <w:pStyle w:val="PargrafodaLista"/>
        <w:numPr>
          <w:ilvl w:val="1"/>
          <w:numId w:val="2"/>
        </w:numPr>
        <w:ind w:right="-66"/>
        <w:jc w:val="both"/>
        <w:rPr>
          <w:color w:val="000000"/>
          <w:sz w:val="22"/>
          <w:szCs w:val="22"/>
        </w:rPr>
      </w:pPr>
      <w:r>
        <w:rPr>
          <w:color w:val="000000"/>
          <w:sz w:val="22"/>
          <w:szCs w:val="22"/>
        </w:rPr>
        <w:t xml:space="preserve">– </w:t>
      </w:r>
      <w:r w:rsidR="00A93191">
        <w:rPr>
          <w:color w:val="000000"/>
          <w:sz w:val="22"/>
          <w:szCs w:val="22"/>
        </w:rPr>
        <w:t>Acaso necessários, se</w:t>
      </w:r>
      <w:r w:rsidR="0008517D">
        <w:rPr>
          <w:color w:val="000000"/>
          <w:sz w:val="22"/>
          <w:szCs w:val="22"/>
        </w:rPr>
        <w:t>rá disponibilizado pela Prefeitura, junto ao Paço Municipal, uma sala com no mínimo 20m/2 para atendimento, ac</w:t>
      </w:r>
      <w:r w:rsidR="00D1053C">
        <w:rPr>
          <w:color w:val="000000"/>
          <w:sz w:val="22"/>
          <w:szCs w:val="22"/>
        </w:rPr>
        <w:t xml:space="preserve">aso o vencedor tenha interesse e, no caso de acordo com o Município, </w:t>
      </w:r>
      <w:r w:rsidR="0008517D">
        <w:rPr>
          <w:color w:val="000000"/>
          <w:sz w:val="22"/>
          <w:szCs w:val="22"/>
        </w:rPr>
        <w:t>o que ocorrerá sem custos para a instituição financeira;</w:t>
      </w:r>
    </w:p>
    <w:p w:rsidR="0008517D" w:rsidRPr="0008517D" w:rsidRDefault="0008517D" w:rsidP="0008517D">
      <w:pPr>
        <w:pStyle w:val="PargrafodaLista"/>
        <w:rPr>
          <w:color w:val="000000"/>
          <w:sz w:val="22"/>
          <w:szCs w:val="22"/>
        </w:rPr>
      </w:pPr>
    </w:p>
    <w:p w:rsidR="0008517D" w:rsidRDefault="0008517D" w:rsidP="002E3B17">
      <w:pPr>
        <w:pStyle w:val="PargrafodaLista"/>
        <w:numPr>
          <w:ilvl w:val="1"/>
          <w:numId w:val="2"/>
        </w:numPr>
        <w:ind w:right="-66"/>
        <w:jc w:val="both"/>
        <w:rPr>
          <w:color w:val="000000"/>
          <w:sz w:val="22"/>
          <w:szCs w:val="22"/>
        </w:rPr>
      </w:pPr>
      <w:r>
        <w:rPr>
          <w:color w:val="000000"/>
          <w:sz w:val="22"/>
          <w:szCs w:val="22"/>
        </w:rPr>
        <w:t>– Se instalado o posto de atendimento, a mesma poderá disponibilizar</w:t>
      </w:r>
      <w:r w:rsidR="00D1053C">
        <w:rPr>
          <w:color w:val="000000"/>
          <w:sz w:val="22"/>
          <w:szCs w:val="22"/>
        </w:rPr>
        <w:t xml:space="preserve">, no mínimo, </w:t>
      </w:r>
      <w:r>
        <w:rPr>
          <w:color w:val="000000"/>
          <w:sz w:val="22"/>
          <w:szCs w:val="22"/>
        </w:rPr>
        <w:t>um funcionário, para prestação de serviços bancários aos clientes;</w:t>
      </w:r>
    </w:p>
    <w:p w:rsidR="0008517D" w:rsidRPr="0008517D" w:rsidRDefault="0008517D" w:rsidP="0008517D">
      <w:pPr>
        <w:pStyle w:val="PargrafodaLista"/>
        <w:rPr>
          <w:color w:val="000000"/>
          <w:sz w:val="22"/>
          <w:szCs w:val="22"/>
        </w:rPr>
      </w:pPr>
    </w:p>
    <w:p w:rsidR="0008517D" w:rsidRDefault="0008517D" w:rsidP="002E3B17">
      <w:pPr>
        <w:pStyle w:val="PargrafodaLista"/>
        <w:numPr>
          <w:ilvl w:val="1"/>
          <w:numId w:val="2"/>
        </w:numPr>
        <w:ind w:right="-66"/>
        <w:jc w:val="both"/>
        <w:rPr>
          <w:color w:val="000000"/>
          <w:sz w:val="22"/>
          <w:szCs w:val="22"/>
        </w:rPr>
      </w:pPr>
      <w:r>
        <w:rPr>
          <w:color w:val="000000"/>
          <w:sz w:val="22"/>
          <w:szCs w:val="22"/>
        </w:rPr>
        <w:t>– O espaço da sala e do Caixa automático</w:t>
      </w:r>
      <w:r w:rsidR="00D1053C">
        <w:rPr>
          <w:color w:val="000000"/>
          <w:sz w:val="22"/>
          <w:szCs w:val="22"/>
        </w:rPr>
        <w:t>/BDN</w:t>
      </w:r>
      <w:r>
        <w:rPr>
          <w:color w:val="000000"/>
          <w:sz w:val="22"/>
          <w:szCs w:val="22"/>
        </w:rPr>
        <w:t xml:space="preserve"> é exclusivo da instituição financeira;</w:t>
      </w:r>
    </w:p>
    <w:p w:rsidR="0008517D" w:rsidRPr="0008517D" w:rsidRDefault="0008517D" w:rsidP="0008517D">
      <w:pPr>
        <w:pStyle w:val="PargrafodaLista"/>
        <w:rPr>
          <w:color w:val="000000"/>
          <w:sz w:val="22"/>
          <w:szCs w:val="22"/>
        </w:rPr>
      </w:pPr>
    </w:p>
    <w:p w:rsidR="0008517D" w:rsidRDefault="0008517D" w:rsidP="002E3B17">
      <w:pPr>
        <w:pStyle w:val="PargrafodaLista"/>
        <w:numPr>
          <w:ilvl w:val="1"/>
          <w:numId w:val="2"/>
        </w:numPr>
        <w:ind w:right="-66"/>
        <w:jc w:val="both"/>
        <w:rPr>
          <w:color w:val="000000"/>
          <w:sz w:val="22"/>
          <w:szCs w:val="22"/>
        </w:rPr>
      </w:pPr>
      <w:r>
        <w:rPr>
          <w:color w:val="000000"/>
          <w:sz w:val="22"/>
          <w:szCs w:val="22"/>
        </w:rPr>
        <w:t>– Acaso ocorra mudança de Instituição Financeira, a transferência dos dados dos servidores será processada no prazo máximo de 10 (dez) dias úteis</w:t>
      </w:r>
      <w:r w:rsidR="00D1053C">
        <w:rPr>
          <w:color w:val="000000"/>
          <w:sz w:val="22"/>
          <w:szCs w:val="22"/>
        </w:rPr>
        <w:t>, após a entrega da relação de funcionários, que fica a cargo da prefeitura</w:t>
      </w:r>
      <w:r>
        <w:rPr>
          <w:color w:val="000000"/>
          <w:sz w:val="22"/>
          <w:szCs w:val="22"/>
        </w:rPr>
        <w:t>;</w:t>
      </w:r>
    </w:p>
    <w:p w:rsidR="0008517D" w:rsidRPr="0008517D" w:rsidRDefault="0008517D" w:rsidP="0008517D">
      <w:pPr>
        <w:pStyle w:val="PargrafodaLista"/>
        <w:rPr>
          <w:color w:val="000000"/>
          <w:sz w:val="22"/>
          <w:szCs w:val="22"/>
        </w:rPr>
      </w:pPr>
    </w:p>
    <w:p w:rsidR="0008517D" w:rsidRDefault="0008517D" w:rsidP="002E3B17">
      <w:pPr>
        <w:pStyle w:val="PargrafodaLista"/>
        <w:numPr>
          <w:ilvl w:val="1"/>
          <w:numId w:val="2"/>
        </w:numPr>
        <w:ind w:right="-66"/>
        <w:jc w:val="both"/>
        <w:rPr>
          <w:color w:val="000000"/>
          <w:sz w:val="22"/>
          <w:szCs w:val="22"/>
        </w:rPr>
      </w:pPr>
      <w:r>
        <w:rPr>
          <w:color w:val="000000"/>
          <w:sz w:val="22"/>
          <w:szCs w:val="22"/>
        </w:rPr>
        <w:t>– Em caso de uso de sala para instalação do banco, esta deverá ser finalizada no praz</w:t>
      </w:r>
      <w:r w:rsidR="00B34C56">
        <w:rPr>
          <w:color w:val="000000"/>
          <w:sz w:val="22"/>
          <w:szCs w:val="22"/>
        </w:rPr>
        <w:t xml:space="preserve">o máximo de 60 (sessenta) dias. Deverá ainda, proceder com o término de toda a operação, dando início aos trabalhos de gestão, no mesmo prazo, qual </w:t>
      </w:r>
      <w:proofErr w:type="gramStart"/>
      <w:r w:rsidR="00B34C56">
        <w:rPr>
          <w:color w:val="000000"/>
          <w:sz w:val="22"/>
          <w:szCs w:val="22"/>
        </w:rPr>
        <w:t>seja,</w:t>
      </w:r>
      <w:proofErr w:type="gramEnd"/>
      <w:r w:rsidR="00B34C56">
        <w:rPr>
          <w:color w:val="000000"/>
          <w:sz w:val="22"/>
          <w:szCs w:val="22"/>
        </w:rPr>
        <w:t xml:space="preserve"> 60 (sessenta) dias.</w:t>
      </w:r>
    </w:p>
    <w:p w:rsidR="0008517D" w:rsidRPr="0008517D" w:rsidRDefault="0008517D" w:rsidP="0008517D">
      <w:pPr>
        <w:pStyle w:val="PargrafodaLista"/>
        <w:rPr>
          <w:color w:val="000000"/>
          <w:sz w:val="22"/>
          <w:szCs w:val="22"/>
        </w:rPr>
      </w:pPr>
    </w:p>
    <w:p w:rsidR="00712A5B" w:rsidRDefault="00712A5B" w:rsidP="002E3B17">
      <w:pPr>
        <w:pStyle w:val="PargrafodaLista"/>
        <w:numPr>
          <w:ilvl w:val="1"/>
          <w:numId w:val="2"/>
        </w:numPr>
        <w:ind w:right="-66"/>
        <w:jc w:val="both"/>
        <w:rPr>
          <w:color w:val="000000"/>
          <w:sz w:val="22"/>
          <w:szCs w:val="22"/>
        </w:rPr>
      </w:pPr>
      <w:r>
        <w:rPr>
          <w:color w:val="000000"/>
          <w:sz w:val="22"/>
          <w:szCs w:val="22"/>
        </w:rPr>
        <w:t>A licitante interessada</w:t>
      </w:r>
      <w:proofErr w:type="gramStart"/>
      <w:r>
        <w:rPr>
          <w:color w:val="000000"/>
          <w:sz w:val="22"/>
          <w:szCs w:val="22"/>
        </w:rPr>
        <w:t>, deverá</w:t>
      </w:r>
      <w:proofErr w:type="gramEnd"/>
      <w:r>
        <w:rPr>
          <w:color w:val="000000"/>
          <w:sz w:val="22"/>
          <w:szCs w:val="22"/>
        </w:rPr>
        <w:t xml:space="preserve"> </w:t>
      </w:r>
      <w:r w:rsidR="0008517D">
        <w:rPr>
          <w:color w:val="000000"/>
          <w:sz w:val="22"/>
          <w:szCs w:val="22"/>
        </w:rPr>
        <w:t xml:space="preserve">proceder com a retirada do </w:t>
      </w:r>
      <w:r w:rsidR="00D1053C">
        <w:rPr>
          <w:color w:val="000000"/>
          <w:sz w:val="22"/>
          <w:szCs w:val="22"/>
        </w:rPr>
        <w:t>Caixa eletrônico/</w:t>
      </w:r>
      <w:r w:rsidR="0008517D">
        <w:rPr>
          <w:color w:val="000000"/>
          <w:sz w:val="22"/>
          <w:szCs w:val="22"/>
        </w:rPr>
        <w:t>BDN atual, acaso não seja da mesma instituição financeira, no prazo de 30(trinta) dias;</w:t>
      </w:r>
    </w:p>
    <w:p w:rsidR="0008517D" w:rsidRDefault="0008517D" w:rsidP="00D1053C">
      <w:pPr>
        <w:pStyle w:val="PargrafodaLista"/>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B33B4"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D1053C">
        <w:rPr>
          <w:color w:val="000000"/>
          <w:sz w:val="22"/>
          <w:szCs w:val="22"/>
        </w:rPr>
        <w:t>dois</w:t>
      </w:r>
      <w:r w:rsidR="00DF7779" w:rsidRPr="00E2339B">
        <w:rPr>
          <w:color w:val="000000"/>
          <w:sz w:val="22"/>
          <w:szCs w:val="22"/>
        </w:rPr>
        <w:t xml:space="preserve">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Pr>
          <w:sz w:val="22"/>
          <w:szCs w:val="22"/>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w:t>
      </w:r>
      <w:r w:rsidR="00712A5B">
        <w:rPr>
          <w:sz w:val="22"/>
          <w:szCs w:val="22"/>
        </w:rPr>
        <w:t>será de 60 (sessenta) meses e ficará</w:t>
      </w:r>
      <w:r w:rsidRPr="00E2339B">
        <w:rPr>
          <w:sz w:val="22"/>
          <w:szCs w:val="22"/>
        </w:rPr>
        <w:t xml:space="preserve">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712A5B">
        <w:rPr>
          <w:sz w:val="22"/>
          <w:szCs w:val="22"/>
        </w:rPr>
        <w:t xml:space="preserve"> e anos seguintes</w:t>
      </w:r>
      <w:r w:rsidR="00B3343A">
        <w:rPr>
          <w:sz w:val="22"/>
          <w:szCs w:val="22"/>
        </w:rPr>
        <w:t xml:space="preserve">, </w:t>
      </w:r>
      <w:r w:rsidR="00712A5B">
        <w:rPr>
          <w:sz w:val="22"/>
          <w:szCs w:val="22"/>
        </w:rPr>
        <w:t>podendo ser prorrogado</w:t>
      </w:r>
      <w:r w:rsidR="00B3343A">
        <w:rPr>
          <w:sz w:val="22"/>
          <w:szCs w:val="22"/>
        </w:rPr>
        <w:t>, aditiv</w:t>
      </w:r>
      <w:r w:rsidR="00712A5B">
        <w:rPr>
          <w:sz w:val="22"/>
          <w:szCs w:val="22"/>
        </w:rPr>
        <w:t>ado</w:t>
      </w:r>
      <w:r w:rsidR="00B3343A">
        <w:rPr>
          <w:sz w:val="22"/>
          <w:szCs w:val="22"/>
        </w:rPr>
        <w:t xml:space="preserve"> e</w:t>
      </w:r>
      <w:r w:rsidR="00712A5B">
        <w:rPr>
          <w:sz w:val="22"/>
          <w:szCs w:val="22"/>
        </w:rPr>
        <w:t>/ou</w:t>
      </w:r>
      <w:r w:rsidR="00B3343A">
        <w:rPr>
          <w:sz w:val="22"/>
          <w:szCs w:val="22"/>
        </w:rPr>
        <w:t xml:space="preserve"> resci</w:t>
      </w:r>
      <w:r w:rsidR="00712A5B">
        <w:rPr>
          <w:sz w:val="22"/>
          <w:szCs w:val="22"/>
        </w:rPr>
        <w:t>ndido</w:t>
      </w:r>
      <w:r w:rsidR="00B3343A">
        <w:rPr>
          <w:sz w:val="22"/>
          <w:szCs w:val="22"/>
        </w:rPr>
        <w:t>,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12A5B">
        <w:rPr>
          <w:sz w:val="22"/>
          <w:szCs w:val="22"/>
        </w:rPr>
        <w:t xml:space="preserve">de instalação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B34C56">
        <w:rPr>
          <w:sz w:val="22"/>
          <w:szCs w:val="22"/>
        </w:rPr>
        <w:t>1</w:t>
      </w:r>
      <w:r w:rsidR="00712A5B">
        <w:rPr>
          <w:sz w:val="22"/>
          <w:szCs w:val="22"/>
        </w:rPr>
        <w:t>0</w:t>
      </w:r>
      <w:r w:rsidR="00747E8F">
        <w:rPr>
          <w:sz w:val="22"/>
          <w:szCs w:val="22"/>
        </w:rPr>
        <w:t>(</w:t>
      </w:r>
      <w:r w:rsidR="00B34C56">
        <w:rPr>
          <w:sz w:val="22"/>
          <w:szCs w:val="22"/>
        </w:rPr>
        <w:t>dez</w:t>
      </w:r>
      <w:r w:rsidR="00747E8F">
        <w:rPr>
          <w:sz w:val="22"/>
          <w:szCs w:val="22"/>
        </w:rPr>
        <w:t>) dias</w:t>
      </w:r>
      <w:r w:rsidR="001E7183">
        <w:rPr>
          <w:sz w:val="22"/>
          <w:szCs w:val="22"/>
        </w:rPr>
        <w:t xml:space="preserve"> úteis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712A5B">
        <w:rPr>
          <w:sz w:val="22"/>
          <w:szCs w:val="22"/>
        </w:rPr>
        <w:t>iniciados</w:t>
      </w:r>
      <w:r w:rsidR="00802601">
        <w:rPr>
          <w:sz w:val="22"/>
          <w:szCs w:val="22"/>
        </w:rPr>
        <w:t>, preferencialmente</w:t>
      </w:r>
      <w:r w:rsidR="001A516D">
        <w:rPr>
          <w:sz w:val="22"/>
          <w:szCs w:val="22"/>
        </w:rPr>
        <w:t xml:space="preserve">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D1053C">
        <w:rPr>
          <w:sz w:val="22"/>
          <w:szCs w:val="22"/>
        </w:rPr>
        <w:t xml:space="preserve">em </w:t>
      </w:r>
      <w:r w:rsidR="005F04E7">
        <w:rPr>
          <w:sz w:val="22"/>
          <w:szCs w:val="22"/>
        </w:rPr>
        <w:t xml:space="preserve">até </w:t>
      </w:r>
      <w:r w:rsidR="00B34C56">
        <w:rPr>
          <w:sz w:val="22"/>
          <w:szCs w:val="22"/>
        </w:rPr>
        <w:t>1</w:t>
      </w:r>
      <w:r w:rsidR="00752C00">
        <w:rPr>
          <w:sz w:val="22"/>
          <w:szCs w:val="22"/>
        </w:rPr>
        <w:t>0 (</w:t>
      </w:r>
      <w:r w:rsidR="00B34C56">
        <w:rPr>
          <w:sz w:val="22"/>
          <w:szCs w:val="22"/>
        </w:rPr>
        <w:t>dez</w:t>
      </w:r>
      <w:r w:rsidR="00752C00">
        <w:rPr>
          <w:sz w:val="22"/>
          <w:szCs w:val="22"/>
        </w:rPr>
        <w:t>) dias</w:t>
      </w:r>
      <w:r w:rsidR="00B34C56">
        <w:rPr>
          <w:sz w:val="22"/>
          <w:szCs w:val="22"/>
        </w:rPr>
        <w:t xml:space="preserve"> úteis</w:t>
      </w:r>
      <w:r w:rsidR="00752C00">
        <w:rPr>
          <w:sz w:val="22"/>
          <w:szCs w:val="22"/>
        </w:rPr>
        <w:t xml:space="preserve">, </w:t>
      </w:r>
      <w:proofErr w:type="gramStart"/>
      <w:r w:rsidR="00A557C8">
        <w:rPr>
          <w:sz w:val="22"/>
          <w:szCs w:val="22"/>
        </w:rPr>
        <w:t>à</w:t>
      </w:r>
      <w:proofErr w:type="gramEnd"/>
      <w:r w:rsidR="00A557C8">
        <w:rPr>
          <w:sz w:val="22"/>
          <w:szCs w:val="22"/>
        </w:rPr>
        <w:t xml:space="preserve"> </w:t>
      </w:r>
      <w:r w:rsidRPr="00E2339B">
        <w:rPr>
          <w:sz w:val="22"/>
          <w:szCs w:val="22"/>
        </w:rPr>
        <w:t xml:space="preserve"> contar da(s) data(s) da(s) </w:t>
      </w:r>
      <w:r w:rsidR="00D1053C">
        <w:rPr>
          <w:sz w:val="22"/>
          <w:szCs w:val="22"/>
        </w:rPr>
        <w:t>assinatura do contrato.</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Independentemente do </w:t>
      </w:r>
      <w:r w:rsidR="00D1053C">
        <w:rPr>
          <w:sz w:val="22"/>
          <w:szCs w:val="22"/>
        </w:rPr>
        <w:t>motivo</w:t>
      </w:r>
      <w:r w:rsidRPr="00E2339B">
        <w:rPr>
          <w:sz w:val="22"/>
          <w:szCs w:val="22"/>
        </w:rPr>
        <w:t xml:space="preserve">, apenas para o caso de atraso no pagamento superior a 30 (trinta) </w:t>
      </w:r>
      <w:r w:rsidRPr="00E2339B">
        <w:rPr>
          <w:sz w:val="22"/>
          <w:szCs w:val="22"/>
        </w:rPr>
        <w:lastRenderedPageBreak/>
        <w:t xml:space="preserve">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D1053C">
        <w:rPr>
          <w:color w:val="000000"/>
          <w:sz w:val="22"/>
          <w:szCs w:val="22"/>
        </w:rPr>
        <w:t>, muito embora não haja despesas/gastos, mas</w:t>
      </w:r>
      <w:r w:rsidR="00B261D7">
        <w:rPr>
          <w:color w:val="000000"/>
          <w:sz w:val="22"/>
          <w:szCs w:val="22"/>
        </w:rPr>
        <w:t xml:space="preserve"> sim, valores a serem recebidos, dispensando, portanto, referida dotação.</w:t>
      </w:r>
    </w:p>
    <w:p w:rsidR="00647E3F" w:rsidRDefault="00647E3F" w:rsidP="00303239">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0555">
        <w:rPr>
          <w:bCs/>
          <w:color w:val="000000"/>
          <w:sz w:val="22"/>
          <w:szCs w:val="22"/>
        </w:rPr>
        <w:t>01</w:t>
      </w:r>
      <w:r w:rsidR="00647E3F">
        <w:rPr>
          <w:bCs/>
          <w:color w:val="000000"/>
          <w:sz w:val="22"/>
          <w:szCs w:val="22"/>
        </w:rPr>
        <w:t>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C08B0">
        <w:rPr>
          <w:b/>
          <w:sz w:val="22"/>
          <w:szCs w:val="22"/>
        </w:rPr>
        <w:t>14:00</w:t>
      </w:r>
      <w:proofErr w:type="gramEnd"/>
      <w:r w:rsidR="000C08B0">
        <w:rPr>
          <w:b/>
          <w:sz w:val="22"/>
          <w:szCs w:val="22"/>
        </w:rPr>
        <w:t xml:space="preserve"> h. do dia 09/10/2018.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712A5B">
        <w:rPr>
          <w:b/>
          <w:bCs/>
          <w:color w:val="000000"/>
          <w:sz w:val="22"/>
          <w:szCs w:val="22"/>
        </w:rPr>
        <w:t>035</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w:t>
      </w:r>
      <w:r w:rsidR="00D1053C">
        <w:rPr>
          <w:b/>
          <w:color w:val="000000"/>
          <w:sz w:val="22"/>
          <w:szCs w:val="22"/>
          <w:u w:val="single"/>
        </w:rPr>
        <w:t xml:space="preserve">inferior </w:t>
      </w:r>
      <w:r w:rsidRPr="00E2339B">
        <w:rPr>
          <w:b/>
          <w:color w:val="000000"/>
          <w:sz w:val="22"/>
          <w:szCs w:val="22"/>
          <w:u w:val="single"/>
        </w:rPr>
        <w:t xml:space="preserve">ao preço </w:t>
      </w:r>
      <w:r w:rsidR="00D1053C">
        <w:rPr>
          <w:b/>
          <w:color w:val="000000"/>
          <w:sz w:val="22"/>
          <w:szCs w:val="22"/>
          <w:u w:val="single"/>
        </w:rPr>
        <w:t>mínimo</w:t>
      </w:r>
      <w:r w:rsidRPr="00E2339B">
        <w:rPr>
          <w:b/>
          <w:color w:val="000000"/>
          <w:sz w:val="22"/>
          <w:szCs w:val="22"/>
          <w:u w:val="single"/>
        </w:rPr>
        <w:t xml:space="preserve">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w:t>
      </w:r>
      <w:r w:rsidR="00D1053C">
        <w:rPr>
          <w:color w:val="000000"/>
          <w:sz w:val="22"/>
          <w:szCs w:val="22"/>
        </w:rPr>
        <w:t>ção expressa da instituição financeira</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830555">
        <w:rPr>
          <w:color w:val="000000"/>
          <w:sz w:val="22"/>
          <w:szCs w:val="22"/>
        </w:rPr>
        <w:t>01</w:t>
      </w:r>
      <w:r w:rsidR="00647E3F">
        <w:rPr>
          <w:color w:val="000000"/>
          <w:sz w:val="22"/>
          <w:szCs w:val="22"/>
        </w:rPr>
        <w:t>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712A5B">
        <w:rPr>
          <w:b/>
          <w:bCs/>
          <w:color w:val="000000"/>
          <w:sz w:val="22"/>
          <w:szCs w:val="22"/>
        </w:rPr>
        <w:t>035</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Default="005868A7" w:rsidP="008D7A3A">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w:t>
      </w:r>
    </w:p>
    <w:p w:rsidR="00B261D7" w:rsidRDefault="00B261D7" w:rsidP="008D7A3A">
      <w:pPr>
        <w:widowControl w:val="0"/>
        <w:autoSpaceDE w:val="0"/>
        <w:autoSpaceDN w:val="0"/>
        <w:adjustRightInd w:val="0"/>
        <w:jc w:val="both"/>
        <w:rPr>
          <w:color w:val="000000"/>
          <w:sz w:val="22"/>
          <w:szCs w:val="22"/>
        </w:rPr>
      </w:pPr>
    </w:p>
    <w:p w:rsidR="00B261D7" w:rsidRDefault="00B261D7" w:rsidP="00B261D7">
      <w:pPr>
        <w:widowControl w:val="0"/>
        <w:autoSpaceDE w:val="0"/>
        <w:autoSpaceDN w:val="0"/>
        <w:adjustRightInd w:val="0"/>
        <w:jc w:val="both"/>
        <w:rPr>
          <w:color w:val="000000"/>
          <w:sz w:val="22"/>
          <w:szCs w:val="22"/>
          <w:shd w:val="clear" w:color="auto" w:fill="FFFFFF"/>
        </w:rPr>
      </w:pPr>
      <w:r>
        <w:rPr>
          <w:color w:val="000000"/>
          <w:sz w:val="22"/>
          <w:szCs w:val="22"/>
        </w:rPr>
        <w:t xml:space="preserve">10.2.3.1 -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BACEN e FEBRABAN, mediante apresentação da respectiva comprovação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B261D7" w:rsidRDefault="00B261D7" w:rsidP="00B261D7">
      <w:pPr>
        <w:widowControl w:val="0"/>
        <w:autoSpaceDE w:val="0"/>
        <w:autoSpaceDN w:val="0"/>
        <w:adjustRightInd w:val="0"/>
        <w:jc w:val="both"/>
        <w:rPr>
          <w:color w:val="000000"/>
          <w:sz w:val="22"/>
          <w:szCs w:val="22"/>
          <w:shd w:val="clear" w:color="auto" w:fill="FFFFFF"/>
        </w:rPr>
      </w:pPr>
    </w:p>
    <w:p w:rsidR="00B261D7" w:rsidRDefault="00B261D7" w:rsidP="00B261D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 – Comprovação de possuir agência bancária no Município de Otacílio Costa/SC, nos moldes do ANEXO III – Declaração de Cumprimento e do ANEXO VII – Termo de referência, até a assinatura do contrato. </w:t>
      </w:r>
    </w:p>
    <w:p w:rsidR="00B261D7" w:rsidRDefault="00B261D7" w:rsidP="00B261D7">
      <w:pPr>
        <w:widowControl w:val="0"/>
        <w:autoSpaceDE w:val="0"/>
        <w:autoSpaceDN w:val="0"/>
        <w:adjustRightInd w:val="0"/>
        <w:jc w:val="both"/>
        <w:rPr>
          <w:color w:val="000000"/>
          <w:sz w:val="22"/>
          <w:szCs w:val="22"/>
          <w:shd w:val="clear" w:color="auto" w:fill="FFFFFF"/>
        </w:rPr>
      </w:pPr>
    </w:p>
    <w:p w:rsidR="00B261D7" w:rsidRDefault="00B261D7" w:rsidP="00B261D7">
      <w:pPr>
        <w:jc w:val="both"/>
        <w:rPr>
          <w:b/>
          <w:sz w:val="22"/>
          <w:szCs w:val="22"/>
        </w:rPr>
      </w:pPr>
      <w:r>
        <w:rPr>
          <w:color w:val="000000"/>
          <w:sz w:val="22"/>
          <w:szCs w:val="22"/>
          <w:shd w:val="clear" w:color="auto" w:fill="FFFFFF"/>
        </w:rPr>
        <w:t xml:space="preserve">10.2.3.3 – </w:t>
      </w:r>
      <w:r w:rsidRPr="00CD3DFE">
        <w:rPr>
          <w:b/>
          <w:sz w:val="22"/>
          <w:szCs w:val="22"/>
        </w:rPr>
        <w:t>A não apresentação de quaisquer dos documentos de habilitação acima descritos</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261D7" w:rsidRDefault="00B261D7" w:rsidP="00B261D7">
      <w:pPr>
        <w:jc w:val="both"/>
        <w:rPr>
          <w:b/>
          <w:sz w:val="22"/>
          <w:szCs w:val="22"/>
        </w:rPr>
      </w:pPr>
    </w:p>
    <w:p w:rsidR="00B261D7" w:rsidRPr="00B261D7" w:rsidRDefault="00B261D7" w:rsidP="00B261D7">
      <w:pPr>
        <w:jc w:val="both"/>
        <w:rPr>
          <w:sz w:val="22"/>
          <w:szCs w:val="22"/>
        </w:rPr>
      </w:pPr>
      <w:r w:rsidRPr="00B261D7">
        <w:rPr>
          <w:sz w:val="22"/>
          <w:szCs w:val="22"/>
        </w:rPr>
        <w:t xml:space="preserve">10.2.3.4 </w:t>
      </w:r>
      <w:r>
        <w:rPr>
          <w:sz w:val="22"/>
          <w:szCs w:val="22"/>
        </w:rPr>
        <w:t>–</w:t>
      </w:r>
      <w:r w:rsidRPr="00B261D7">
        <w:rPr>
          <w:sz w:val="22"/>
          <w:szCs w:val="22"/>
        </w:rPr>
        <w:t xml:space="preserve"> </w:t>
      </w:r>
      <w:r>
        <w:rPr>
          <w:sz w:val="22"/>
          <w:szCs w:val="22"/>
        </w:rPr>
        <w:t xml:space="preserve">Se, porventura, mantenha-se o empate, quanto a valores e comprovantes de aptidão, será procedido com o sorteio. </w:t>
      </w:r>
    </w:p>
    <w:p w:rsidR="00B261D7" w:rsidRPr="00E71D2F" w:rsidRDefault="00B261D7" w:rsidP="008D7A3A">
      <w:pPr>
        <w:widowControl w:val="0"/>
        <w:autoSpaceDE w:val="0"/>
        <w:autoSpaceDN w:val="0"/>
        <w:adjustRightInd w:val="0"/>
        <w:jc w:val="both"/>
        <w:rPr>
          <w:color w:val="000000"/>
          <w:sz w:val="22"/>
          <w:szCs w:val="22"/>
          <w:shd w:val="clear" w:color="auto" w:fill="FFFFFF"/>
        </w:rPr>
      </w:pP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0555">
        <w:rPr>
          <w:sz w:val="22"/>
          <w:szCs w:val="22"/>
        </w:rPr>
        <w:t>01</w:t>
      </w:r>
      <w:r w:rsidR="00647E3F">
        <w:rPr>
          <w:sz w:val="22"/>
          <w:szCs w:val="22"/>
        </w:rPr>
        <w:t>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w:t>
      </w:r>
      <w:r w:rsidR="007D0305">
        <w:rPr>
          <w:color w:val="000000"/>
          <w:sz w:val="22"/>
          <w:szCs w:val="22"/>
        </w:rPr>
        <w:t>maior</w:t>
      </w:r>
      <w:r w:rsidRPr="00E2339B">
        <w:rPr>
          <w:color w:val="000000"/>
          <w:sz w:val="22"/>
          <w:szCs w:val="22"/>
        </w:rPr>
        <w:t xml:space="preserve">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w:t>
      </w:r>
      <w:r w:rsidR="007D0305">
        <w:rPr>
          <w:color w:val="000000"/>
          <w:sz w:val="22"/>
          <w:szCs w:val="22"/>
        </w:rPr>
        <w:t>à menor</w:t>
      </w:r>
      <w:r w:rsidRPr="00E2339B">
        <w:rPr>
          <w:color w:val="000000"/>
          <w:sz w:val="22"/>
          <w:szCs w:val="22"/>
        </w:rPr>
        <w:t>,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w:t>
      </w:r>
      <w:r w:rsidR="007D0305">
        <w:rPr>
          <w:color w:val="000000"/>
          <w:sz w:val="22"/>
          <w:szCs w:val="22"/>
        </w:rPr>
        <w:t>maior</w:t>
      </w:r>
      <w:r w:rsidRPr="00E2339B">
        <w:rPr>
          <w:color w:val="000000"/>
          <w:sz w:val="22"/>
          <w:szCs w:val="22"/>
        </w:rPr>
        <w:t xml:space="preserve">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 xml:space="preserve">igual ou </w:t>
      </w:r>
      <w:r w:rsidR="007D0305">
        <w:rPr>
          <w:color w:val="000000"/>
          <w:sz w:val="22"/>
          <w:szCs w:val="22"/>
        </w:rPr>
        <w:t>inferior</w:t>
      </w:r>
      <w:r w:rsidRPr="00E2339B">
        <w:rPr>
          <w:color w:val="000000"/>
          <w:sz w:val="22"/>
          <w:szCs w:val="22"/>
        </w:rPr>
        <w:t xml:space="preserve">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w:t>
      </w:r>
      <w:r w:rsidR="007D0305">
        <w:rPr>
          <w:color w:val="000000"/>
          <w:sz w:val="22"/>
          <w:szCs w:val="22"/>
        </w:rPr>
        <w:t>maior</w:t>
      </w:r>
      <w:r w:rsidRPr="00E2339B">
        <w:rPr>
          <w:color w:val="000000"/>
          <w:sz w:val="22"/>
          <w:szCs w:val="22"/>
        </w:rPr>
        <w:t xml:space="preserve">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w:t>
      </w:r>
      <w:r w:rsidR="007D0305">
        <w:rPr>
          <w:color w:val="000000"/>
          <w:sz w:val="22"/>
          <w:szCs w:val="22"/>
        </w:rPr>
        <w:t>maior</w:t>
      </w:r>
      <w:r w:rsidRPr="00E2339B">
        <w:rPr>
          <w:color w:val="000000"/>
          <w:sz w:val="22"/>
          <w:szCs w:val="22"/>
        </w:rPr>
        <w:t xml:space="preserve">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00B261D7">
        <w:rPr>
          <w:b/>
          <w:color w:val="000000"/>
          <w:sz w:val="22"/>
          <w:szCs w:val="22"/>
        </w:rPr>
        <w:t>MELHOR/MAIOR OFERTA</w:t>
      </w:r>
      <w:r w:rsidR="008D11E6">
        <w:rPr>
          <w:b/>
          <w:color w:val="000000"/>
          <w:sz w:val="22"/>
          <w:szCs w:val="22"/>
        </w:rPr>
        <w:t>/LANCE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0555">
        <w:rPr>
          <w:color w:val="000000"/>
          <w:sz w:val="22"/>
          <w:szCs w:val="22"/>
        </w:rPr>
        <w:t>01</w:t>
      </w:r>
      <w:r w:rsidR="00647E3F">
        <w:rPr>
          <w:color w:val="000000"/>
          <w:sz w:val="22"/>
          <w:szCs w:val="22"/>
        </w:rPr>
        <w:t>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B92A12" w:rsidRPr="00E2339B" w:rsidRDefault="00B92A1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0555">
        <w:rPr>
          <w:sz w:val="22"/>
          <w:szCs w:val="22"/>
        </w:rPr>
        <w:t>01</w:t>
      </w:r>
      <w:r w:rsidR="00647E3F">
        <w:rPr>
          <w:sz w:val="22"/>
          <w:szCs w:val="22"/>
        </w:rPr>
        <w:t>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92C99">
        <w:rPr>
          <w:color w:val="000000"/>
          <w:sz w:val="22"/>
          <w:szCs w:val="22"/>
        </w:rPr>
        <w:t>2</w:t>
      </w:r>
      <w:r w:rsidR="00B92A12">
        <w:rPr>
          <w:color w:val="000000"/>
          <w:sz w:val="22"/>
          <w:szCs w:val="22"/>
        </w:rPr>
        <w:t>6</w:t>
      </w:r>
      <w:r w:rsidR="002F3D9B" w:rsidRPr="005F04E7">
        <w:rPr>
          <w:color w:val="000000"/>
          <w:sz w:val="22"/>
          <w:szCs w:val="22"/>
        </w:rPr>
        <w:t xml:space="preserve"> de </w:t>
      </w:r>
      <w:r w:rsidR="00830555">
        <w:rPr>
          <w:color w:val="000000"/>
          <w:sz w:val="22"/>
          <w:szCs w:val="22"/>
        </w:rPr>
        <w:t>setembro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D7" w:rsidRDefault="00B261D7">
      <w:r>
        <w:separator/>
      </w:r>
    </w:p>
  </w:endnote>
  <w:endnote w:type="continuationSeparator" w:id="0">
    <w:p w:rsidR="00B261D7" w:rsidRDefault="00B26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D7" w:rsidRDefault="00B261D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D7" w:rsidRDefault="00B261D7">
      <w:r>
        <w:separator/>
      </w:r>
    </w:p>
  </w:footnote>
  <w:footnote w:type="continuationSeparator" w:id="0">
    <w:p w:rsidR="00B261D7" w:rsidRDefault="00B26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D7" w:rsidRDefault="00B261D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8517D"/>
    <w:rsid w:val="000A2B5E"/>
    <w:rsid w:val="000C08B0"/>
    <w:rsid w:val="000C1DFA"/>
    <w:rsid w:val="000E03B8"/>
    <w:rsid w:val="000F4D8F"/>
    <w:rsid w:val="0010220B"/>
    <w:rsid w:val="00103E35"/>
    <w:rsid w:val="00141CCE"/>
    <w:rsid w:val="0014377F"/>
    <w:rsid w:val="00143D65"/>
    <w:rsid w:val="0015565F"/>
    <w:rsid w:val="001624A3"/>
    <w:rsid w:val="00175D3F"/>
    <w:rsid w:val="001A516D"/>
    <w:rsid w:val="001A6D7E"/>
    <w:rsid w:val="001B3A7A"/>
    <w:rsid w:val="001B3AC2"/>
    <w:rsid w:val="001C1A6D"/>
    <w:rsid w:val="001D09D2"/>
    <w:rsid w:val="001D4E00"/>
    <w:rsid w:val="001E7183"/>
    <w:rsid w:val="002013ED"/>
    <w:rsid w:val="00215320"/>
    <w:rsid w:val="002175E9"/>
    <w:rsid w:val="00223A89"/>
    <w:rsid w:val="00226367"/>
    <w:rsid w:val="00245086"/>
    <w:rsid w:val="002554C4"/>
    <w:rsid w:val="0026203F"/>
    <w:rsid w:val="002A3C4B"/>
    <w:rsid w:val="002A7985"/>
    <w:rsid w:val="002B1A4A"/>
    <w:rsid w:val="002C071C"/>
    <w:rsid w:val="002D384E"/>
    <w:rsid w:val="002E2488"/>
    <w:rsid w:val="002E3B17"/>
    <w:rsid w:val="002F3D9B"/>
    <w:rsid w:val="00301A9D"/>
    <w:rsid w:val="00302340"/>
    <w:rsid w:val="00303239"/>
    <w:rsid w:val="0031606A"/>
    <w:rsid w:val="00327E27"/>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756BB"/>
    <w:rsid w:val="004767FC"/>
    <w:rsid w:val="0049627B"/>
    <w:rsid w:val="004A28A5"/>
    <w:rsid w:val="004B35DC"/>
    <w:rsid w:val="004D6FC1"/>
    <w:rsid w:val="004E432C"/>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12A5B"/>
    <w:rsid w:val="00747E8F"/>
    <w:rsid w:val="00751726"/>
    <w:rsid w:val="00752C00"/>
    <w:rsid w:val="00796003"/>
    <w:rsid w:val="007B0548"/>
    <w:rsid w:val="007B0A54"/>
    <w:rsid w:val="007D0305"/>
    <w:rsid w:val="007D75D8"/>
    <w:rsid w:val="007F3E7A"/>
    <w:rsid w:val="00802601"/>
    <w:rsid w:val="00820120"/>
    <w:rsid w:val="00820A56"/>
    <w:rsid w:val="008274A2"/>
    <w:rsid w:val="00830555"/>
    <w:rsid w:val="008672A1"/>
    <w:rsid w:val="008722D1"/>
    <w:rsid w:val="008858D4"/>
    <w:rsid w:val="00894D20"/>
    <w:rsid w:val="008A77E7"/>
    <w:rsid w:val="008B3C4E"/>
    <w:rsid w:val="008C4621"/>
    <w:rsid w:val="008D11E6"/>
    <w:rsid w:val="008D7A3A"/>
    <w:rsid w:val="008E3E7B"/>
    <w:rsid w:val="00903F51"/>
    <w:rsid w:val="00931047"/>
    <w:rsid w:val="00946256"/>
    <w:rsid w:val="00952E04"/>
    <w:rsid w:val="00954D94"/>
    <w:rsid w:val="00992C99"/>
    <w:rsid w:val="00994B4E"/>
    <w:rsid w:val="009F39C6"/>
    <w:rsid w:val="009F4DB5"/>
    <w:rsid w:val="00A000F7"/>
    <w:rsid w:val="00A13E28"/>
    <w:rsid w:val="00A15564"/>
    <w:rsid w:val="00A30C75"/>
    <w:rsid w:val="00A37D95"/>
    <w:rsid w:val="00A419B8"/>
    <w:rsid w:val="00A535F2"/>
    <w:rsid w:val="00A557C8"/>
    <w:rsid w:val="00A67AAB"/>
    <w:rsid w:val="00A93191"/>
    <w:rsid w:val="00AA019A"/>
    <w:rsid w:val="00AA0610"/>
    <w:rsid w:val="00AC0EA6"/>
    <w:rsid w:val="00AE7611"/>
    <w:rsid w:val="00AE7999"/>
    <w:rsid w:val="00AF6FEF"/>
    <w:rsid w:val="00B00B26"/>
    <w:rsid w:val="00B15E23"/>
    <w:rsid w:val="00B261D7"/>
    <w:rsid w:val="00B32A7C"/>
    <w:rsid w:val="00B3343A"/>
    <w:rsid w:val="00B34C56"/>
    <w:rsid w:val="00B46D2C"/>
    <w:rsid w:val="00B50A41"/>
    <w:rsid w:val="00B51F28"/>
    <w:rsid w:val="00B6646C"/>
    <w:rsid w:val="00B67860"/>
    <w:rsid w:val="00B779C4"/>
    <w:rsid w:val="00B82507"/>
    <w:rsid w:val="00B91ED7"/>
    <w:rsid w:val="00B92A12"/>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053C"/>
    <w:rsid w:val="00D1289B"/>
    <w:rsid w:val="00D15E83"/>
    <w:rsid w:val="00D27C78"/>
    <w:rsid w:val="00D32F31"/>
    <w:rsid w:val="00D400EE"/>
    <w:rsid w:val="00D416F4"/>
    <w:rsid w:val="00D51221"/>
    <w:rsid w:val="00D55620"/>
    <w:rsid w:val="00D74593"/>
    <w:rsid w:val="00D81A2E"/>
    <w:rsid w:val="00DC0885"/>
    <w:rsid w:val="00DC5909"/>
    <w:rsid w:val="00DD6619"/>
    <w:rsid w:val="00DD7F66"/>
    <w:rsid w:val="00DF7779"/>
    <w:rsid w:val="00E01823"/>
    <w:rsid w:val="00E17F83"/>
    <w:rsid w:val="00E2339B"/>
    <w:rsid w:val="00E25573"/>
    <w:rsid w:val="00E330BA"/>
    <w:rsid w:val="00E44734"/>
    <w:rsid w:val="00E67B11"/>
    <w:rsid w:val="00E71D2F"/>
    <w:rsid w:val="00E7202E"/>
    <w:rsid w:val="00EB33B4"/>
    <w:rsid w:val="00EC6046"/>
    <w:rsid w:val="00ED3380"/>
    <w:rsid w:val="00EE6165"/>
    <w:rsid w:val="00EE6304"/>
    <w:rsid w:val="00F160B9"/>
    <w:rsid w:val="00F168A5"/>
    <w:rsid w:val="00F2521F"/>
    <w:rsid w:val="00F41916"/>
    <w:rsid w:val="00F52739"/>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4692</Words>
  <Characters>27091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7</cp:revision>
  <cp:lastPrinted>2018-06-15T20:08:00Z</cp:lastPrinted>
  <dcterms:created xsi:type="dcterms:W3CDTF">2018-09-26T17:46:00Z</dcterms:created>
  <dcterms:modified xsi:type="dcterms:W3CDTF">2018-09-26T20:42:00Z</dcterms:modified>
</cp:coreProperties>
</file>