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C51" w:rsidRPr="00656C1A" w:rsidRDefault="002E4C51" w:rsidP="002E4C51">
      <w:pPr>
        <w:jc w:val="center"/>
        <w:rPr>
          <w:b/>
          <w:u w:val="single"/>
        </w:rPr>
      </w:pPr>
      <w:r w:rsidRPr="00656C1A">
        <w:rPr>
          <w:b/>
          <w:u w:val="single"/>
        </w:rPr>
        <w:t>PARECER JURÍDICO N.º 0</w:t>
      </w:r>
      <w:r w:rsidR="006B23DD" w:rsidRPr="00656C1A">
        <w:rPr>
          <w:b/>
          <w:u w:val="single"/>
        </w:rPr>
        <w:t>1</w:t>
      </w:r>
      <w:r w:rsidR="007D63C4" w:rsidRPr="00656C1A">
        <w:rPr>
          <w:b/>
          <w:u w:val="single"/>
        </w:rPr>
        <w:t>5</w:t>
      </w:r>
      <w:r w:rsidRPr="00656C1A">
        <w:rPr>
          <w:b/>
          <w:u w:val="single"/>
        </w:rPr>
        <w:t>/201</w:t>
      </w:r>
      <w:r w:rsidR="00C46415" w:rsidRPr="00656C1A">
        <w:rPr>
          <w:b/>
          <w:u w:val="single"/>
        </w:rPr>
        <w:t>8</w:t>
      </w:r>
      <w:r w:rsidRPr="00656C1A">
        <w:rPr>
          <w:b/>
          <w:u w:val="single"/>
        </w:rPr>
        <w:t xml:space="preserve"> – SETOR DE LICITAÇÕES</w:t>
      </w:r>
    </w:p>
    <w:p w:rsidR="002E4C51" w:rsidRPr="00656C1A" w:rsidRDefault="002E4C51" w:rsidP="002E4C51">
      <w:pPr>
        <w:jc w:val="center"/>
        <w:rPr>
          <w:b/>
          <w:u w:val="single"/>
        </w:rPr>
      </w:pPr>
    </w:p>
    <w:p w:rsidR="007D7A22" w:rsidRPr="00656C1A" w:rsidRDefault="007D7A22" w:rsidP="002E4C51">
      <w:pPr>
        <w:rPr>
          <w:b/>
        </w:rPr>
      </w:pPr>
    </w:p>
    <w:p w:rsidR="007D7A22" w:rsidRPr="00656C1A" w:rsidRDefault="007D7A22" w:rsidP="002E4C51">
      <w:pPr>
        <w:rPr>
          <w:b/>
        </w:rPr>
      </w:pPr>
    </w:p>
    <w:p w:rsidR="00CE1558" w:rsidRPr="00656C1A" w:rsidRDefault="00CE1558" w:rsidP="002E4C51">
      <w:pPr>
        <w:rPr>
          <w:b/>
        </w:rPr>
      </w:pPr>
    </w:p>
    <w:p w:rsidR="00087DD0" w:rsidRPr="00656C1A" w:rsidRDefault="00087DD0" w:rsidP="002E4C51">
      <w:pPr>
        <w:rPr>
          <w:b/>
        </w:rPr>
      </w:pPr>
    </w:p>
    <w:p w:rsidR="00AD1077" w:rsidRPr="00656C1A" w:rsidRDefault="00AD1077" w:rsidP="002E4C51">
      <w:pPr>
        <w:rPr>
          <w:b/>
        </w:rPr>
      </w:pPr>
    </w:p>
    <w:p w:rsidR="00087DD0" w:rsidRPr="00656C1A" w:rsidRDefault="00087DD0" w:rsidP="002E4C51">
      <w:pPr>
        <w:rPr>
          <w:b/>
        </w:rPr>
      </w:pPr>
    </w:p>
    <w:p w:rsidR="005F5F1E" w:rsidRPr="00656C1A" w:rsidRDefault="005F5F1E" w:rsidP="002E4C51">
      <w:pPr>
        <w:rPr>
          <w:b/>
        </w:rPr>
      </w:pPr>
    </w:p>
    <w:p w:rsidR="002A4141" w:rsidRPr="00656C1A" w:rsidRDefault="002A4141" w:rsidP="002E4C51">
      <w:pPr>
        <w:rPr>
          <w:b/>
        </w:rPr>
      </w:pPr>
    </w:p>
    <w:p w:rsidR="002E4C51" w:rsidRPr="00656C1A" w:rsidRDefault="002E4C51" w:rsidP="002E4C51">
      <w:pPr>
        <w:rPr>
          <w:b/>
        </w:rPr>
      </w:pPr>
    </w:p>
    <w:p w:rsidR="002E4C51" w:rsidRPr="00656C1A" w:rsidRDefault="00A45C7B" w:rsidP="002E4C51">
      <w:pPr>
        <w:jc w:val="both"/>
        <w:rPr>
          <w:b/>
        </w:rPr>
      </w:pPr>
      <w:r w:rsidRPr="00656C1A">
        <w:rPr>
          <w:b/>
        </w:rPr>
        <w:t xml:space="preserve">DATA: </w:t>
      </w:r>
      <w:r w:rsidR="007D63C4" w:rsidRPr="00656C1A">
        <w:rPr>
          <w:b/>
        </w:rPr>
        <w:t>21</w:t>
      </w:r>
      <w:r w:rsidR="002E4C51" w:rsidRPr="00656C1A">
        <w:rPr>
          <w:b/>
        </w:rPr>
        <w:t>/</w:t>
      </w:r>
      <w:r w:rsidR="007D63C4" w:rsidRPr="00656C1A">
        <w:rPr>
          <w:b/>
        </w:rPr>
        <w:t>11</w:t>
      </w:r>
      <w:r w:rsidR="002E4C51" w:rsidRPr="00656C1A">
        <w:rPr>
          <w:b/>
        </w:rPr>
        <w:t>/201</w:t>
      </w:r>
      <w:r w:rsidR="00C46415" w:rsidRPr="00656C1A">
        <w:rPr>
          <w:b/>
        </w:rPr>
        <w:t>8</w:t>
      </w:r>
    </w:p>
    <w:p w:rsidR="00364395" w:rsidRPr="00656C1A" w:rsidRDefault="002E4C51" w:rsidP="00B850B7">
      <w:pPr>
        <w:jc w:val="both"/>
        <w:rPr>
          <w:b/>
        </w:rPr>
      </w:pPr>
      <w:r w:rsidRPr="00656C1A">
        <w:rPr>
          <w:b/>
        </w:rPr>
        <w:t xml:space="preserve">ASSUNTO: </w:t>
      </w:r>
      <w:r w:rsidR="007D63C4" w:rsidRPr="00656C1A">
        <w:rPr>
          <w:b/>
        </w:rPr>
        <w:t>IMPUGNAÇÃO EDITAL PREGÃO PRESENCIAL 025/2018 – MATERIAL AMBULATORIAL</w:t>
      </w:r>
    </w:p>
    <w:p w:rsidR="00364395" w:rsidRPr="00656C1A" w:rsidRDefault="00364395" w:rsidP="00B850B7">
      <w:pPr>
        <w:jc w:val="both"/>
        <w:rPr>
          <w:b/>
        </w:rPr>
      </w:pPr>
    </w:p>
    <w:p w:rsidR="00364395" w:rsidRPr="00656C1A" w:rsidRDefault="00364395" w:rsidP="00B850B7">
      <w:pPr>
        <w:jc w:val="both"/>
        <w:rPr>
          <w:b/>
        </w:rPr>
      </w:pPr>
    </w:p>
    <w:p w:rsidR="002A4141" w:rsidRPr="00656C1A" w:rsidRDefault="002A4141" w:rsidP="00B850B7">
      <w:pPr>
        <w:jc w:val="both"/>
        <w:rPr>
          <w:b/>
        </w:rPr>
      </w:pPr>
    </w:p>
    <w:p w:rsidR="002A4141" w:rsidRPr="00656C1A" w:rsidRDefault="002A4141" w:rsidP="00B850B7">
      <w:pPr>
        <w:jc w:val="both"/>
        <w:rPr>
          <w:b/>
        </w:rPr>
      </w:pPr>
    </w:p>
    <w:p w:rsidR="00AD1077" w:rsidRPr="00656C1A" w:rsidRDefault="003542AD" w:rsidP="00B850B7">
      <w:pPr>
        <w:jc w:val="both"/>
      </w:pPr>
      <w:r w:rsidRPr="00656C1A">
        <w:rPr>
          <w:b/>
        </w:rPr>
        <w:tab/>
      </w:r>
    </w:p>
    <w:p w:rsidR="00A12737" w:rsidRPr="00656C1A" w:rsidRDefault="003542AD" w:rsidP="007E0291">
      <w:pPr>
        <w:jc w:val="both"/>
      </w:pPr>
      <w:r w:rsidRPr="00656C1A">
        <w:tab/>
      </w:r>
      <w:r w:rsidR="007E0291" w:rsidRPr="00656C1A">
        <w:t xml:space="preserve">Trata-se de IMPUGNAÇÃO AO EDITAL 025/2018, o qual visa </w:t>
      </w:r>
      <w:proofErr w:type="gramStart"/>
      <w:r w:rsidR="007E0291" w:rsidRPr="00656C1A">
        <w:t>a</w:t>
      </w:r>
      <w:proofErr w:type="gramEnd"/>
      <w:r w:rsidR="007E0291" w:rsidRPr="00656C1A">
        <w:t xml:space="preserve"> aquisição de produtos ambulatoriais, para uso da Secretaria de Saúde do Município, apresentada pela empresa OLIMED Material Hospitalar Ltda.</w:t>
      </w:r>
    </w:p>
    <w:p w:rsidR="007E0291" w:rsidRPr="00656C1A" w:rsidRDefault="007E0291" w:rsidP="007E0291">
      <w:pPr>
        <w:jc w:val="both"/>
      </w:pPr>
    </w:p>
    <w:p w:rsidR="007E0291" w:rsidRPr="00656C1A" w:rsidRDefault="007E0291" w:rsidP="007E0291">
      <w:pPr>
        <w:jc w:val="both"/>
      </w:pPr>
      <w:r w:rsidRPr="00656C1A">
        <w:tab/>
        <w:t>Questiona a impugnante, que a Impugnação é Tempestiva, com base no art. 12 do Decreto 3.555/2000, requerendo o cumprimento do prazo quanto à resposta, e posteriormente alega os motivos da impugnação no que concerne ao mérito.</w:t>
      </w:r>
    </w:p>
    <w:p w:rsidR="007E0291" w:rsidRPr="00656C1A" w:rsidRDefault="007E0291" w:rsidP="007E0291">
      <w:pPr>
        <w:jc w:val="both"/>
      </w:pPr>
    </w:p>
    <w:p w:rsidR="007E0291" w:rsidRPr="00656C1A" w:rsidRDefault="007E0291" w:rsidP="007E0291">
      <w:pPr>
        <w:jc w:val="both"/>
      </w:pPr>
      <w:r w:rsidRPr="00656C1A">
        <w:tab/>
        <w:t xml:space="preserve">Neste ponto, qual </w:t>
      </w:r>
      <w:proofErr w:type="gramStart"/>
      <w:r w:rsidRPr="00656C1A">
        <w:t>seja,</w:t>
      </w:r>
      <w:proofErr w:type="gramEnd"/>
      <w:r w:rsidRPr="00656C1A">
        <w:t xml:space="preserve"> mérito, temos que a empresa alega que não há exigência no edital da AFE – Autorização de Funcionamento da empresa emitida pela ANVISA, bem como a não especificação do uso da Luvas, se para uso médico ou uso odontológico – itens 217 a 225.</w:t>
      </w:r>
    </w:p>
    <w:p w:rsidR="007E0291" w:rsidRPr="00656C1A" w:rsidRDefault="007E0291" w:rsidP="007E0291">
      <w:pPr>
        <w:jc w:val="both"/>
      </w:pPr>
    </w:p>
    <w:p w:rsidR="007E0291" w:rsidRPr="00656C1A" w:rsidRDefault="007E0291" w:rsidP="007E0291">
      <w:pPr>
        <w:jc w:val="both"/>
      </w:pPr>
      <w:r w:rsidRPr="00656C1A">
        <w:tab/>
        <w:t>Questiona ainda, a necessidade de comprovação junto ao Ministério do Trabalho, mediante certificado de aprovação – CA, bem como seu registro no Ministério da Saúde.</w:t>
      </w:r>
    </w:p>
    <w:p w:rsidR="007E0291" w:rsidRPr="00656C1A" w:rsidRDefault="007E0291" w:rsidP="007E0291">
      <w:pPr>
        <w:jc w:val="both"/>
      </w:pPr>
    </w:p>
    <w:p w:rsidR="007E0291" w:rsidRPr="00656C1A" w:rsidRDefault="007E0291" w:rsidP="007E0291">
      <w:pPr>
        <w:jc w:val="both"/>
      </w:pPr>
      <w:r w:rsidRPr="00656C1A">
        <w:tab/>
        <w:t>Posteriormente, passa à exposição dos direitos, Requerendo, ao fim a procedência do pedido, com as alterações requeridas e modificação da data do edital.</w:t>
      </w:r>
    </w:p>
    <w:p w:rsidR="007E0291" w:rsidRPr="00656C1A" w:rsidRDefault="007E0291" w:rsidP="007E0291">
      <w:pPr>
        <w:jc w:val="both"/>
      </w:pPr>
    </w:p>
    <w:p w:rsidR="007E0291" w:rsidRPr="00656C1A" w:rsidRDefault="007E0291" w:rsidP="007E0291">
      <w:pPr>
        <w:jc w:val="both"/>
      </w:pPr>
      <w:r w:rsidRPr="00656C1A">
        <w:tab/>
        <w:t>É o breve relatório. Passemos à efetiva análise.</w:t>
      </w:r>
    </w:p>
    <w:p w:rsidR="007E0291" w:rsidRPr="00656C1A" w:rsidRDefault="007E0291" w:rsidP="007E0291">
      <w:pPr>
        <w:jc w:val="both"/>
      </w:pPr>
    </w:p>
    <w:p w:rsidR="007E0291" w:rsidRPr="00656C1A" w:rsidRDefault="007E0291" w:rsidP="007E0291">
      <w:pPr>
        <w:jc w:val="both"/>
      </w:pPr>
      <w:r w:rsidRPr="00656C1A">
        <w:tab/>
        <w:t xml:space="preserve">De plano, temos que </w:t>
      </w:r>
      <w:r w:rsidR="003E1BDC" w:rsidRPr="00656C1A">
        <w:t>a data da licitação está marcada para o dia 27 de novembro de 2018, sendo que o pedido é TEMPESTIVO, conforme normas do Edital, já que o Decreto 3.555/2000</w:t>
      </w:r>
      <w:proofErr w:type="gramStart"/>
      <w:r w:rsidR="003E1BDC" w:rsidRPr="00656C1A">
        <w:t>, aplica-se</w:t>
      </w:r>
      <w:proofErr w:type="gramEnd"/>
      <w:r w:rsidR="003E1BDC" w:rsidRPr="00656C1A">
        <w:t xml:space="preserve"> somente às Licitações do Poder Executivo, não merecendo guarida a alegação da requerente, pois, muito embora, repito, SER TEMPESTIVA, a presente impugnação é municipal e não Federal, não se prorrogando os efeitos do referido Decreto 3.555/2000 aos demais entes federados, sob pena de </w:t>
      </w:r>
      <w:r w:rsidR="003E1BDC" w:rsidRPr="00656C1A">
        <w:lastRenderedPageBreak/>
        <w:t>invasão de competência e ferimento ao princípio Federativo que á autonomia Administrativa aos Municípios, Estados, entre outros.</w:t>
      </w:r>
    </w:p>
    <w:p w:rsidR="003E1BDC" w:rsidRPr="00656C1A" w:rsidRDefault="003E1BDC" w:rsidP="007E0291">
      <w:pPr>
        <w:jc w:val="both"/>
      </w:pPr>
    </w:p>
    <w:p w:rsidR="003E1BDC" w:rsidRPr="00656C1A" w:rsidRDefault="003E1BDC" w:rsidP="007E0291">
      <w:pPr>
        <w:jc w:val="both"/>
      </w:pPr>
      <w:r w:rsidRPr="00656C1A">
        <w:tab/>
        <w:t>No entanto, diante do prazo previsto no edital, em seu item 15, temos que a presente impugnação É TEMPESTIVA, merecendo análise.</w:t>
      </w:r>
    </w:p>
    <w:p w:rsidR="003E1BDC" w:rsidRPr="00656C1A" w:rsidRDefault="003E1BDC" w:rsidP="007E0291">
      <w:pPr>
        <w:jc w:val="both"/>
      </w:pPr>
    </w:p>
    <w:p w:rsidR="003E1BDC" w:rsidRPr="00656C1A" w:rsidRDefault="003E1BDC" w:rsidP="007E0291">
      <w:pPr>
        <w:jc w:val="both"/>
      </w:pPr>
      <w:r w:rsidRPr="00656C1A">
        <w:tab/>
        <w:t>Passando para o mérito, temos que a impugnante, inicialmente, pondera acerca da necessidade de exigência de AFE emitida pela ANVISA.</w:t>
      </w:r>
    </w:p>
    <w:p w:rsidR="003E1BDC" w:rsidRPr="00656C1A" w:rsidRDefault="003E1BDC" w:rsidP="007E0291">
      <w:pPr>
        <w:jc w:val="both"/>
      </w:pPr>
    </w:p>
    <w:p w:rsidR="003E1BDC" w:rsidRPr="00656C1A" w:rsidRDefault="003E1BDC" w:rsidP="007E0291">
      <w:pPr>
        <w:jc w:val="both"/>
      </w:pPr>
      <w:r w:rsidRPr="00656C1A">
        <w:tab/>
        <w:t xml:space="preserve">Neste ponto, razão parcial assiste à impugnante, pois, muito embora o item 10.2.3, alínea </w:t>
      </w:r>
      <w:r w:rsidRPr="00656C1A">
        <w:rPr>
          <w:b/>
        </w:rPr>
        <w:t>“a”</w:t>
      </w:r>
      <w:r w:rsidRPr="00656C1A">
        <w:t xml:space="preserve">, faça tal menção, o mesmo </w:t>
      </w:r>
      <w:r w:rsidR="00A14D1D" w:rsidRPr="00656C1A">
        <w:t xml:space="preserve">acaba sendo deveras genérico, merecendo mais especificação, nos moldes requeridos. </w:t>
      </w:r>
    </w:p>
    <w:p w:rsidR="00043D53" w:rsidRPr="00656C1A" w:rsidRDefault="00043D53" w:rsidP="007E0291">
      <w:pPr>
        <w:jc w:val="both"/>
      </w:pPr>
    </w:p>
    <w:p w:rsidR="004040DF" w:rsidRPr="00656C1A" w:rsidRDefault="00043D53" w:rsidP="007E0291">
      <w:pPr>
        <w:jc w:val="both"/>
      </w:pPr>
      <w:r w:rsidRPr="00656C1A">
        <w:tab/>
        <w:t>Isto porque, existe uma vasta legislação acerca do tema, desde leis, até decretos e regulamentos, inclusive alguns que destoam entre si, devendo, neste caso, ocorrer</w:t>
      </w:r>
      <w:r w:rsidR="00DE4833" w:rsidRPr="00656C1A">
        <w:t xml:space="preserve"> um</w:t>
      </w:r>
      <w:r w:rsidRPr="00656C1A">
        <w:t xml:space="preserve">a maior especificação possível, </w:t>
      </w:r>
      <w:r w:rsidR="004040DF" w:rsidRPr="00656C1A">
        <w:t xml:space="preserve">que não vede a competitividade, </w:t>
      </w:r>
      <w:r w:rsidR="00DE4833" w:rsidRPr="00656C1A">
        <w:t xml:space="preserve">nem tampouco abra brechas exageradas para produtos/licitantes que não apresentem qualidade mínima, bem como </w:t>
      </w:r>
      <w:r w:rsidRPr="00656C1A">
        <w:t>para evitar interpretações equivocadas</w:t>
      </w:r>
      <w:r w:rsidR="004040DF" w:rsidRPr="00656C1A">
        <w:t>.</w:t>
      </w:r>
    </w:p>
    <w:p w:rsidR="004040DF" w:rsidRPr="00656C1A" w:rsidRDefault="004040DF" w:rsidP="007E0291">
      <w:pPr>
        <w:jc w:val="both"/>
      </w:pPr>
    </w:p>
    <w:p w:rsidR="004040DF" w:rsidRPr="00656C1A" w:rsidRDefault="004040DF" w:rsidP="007E0291">
      <w:pPr>
        <w:jc w:val="both"/>
      </w:pPr>
      <w:r w:rsidRPr="00656C1A">
        <w:tab/>
        <w:t xml:space="preserve">Veja-se que, dentre outras normas, </w:t>
      </w:r>
      <w:proofErr w:type="gramStart"/>
      <w:r w:rsidRPr="00656C1A">
        <w:t>temos,</w:t>
      </w:r>
      <w:proofErr w:type="gramEnd"/>
      <w:r w:rsidRPr="00656C1A">
        <w:t xml:space="preserve"> Lei 6.360/76, Lei 9.782/99, Decreto 8.077/2013, Resolução ANVISA 016/2014, Portaria Ministerial 2.814/98, Portaria 3.716//98, além da própria Lei 8666/93 e 10520/2002, estas normas gerais de Licitações.</w:t>
      </w:r>
    </w:p>
    <w:p w:rsidR="00DE4833" w:rsidRPr="00656C1A" w:rsidRDefault="00DE4833" w:rsidP="007E0291">
      <w:pPr>
        <w:jc w:val="both"/>
      </w:pPr>
    </w:p>
    <w:p w:rsidR="00DE4833" w:rsidRPr="00656C1A" w:rsidRDefault="00DE4833" w:rsidP="007E0291">
      <w:pPr>
        <w:jc w:val="both"/>
      </w:pPr>
      <w:r w:rsidRPr="00656C1A">
        <w:tab/>
        <w:t xml:space="preserve">Percebe-se no caso, que realmente, repito, muito embora </w:t>
      </w:r>
      <w:proofErr w:type="gramStart"/>
      <w:r w:rsidRPr="00656C1A">
        <w:t>haja expressa</w:t>
      </w:r>
      <w:proofErr w:type="gramEnd"/>
      <w:r w:rsidRPr="00656C1A">
        <w:t xml:space="preserve"> previsão no edital, conforme alínea “a” do item 10.2.3, é necessário uma maior especificação, visando diferenciar empresas/produtos que necessitam AFE/ANVISA, dos que não necessitam.</w:t>
      </w:r>
    </w:p>
    <w:p w:rsidR="00DE4833" w:rsidRPr="00656C1A" w:rsidRDefault="00DE4833" w:rsidP="007E0291">
      <w:pPr>
        <w:jc w:val="both"/>
      </w:pPr>
    </w:p>
    <w:p w:rsidR="00DE4833" w:rsidRPr="00656C1A" w:rsidRDefault="00DE4833" w:rsidP="007E0291">
      <w:pPr>
        <w:jc w:val="both"/>
      </w:pPr>
      <w:r w:rsidRPr="00656C1A">
        <w:tab/>
        <w:t>Isto porque, conforme precedentes da FECAM – Federação Catarinense de Municípios</w:t>
      </w:r>
      <w:r w:rsidR="00A0284F" w:rsidRPr="00656C1A">
        <w:t xml:space="preserve"> (PARECER 1237)</w:t>
      </w:r>
      <w:r w:rsidRPr="00656C1A">
        <w:t xml:space="preserve">, que auxilia estes (Municípios), prestando consultorias, deve-se proceder com a diferenciação de tratamento de empresas/produtos </w:t>
      </w:r>
      <w:r w:rsidR="004E5FFF" w:rsidRPr="00656C1A">
        <w:t xml:space="preserve">que </w:t>
      </w:r>
      <w:r w:rsidR="00A0284F" w:rsidRPr="00656C1A">
        <w:t>fabricam, distribuem e importam, daquelas que somente comercializam.</w:t>
      </w:r>
    </w:p>
    <w:p w:rsidR="00A0284F" w:rsidRPr="00656C1A" w:rsidRDefault="00A0284F" w:rsidP="007E0291">
      <w:pPr>
        <w:jc w:val="both"/>
      </w:pPr>
    </w:p>
    <w:p w:rsidR="00A0284F" w:rsidRPr="00656C1A" w:rsidRDefault="00A0284F" w:rsidP="007E0291">
      <w:pPr>
        <w:jc w:val="both"/>
      </w:pPr>
      <w:r w:rsidRPr="00656C1A">
        <w:tab/>
        <w:t>Muito embora referido parecer, permitisse a continuidade do certame, já que cabe à ANVISA o Poder de Polícia e não aos Municípios licitantes, entendo que a adequação do edital é medida cabível e que atinge o sempre buscado MELHOR INTERESESSE PÚBLICO.</w:t>
      </w:r>
    </w:p>
    <w:p w:rsidR="00A0284F" w:rsidRPr="00656C1A" w:rsidRDefault="00A0284F" w:rsidP="007E0291">
      <w:pPr>
        <w:jc w:val="both"/>
      </w:pPr>
    </w:p>
    <w:p w:rsidR="00A0284F" w:rsidRPr="00656C1A" w:rsidRDefault="00A0284F" w:rsidP="007E0291">
      <w:pPr>
        <w:jc w:val="both"/>
        <w:rPr>
          <w:b/>
          <w:i/>
        </w:rPr>
      </w:pPr>
      <w:r w:rsidRPr="00656C1A">
        <w:tab/>
        <w:t xml:space="preserve">Possível ainda, trazer à baila, texto extraído do site </w:t>
      </w:r>
      <w:hyperlink r:id="rId6" w:history="1">
        <w:r w:rsidRPr="00656C1A">
          <w:rPr>
            <w:rStyle w:val="Hyperlink"/>
            <w:color w:val="auto"/>
          </w:rPr>
          <w:t>http://licitantevencedor.com.br/jurisprudencia/o-edital-de-licitacao-e-as-exigencias-inerentes-anvisa/</w:t>
        </w:r>
      </w:hyperlink>
      <w:r w:rsidRPr="00656C1A">
        <w:t xml:space="preserve">, de onde se abstrai que o TRE/SP fizesse constar no edital que, </w:t>
      </w:r>
      <w:proofErr w:type="gramStart"/>
      <w:r w:rsidRPr="00656C1A">
        <w:t>“...</w:t>
      </w:r>
      <w:proofErr w:type="gramEnd"/>
      <w:r w:rsidRPr="00656C1A">
        <w:rPr>
          <w:b/>
          <w:i/>
        </w:rPr>
        <w:t>as empresas participantes comprovem o cumprimento dos requisitos previstos na lei 6.360/1976, no decreto 8.077/2013 e na Resolução 16/2014 da ANVISA, quando aplicável, de modo a garantir que o produto licitado atenda aos requisitos técnicos necessários – acórdão 2000/2016.</w:t>
      </w:r>
    </w:p>
    <w:p w:rsidR="00A0284F" w:rsidRPr="00656C1A" w:rsidRDefault="00A0284F" w:rsidP="007E0291">
      <w:pPr>
        <w:jc w:val="both"/>
        <w:rPr>
          <w:b/>
          <w:i/>
        </w:rPr>
      </w:pPr>
    </w:p>
    <w:p w:rsidR="00A0284F" w:rsidRPr="00656C1A" w:rsidRDefault="00A0284F" w:rsidP="007E0291">
      <w:pPr>
        <w:jc w:val="both"/>
      </w:pPr>
      <w:r w:rsidRPr="00656C1A">
        <w:rPr>
          <w:b/>
          <w:i/>
        </w:rPr>
        <w:lastRenderedPageBreak/>
        <w:tab/>
      </w:r>
      <w:r w:rsidRPr="00656C1A">
        <w:t>Sobre a questão das luvas, igualmente, conforme verificado, importante sejam apresentadas e incluídas no edital, questões inerentes a NR6 e CA – Certificado de aprovação</w:t>
      </w:r>
      <w:r w:rsidR="00760AE7" w:rsidRPr="00656C1A">
        <w:t xml:space="preserve">, além de algumas questões da ABILS – </w:t>
      </w:r>
      <w:proofErr w:type="spellStart"/>
      <w:r w:rsidR="00760AE7" w:rsidRPr="00656C1A">
        <w:t>Assoc</w:t>
      </w:r>
      <w:proofErr w:type="spellEnd"/>
      <w:r w:rsidR="00760AE7" w:rsidRPr="00656C1A">
        <w:t>. Brasileira das Importadoras de Luvas para Saúde, que muito embora não seja órgão público oficial, apresenta interessante recomendação sobre o tema, visando sempre produtos de qualidade, repito, sempre em prol do Melhor Interesse Público.</w:t>
      </w:r>
    </w:p>
    <w:p w:rsidR="00760AE7" w:rsidRPr="00656C1A" w:rsidRDefault="00760AE7" w:rsidP="007E0291">
      <w:pPr>
        <w:jc w:val="both"/>
      </w:pPr>
    </w:p>
    <w:p w:rsidR="00760AE7" w:rsidRPr="00656C1A" w:rsidRDefault="00760AE7" w:rsidP="007E0291">
      <w:pPr>
        <w:jc w:val="both"/>
      </w:pPr>
      <w:r w:rsidRPr="00656C1A">
        <w:tab/>
        <w:t xml:space="preserve">Desta feita, diante do exposto, entendo que, necessário seja procedido adequações ao edital, visando maior segurança quanto às propostas e atendimento a legislação, acatando-se parcialmente o pedido da impugnante, de maneira que deve o certame ser cancelado e após adequações, a serem feitas juntamente com a Sec. De Saúde, se proceda </w:t>
      </w:r>
      <w:proofErr w:type="gramStart"/>
      <w:r w:rsidRPr="00656C1A">
        <w:t>a</w:t>
      </w:r>
      <w:proofErr w:type="gramEnd"/>
      <w:r w:rsidRPr="00656C1A">
        <w:t xml:space="preserve"> republicação do edital, abrindo-se novo prazo.</w:t>
      </w:r>
    </w:p>
    <w:p w:rsidR="00760AE7" w:rsidRPr="00656C1A" w:rsidRDefault="00760AE7" w:rsidP="007E0291">
      <w:pPr>
        <w:jc w:val="both"/>
      </w:pPr>
    </w:p>
    <w:p w:rsidR="00760AE7" w:rsidRPr="00656C1A" w:rsidRDefault="00760AE7" w:rsidP="007E0291">
      <w:pPr>
        <w:jc w:val="both"/>
      </w:pPr>
      <w:r w:rsidRPr="00656C1A">
        <w:tab/>
        <w:t>Proceda-se com a comunicação do cancelamento nos devidos meios de comunicação.</w:t>
      </w:r>
    </w:p>
    <w:p w:rsidR="004040DF" w:rsidRPr="00656C1A" w:rsidRDefault="004040DF" w:rsidP="007E0291">
      <w:pPr>
        <w:jc w:val="both"/>
      </w:pPr>
    </w:p>
    <w:p w:rsidR="007E0291" w:rsidRPr="00656C1A" w:rsidRDefault="004040DF" w:rsidP="007E0291">
      <w:pPr>
        <w:jc w:val="both"/>
      </w:pPr>
      <w:r w:rsidRPr="00656C1A">
        <w:tab/>
      </w:r>
      <w:r w:rsidR="00043D53" w:rsidRPr="00656C1A">
        <w:t xml:space="preserve"> </w:t>
      </w:r>
      <w:r w:rsidR="007E0291" w:rsidRPr="00656C1A">
        <w:tab/>
      </w:r>
    </w:p>
    <w:p w:rsidR="00D41DAA" w:rsidRPr="00656C1A" w:rsidRDefault="00D41DAA" w:rsidP="00B850B7">
      <w:pPr>
        <w:jc w:val="both"/>
      </w:pPr>
    </w:p>
    <w:p w:rsidR="00330F20" w:rsidRPr="00656C1A" w:rsidRDefault="00D41DAA" w:rsidP="00920957">
      <w:pPr>
        <w:ind w:firstLine="708"/>
        <w:jc w:val="both"/>
        <w:rPr>
          <w:shd w:val="clear" w:color="auto" w:fill="FFFFFF"/>
        </w:rPr>
      </w:pPr>
      <w:r w:rsidRPr="00656C1A">
        <w:rPr>
          <w:shd w:val="clear" w:color="auto" w:fill="FFFFFF"/>
        </w:rPr>
        <w:t>É</w:t>
      </w:r>
      <w:r w:rsidR="00AD1077" w:rsidRPr="00656C1A">
        <w:rPr>
          <w:shd w:val="clear" w:color="auto" w:fill="FFFFFF"/>
        </w:rPr>
        <w:t xml:space="preserve"> o parecer, o qual </w:t>
      </w:r>
      <w:proofErr w:type="gramStart"/>
      <w:r w:rsidR="00AD1077" w:rsidRPr="00656C1A">
        <w:rPr>
          <w:shd w:val="clear" w:color="auto" w:fill="FFFFFF"/>
        </w:rPr>
        <w:t>encaminha-se</w:t>
      </w:r>
      <w:proofErr w:type="gramEnd"/>
      <w:r w:rsidR="00AD1077" w:rsidRPr="00656C1A">
        <w:rPr>
          <w:shd w:val="clear" w:color="auto" w:fill="FFFFFF"/>
        </w:rPr>
        <w:t xml:space="preserve"> para apreciação do Sr. </w:t>
      </w:r>
      <w:r w:rsidR="00760AE7" w:rsidRPr="00656C1A">
        <w:rPr>
          <w:shd w:val="clear" w:color="auto" w:fill="FFFFFF"/>
        </w:rPr>
        <w:t>Secretário de Saúde/Presidente do FMS.</w:t>
      </w:r>
    </w:p>
    <w:p w:rsidR="00AD1077" w:rsidRPr="00656C1A" w:rsidRDefault="00AD1077" w:rsidP="00920957">
      <w:pPr>
        <w:ind w:firstLine="708"/>
        <w:jc w:val="both"/>
        <w:rPr>
          <w:shd w:val="clear" w:color="auto" w:fill="FFFFFF"/>
        </w:rPr>
      </w:pPr>
    </w:p>
    <w:p w:rsidR="00AD1077" w:rsidRPr="00656C1A" w:rsidRDefault="00AD1077" w:rsidP="00920957">
      <w:pPr>
        <w:ind w:firstLine="708"/>
        <w:jc w:val="both"/>
        <w:rPr>
          <w:shd w:val="clear" w:color="auto" w:fill="FFFFFF"/>
        </w:rPr>
      </w:pPr>
    </w:p>
    <w:p w:rsidR="00CE1558" w:rsidRPr="00656C1A" w:rsidRDefault="00CE1558" w:rsidP="00920957">
      <w:pPr>
        <w:ind w:firstLine="708"/>
        <w:jc w:val="both"/>
        <w:rPr>
          <w:b/>
          <w:shd w:val="clear" w:color="auto" w:fill="FFFFFF"/>
        </w:rPr>
      </w:pPr>
    </w:p>
    <w:p w:rsidR="00B54EFE" w:rsidRPr="00656C1A" w:rsidRDefault="00B54EFE" w:rsidP="0005181E">
      <w:pPr>
        <w:pStyle w:val="NormalWeb"/>
        <w:jc w:val="center"/>
      </w:pPr>
      <w:r w:rsidRPr="00656C1A">
        <w:t>___________________________________</w:t>
      </w:r>
    </w:p>
    <w:p w:rsidR="002E4C51" w:rsidRPr="00656C1A" w:rsidRDefault="002E4C51" w:rsidP="002E4C51">
      <w:pPr>
        <w:jc w:val="center"/>
        <w:rPr>
          <w:b/>
          <w:i/>
        </w:rPr>
      </w:pPr>
      <w:r w:rsidRPr="00656C1A">
        <w:rPr>
          <w:b/>
          <w:i/>
        </w:rPr>
        <w:t>Vander Joemir Beber</w:t>
      </w:r>
    </w:p>
    <w:p w:rsidR="002E4C51" w:rsidRPr="00656C1A" w:rsidRDefault="002E4C51" w:rsidP="00F76F93">
      <w:pPr>
        <w:jc w:val="center"/>
        <w:rPr>
          <w:b/>
          <w:i/>
        </w:rPr>
      </w:pPr>
      <w:r w:rsidRPr="00656C1A">
        <w:rPr>
          <w:b/>
          <w:i/>
        </w:rPr>
        <w:t>Assessor Jurídico</w:t>
      </w:r>
    </w:p>
    <w:p w:rsidR="00D41DAA" w:rsidRPr="00656C1A" w:rsidRDefault="005A5B72" w:rsidP="00D41DAA">
      <w:pPr>
        <w:jc w:val="center"/>
        <w:rPr>
          <w:b/>
          <w:i/>
        </w:rPr>
      </w:pPr>
      <w:r w:rsidRPr="00656C1A">
        <w:rPr>
          <w:b/>
          <w:i/>
        </w:rPr>
        <w:t>OAB/SC 32.558</w:t>
      </w:r>
    </w:p>
    <w:p w:rsidR="001C7EBE" w:rsidRPr="00656C1A" w:rsidRDefault="001C7EBE" w:rsidP="00D41DAA">
      <w:pPr>
        <w:jc w:val="center"/>
        <w:rPr>
          <w:b/>
          <w:i/>
        </w:rPr>
      </w:pPr>
    </w:p>
    <w:p w:rsidR="00AD1077" w:rsidRPr="00656C1A" w:rsidRDefault="00AD1077" w:rsidP="00D41DAA">
      <w:pPr>
        <w:jc w:val="center"/>
        <w:rPr>
          <w:b/>
          <w:i/>
        </w:rPr>
      </w:pPr>
    </w:p>
    <w:p w:rsidR="00AD1077" w:rsidRPr="00656C1A" w:rsidRDefault="00AD1077" w:rsidP="00D41DAA">
      <w:pPr>
        <w:jc w:val="center"/>
        <w:rPr>
          <w:b/>
          <w:i/>
        </w:rPr>
      </w:pPr>
    </w:p>
    <w:p w:rsidR="00AD1077" w:rsidRPr="00656C1A" w:rsidRDefault="00AD1077" w:rsidP="00D41DAA">
      <w:pPr>
        <w:jc w:val="center"/>
        <w:rPr>
          <w:b/>
          <w:i/>
        </w:rPr>
      </w:pPr>
    </w:p>
    <w:p w:rsidR="0078201F" w:rsidRPr="00656C1A" w:rsidRDefault="0078201F" w:rsidP="00D41DAA">
      <w:pPr>
        <w:jc w:val="center"/>
        <w:rPr>
          <w:b/>
          <w:i/>
        </w:rPr>
      </w:pPr>
    </w:p>
    <w:p w:rsidR="001C7EBE" w:rsidRPr="00656C1A" w:rsidRDefault="001C7EBE" w:rsidP="00D41DAA">
      <w:pPr>
        <w:jc w:val="center"/>
        <w:rPr>
          <w:b/>
          <w:i/>
        </w:rPr>
      </w:pPr>
    </w:p>
    <w:p w:rsidR="009D743D" w:rsidRPr="00656C1A" w:rsidRDefault="00D41DAA" w:rsidP="0078201F">
      <w:pPr>
        <w:rPr>
          <w:i/>
        </w:rPr>
      </w:pPr>
      <w:r w:rsidRPr="00656C1A">
        <w:rPr>
          <w:i/>
        </w:rPr>
        <w:t>Ga</w:t>
      </w:r>
      <w:r w:rsidR="009D743D" w:rsidRPr="00656C1A">
        <w:rPr>
          <w:i/>
        </w:rPr>
        <w:t>binete do Prefeito/Parecer do Prefeito</w:t>
      </w:r>
    </w:p>
    <w:p w:rsidR="009D743D" w:rsidRPr="00656C1A" w:rsidRDefault="009D743D" w:rsidP="009D743D">
      <w:pPr>
        <w:jc w:val="both"/>
        <w:rPr>
          <w:i/>
        </w:rPr>
      </w:pPr>
    </w:p>
    <w:p w:rsidR="00364395" w:rsidRPr="00656C1A" w:rsidRDefault="009D743D" w:rsidP="009D743D">
      <w:pPr>
        <w:jc w:val="both"/>
        <w:rPr>
          <w:i/>
        </w:rPr>
      </w:pPr>
      <w:r w:rsidRPr="00656C1A">
        <w:rPr>
          <w:i/>
        </w:rPr>
        <w:t xml:space="preserve">Acolho, como razão de decidir, </w:t>
      </w:r>
      <w:r w:rsidR="00364395" w:rsidRPr="00656C1A">
        <w:rPr>
          <w:i/>
        </w:rPr>
        <w:t xml:space="preserve">o Parecer acima, </w:t>
      </w:r>
      <w:r w:rsidR="00CE1558" w:rsidRPr="00656C1A">
        <w:rPr>
          <w:i/>
        </w:rPr>
        <w:t xml:space="preserve">e </w:t>
      </w:r>
      <w:r w:rsidR="00D51946" w:rsidRPr="00656C1A">
        <w:rPr>
          <w:b/>
          <w:i/>
        </w:rPr>
        <w:t xml:space="preserve">determino o seu cumprimento, </w:t>
      </w:r>
      <w:r w:rsidR="00D51946" w:rsidRPr="00656C1A">
        <w:rPr>
          <w:i/>
        </w:rPr>
        <w:t>nos seus exatos termos.</w:t>
      </w:r>
    </w:p>
    <w:p w:rsidR="00760AE7" w:rsidRPr="00656C1A" w:rsidRDefault="00760AE7" w:rsidP="009D743D">
      <w:pPr>
        <w:jc w:val="both"/>
        <w:rPr>
          <w:i/>
        </w:rPr>
      </w:pPr>
    </w:p>
    <w:p w:rsidR="00AD1077" w:rsidRPr="00656C1A" w:rsidRDefault="00AD1077" w:rsidP="009D743D">
      <w:pPr>
        <w:jc w:val="right"/>
        <w:rPr>
          <w:i/>
        </w:rPr>
      </w:pPr>
    </w:p>
    <w:p w:rsidR="009D743D" w:rsidRPr="00656C1A" w:rsidRDefault="009D743D" w:rsidP="009D743D">
      <w:pPr>
        <w:jc w:val="right"/>
        <w:rPr>
          <w:i/>
        </w:rPr>
      </w:pPr>
      <w:r w:rsidRPr="00656C1A">
        <w:rPr>
          <w:i/>
        </w:rPr>
        <w:t xml:space="preserve"> </w:t>
      </w:r>
      <w:r w:rsidR="00CE1558" w:rsidRPr="00656C1A">
        <w:rPr>
          <w:i/>
        </w:rPr>
        <w:t xml:space="preserve">Em </w:t>
      </w:r>
      <w:r w:rsidR="00760AE7" w:rsidRPr="00656C1A">
        <w:rPr>
          <w:i/>
        </w:rPr>
        <w:t>22</w:t>
      </w:r>
      <w:r w:rsidR="00C55E28" w:rsidRPr="00656C1A">
        <w:rPr>
          <w:i/>
        </w:rPr>
        <w:t>/</w:t>
      </w:r>
      <w:r w:rsidR="00760AE7" w:rsidRPr="00656C1A">
        <w:rPr>
          <w:i/>
        </w:rPr>
        <w:t>11</w:t>
      </w:r>
      <w:r w:rsidRPr="00656C1A">
        <w:rPr>
          <w:i/>
        </w:rPr>
        <w:t>/201</w:t>
      </w:r>
      <w:r w:rsidR="00C46415" w:rsidRPr="00656C1A">
        <w:rPr>
          <w:i/>
        </w:rPr>
        <w:t>8</w:t>
      </w:r>
    </w:p>
    <w:p w:rsidR="009D743D" w:rsidRPr="00656C1A" w:rsidRDefault="009D743D" w:rsidP="009D743D">
      <w:pPr>
        <w:jc w:val="both"/>
        <w:rPr>
          <w:i/>
        </w:rPr>
      </w:pPr>
    </w:p>
    <w:p w:rsidR="009D743D" w:rsidRPr="00656C1A" w:rsidRDefault="009D743D" w:rsidP="009D743D">
      <w:pPr>
        <w:jc w:val="both"/>
        <w:rPr>
          <w:i/>
        </w:rPr>
      </w:pPr>
    </w:p>
    <w:p w:rsidR="00760AE7" w:rsidRPr="00656C1A" w:rsidRDefault="00760AE7" w:rsidP="009D743D">
      <w:pPr>
        <w:jc w:val="both"/>
        <w:rPr>
          <w:i/>
        </w:rPr>
      </w:pPr>
    </w:p>
    <w:p w:rsidR="009D743D" w:rsidRPr="00656C1A" w:rsidRDefault="00760AE7" w:rsidP="00364395">
      <w:pPr>
        <w:ind w:left="708"/>
        <w:jc w:val="both"/>
        <w:rPr>
          <w:b/>
          <w:i/>
        </w:rPr>
      </w:pPr>
      <w:r w:rsidRPr="00656C1A">
        <w:rPr>
          <w:b/>
          <w:i/>
        </w:rPr>
        <w:t>LUÍS FERNANDO OLIVEIRA DE SOUZA</w:t>
      </w:r>
    </w:p>
    <w:p w:rsidR="00A4110E" w:rsidRPr="00656C1A" w:rsidRDefault="00364395" w:rsidP="00E24BFF">
      <w:pPr>
        <w:ind w:firstLine="708"/>
        <w:jc w:val="both"/>
        <w:rPr>
          <w:b/>
        </w:rPr>
      </w:pPr>
      <w:r w:rsidRPr="00656C1A">
        <w:rPr>
          <w:b/>
          <w:i/>
        </w:rPr>
        <w:t xml:space="preserve">            </w:t>
      </w:r>
      <w:r w:rsidR="00C55E28" w:rsidRPr="00656C1A">
        <w:rPr>
          <w:b/>
          <w:i/>
        </w:rPr>
        <w:t xml:space="preserve">  </w:t>
      </w:r>
      <w:r w:rsidR="009D743D" w:rsidRPr="00656C1A">
        <w:rPr>
          <w:b/>
          <w:i/>
        </w:rPr>
        <w:t xml:space="preserve"> </w:t>
      </w:r>
      <w:r w:rsidR="00760AE7" w:rsidRPr="00656C1A">
        <w:rPr>
          <w:b/>
          <w:i/>
        </w:rPr>
        <w:t xml:space="preserve">Sec. De Saúde – Presidente </w:t>
      </w:r>
      <w:proofErr w:type="gramStart"/>
      <w:r w:rsidR="00760AE7" w:rsidRPr="00656C1A">
        <w:rPr>
          <w:b/>
          <w:i/>
        </w:rPr>
        <w:t>FMS</w:t>
      </w:r>
      <w:proofErr w:type="gramEnd"/>
    </w:p>
    <w:sectPr w:rsidR="00A4110E" w:rsidRPr="00656C1A" w:rsidSect="000D5381">
      <w:pgSz w:w="11906" w:h="16838"/>
      <w:pgMar w:top="215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16417800"/>
    <w:multiLevelType w:val="hybridMultilevel"/>
    <w:tmpl w:val="C71279A2"/>
    <w:lvl w:ilvl="0" w:tplc="D0ACDC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4A21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1463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38A6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2811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BA13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1C91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4E85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4693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ED42C04"/>
    <w:multiLevelType w:val="hybridMultilevel"/>
    <w:tmpl w:val="8F9AA812"/>
    <w:lvl w:ilvl="0" w:tplc="59AEC1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CEBA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1AF1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0A51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F267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1438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AE3D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EA56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92B5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873B97"/>
    <w:rsid w:val="00000CDD"/>
    <w:rsid w:val="00012326"/>
    <w:rsid w:val="00043D53"/>
    <w:rsid w:val="0005181E"/>
    <w:rsid w:val="0006570D"/>
    <w:rsid w:val="0007159A"/>
    <w:rsid w:val="0007718D"/>
    <w:rsid w:val="0007728B"/>
    <w:rsid w:val="00087DD0"/>
    <w:rsid w:val="00094EB2"/>
    <w:rsid w:val="000A291E"/>
    <w:rsid w:val="000A7474"/>
    <w:rsid w:val="000B061B"/>
    <w:rsid w:val="000D391E"/>
    <w:rsid w:val="000D5381"/>
    <w:rsid w:val="000E036C"/>
    <w:rsid w:val="000E592F"/>
    <w:rsid w:val="000E5D82"/>
    <w:rsid w:val="00104E9F"/>
    <w:rsid w:val="00120ABB"/>
    <w:rsid w:val="001238B8"/>
    <w:rsid w:val="00130D7B"/>
    <w:rsid w:val="00133686"/>
    <w:rsid w:val="001343B5"/>
    <w:rsid w:val="00140D91"/>
    <w:rsid w:val="00154BDB"/>
    <w:rsid w:val="00157E54"/>
    <w:rsid w:val="00162117"/>
    <w:rsid w:val="00162373"/>
    <w:rsid w:val="00172CE7"/>
    <w:rsid w:val="00177DD4"/>
    <w:rsid w:val="001B36B2"/>
    <w:rsid w:val="001C7EBE"/>
    <w:rsid w:val="001D3755"/>
    <w:rsid w:val="001E095D"/>
    <w:rsid w:val="001E125B"/>
    <w:rsid w:val="001E54B4"/>
    <w:rsid w:val="001F6448"/>
    <w:rsid w:val="00210185"/>
    <w:rsid w:val="002144BB"/>
    <w:rsid w:val="00221EC9"/>
    <w:rsid w:val="00225898"/>
    <w:rsid w:val="00226131"/>
    <w:rsid w:val="00230C21"/>
    <w:rsid w:val="00234911"/>
    <w:rsid w:val="00241581"/>
    <w:rsid w:val="002429F9"/>
    <w:rsid w:val="00252449"/>
    <w:rsid w:val="0025255F"/>
    <w:rsid w:val="00253484"/>
    <w:rsid w:val="00261D3B"/>
    <w:rsid w:val="0026506C"/>
    <w:rsid w:val="00293BF3"/>
    <w:rsid w:val="002A4141"/>
    <w:rsid w:val="002C3490"/>
    <w:rsid w:val="002C59AD"/>
    <w:rsid w:val="002E12EA"/>
    <w:rsid w:val="002E2735"/>
    <w:rsid w:val="002E4C51"/>
    <w:rsid w:val="002F7BF4"/>
    <w:rsid w:val="00307954"/>
    <w:rsid w:val="003151D7"/>
    <w:rsid w:val="003210D2"/>
    <w:rsid w:val="00330F20"/>
    <w:rsid w:val="003542AD"/>
    <w:rsid w:val="00361A95"/>
    <w:rsid w:val="00361AF9"/>
    <w:rsid w:val="00363776"/>
    <w:rsid w:val="00364395"/>
    <w:rsid w:val="00364E1D"/>
    <w:rsid w:val="00377FF6"/>
    <w:rsid w:val="00395B3C"/>
    <w:rsid w:val="003B2C91"/>
    <w:rsid w:val="003B6CDE"/>
    <w:rsid w:val="003B7DE1"/>
    <w:rsid w:val="003E1BDC"/>
    <w:rsid w:val="003E5210"/>
    <w:rsid w:val="003F226E"/>
    <w:rsid w:val="003F299D"/>
    <w:rsid w:val="003F6987"/>
    <w:rsid w:val="004040DF"/>
    <w:rsid w:val="004208DA"/>
    <w:rsid w:val="004276E2"/>
    <w:rsid w:val="00436846"/>
    <w:rsid w:val="004420CA"/>
    <w:rsid w:val="0047176C"/>
    <w:rsid w:val="004C67F7"/>
    <w:rsid w:val="004E0E5D"/>
    <w:rsid w:val="004E4155"/>
    <w:rsid w:val="004E4C56"/>
    <w:rsid w:val="004E5FFF"/>
    <w:rsid w:val="004E6D40"/>
    <w:rsid w:val="005043B2"/>
    <w:rsid w:val="00507E72"/>
    <w:rsid w:val="0051227F"/>
    <w:rsid w:val="0051683E"/>
    <w:rsid w:val="00526097"/>
    <w:rsid w:val="00544B84"/>
    <w:rsid w:val="005504FB"/>
    <w:rsid w:val="0055608B"/>
    <w:rsid w:val="005577E9"/>
    <w:rsid w:val="00561A85"/>
    <w:rsid w:val="00563F17"/>
    <w:rsid w:val="0056693E"/>
    <w:rsid w:val="00583987"/>
    <w:rsid w:val="005934F9"/>
    <w:rsid w:val="005A3647"/>
    <w:rsid w:val="005A490C"/>
    <w:rsid w:val="005A5B72"/>
    <w:rsid w:val="005B0096"/>
    <w:rsid w:val="005C108F"/>
    <w:rsid w:val="005D3CAC"/>
    <w:rsid w:val="005D4C97"/>
    <w:rsid w:val="005D5DCC"/>
    <w:rsid w:val="005D6EE6"/>
    <w:rsid w:val="005E26FF"/>
    <w:rsid w:val="005E3AC3"/>
    <w:rsid w:val="005E40A3"/>
    <w:rsid w:val="005F5603"/>
    <w:rsid w:val="005F5F1E"/>
    <w:rsid w:val="006270CD"/>
    <w:rsid w:val="00630A9E"/>
    <w:rsid w:val="00630E7B"/>
    <w:rsid w:val="00635251"/>
    <w:rsid w:val="00656C1A"/>
    <w:rsid w:val="0066042E"/>
    <w:rsid w:val="00666F79"/>
    <w:rsid w:val="0067199B"/>
    <w:rsid w:val="00683613"/>
    <w:rsid w:val="00684E8E"/>
    <w:rsid w:val="00697A80"/>
    <w:rsid w:val="006B23DD"/>
    <w:rsid w:val="006C3C38"/>
    <w:rsid w:val="006D2BC6"/>
    <w:rsid w:val="006D3A39"/>
    <w:rsid w:val="006D543C"/>
    <w:rsid w:val="006E7D1B"/>
    <w:rsid w:val="0070009D"/>
    <w:rsid w:val="00704991"/>
    <w:rsid w:val="00726758"/>
    <w:rsid w:val="007268DC"/>
    <w:rsid w:val="00750E9E"/>
    <w:rsid w:val="007523FF"/>
    <w:rsid w:val="00753CDB"/>
    <w:rsid w:val="00760AE7"/>
    <w:rsid w:val="0076314B"/>
    <w:rsid w:val="00780449"/>
    <w:rsid w:val="0078201F"/>
    <w:rsid w:val="00784222"/>
    <w:rsid w:val="00784BFE"/>
    <w:rsid w:val="00791C71"/>
    <w:rsid w:val="00795518"/>
    <w:rsid w:val="0079765B"/>
    <w:rsid w:val="007C23F7"/>
    <w:rsid w:val="007C2406"/>
    <w:rsid w:val="007D1486"/>
    <w:rsid w:val="007D63C4"/>
    <w:rsid w:val="007D7A22"/>
    <w:rsid w:val="007E0291"/>
    <w:rsid w:val="007F7A9A"/>
    <w:rsid w:val="0081006E"/>
    <w:rsid w:val="00810888"/>
    <w:rsid w:val="00815A39"/>
    <w:rsid w:val="0085232C"/>
    <w:rsid w:val="00867DB3"/>
    <w:rsid w:val="00873B97"/>
    <w:rsid w:val="008827CA"/>
    <w:rsid w:val="00886BA8"/>
    <w:rsid w:val="008905F0"/>
    <w:rsid w:val="008C174E"/>
    <w:rsid w:val="008D0681"/>
    <w:rsid w:val="008D28FA"/>
    <w:rsid w:val="008E0979"/>
    <w:rsid w:val="008F339C"/>
    <w:rsid w:val="008F6A9A"/>
    <w:rsid w:val="008F7EFB"/>
    <w:rsid w:val="009064C2"/>
    <w:rsid w:val="00912ACD"/>
    <w:rsid w:val="00920957"/>
    <w:rsid w:val="009344E3"/>
    <w:rsid w:val="00954BE0"/>
    <w:rsid w:val="00955128"/>
    <w:rsid w:val="00960C97"/>
    <w:rsid w:val="00960D24"/>
    <w:rsid w:val="00965AC6"/>
    <w:rsid w:val="00980E24"/>
    <w:rsid w:val="00990467"/>
    <w:rsid w:val="0099504D"/>
    <w:rsid w:val="009A0D00"/>
    <w:rsid w:val="009A2714"/>
    <w:rsid w:val="009B58A1"/>
    <w:rsid w:val="009B62D5"/>
    <w:rsid w:val="009B652E"/>
    <w:rsid w:val="009D51F8"/>
    <w:rsid w:val="009D53B1"/>
    <w:rsid w:val="009D625C"/>
    <w:rsid w:val="009D743D"/>
    <w:rsid w:val="009E1A8E"/>
    <w:rsid w:val="00A0284F"/>
    <w:rsid w:val="00A11852"/>
    <w:rsid w:val="00A12737"/>
    <w:rsid w:val="00A14D1D"/>
    <w:rsid w:val="00A16BFC"/>
    <w:rsid w:val="00A4110E"/>
    <w:rsid w:val="00A45C7B"/>
    <w:rsid w:val="00A55157"/>
    <w:rsid w:val="00A70D0F"/>
    <w:rsid w:val="00A748DF"/>
    <w:rsid w:val="00A751E5"/>
    <w:rsid w:val="00A9780A"/>
    <w:rsid w:val="00AB08FB"/>
    <w:rsid w:val="00AB1CCB"/>
    <w:rsid w:val="00AB7604"/>
    <w:rsid w:val="00AC0549"/>
    <w:rsid w:val="00AD1077"/>
    <w:rsid w:val="00AD31CC"/>
    <w:rsid w:val="00AF4557"/>
    <w:rsid w:val="00B02F6D"/>
    <w:rsid w:val="00B13871"/>
    <w:rsid w:val="00B15CEA"/>
    <w:rsid w:val="00B2216F"/>
    <w:rsid w:val="00B40097"/>
    <w:rsid w:val="00B54EFE"/>
    <w:rsid w:val="00B811A5"/>
    <w:rsid w:val="00B850B7"/>
    <w:rsid w:val="00B97935"/>
    <w:rsid w:val="00B97AEC"/>
    <w:rsid w:val="00BC048D"/>
    <w:rsid w:val="00BC1BD3"/>
    <w:rsid w:val="00BC5C97"/>
    <w:rsid w:val="00BE25B2"/>
    <w:rsid w:val="00BE79CE"/>
    <w:rsid w:val="00BF3C27"/>
    <w:rsid w:val="00C01E1D"/>
    <w:rsid w:val="00C01EE7"/>
    <w:rsid w:val="00C05F4E"/>
    <w:rsid w:val="00C1185A"/>
    <w:rsid w:val="00C13727"/>
    <w:rsid w:val="00C26716"/>
    <w:rsid w:val="00C4045B"/>
    <w:rsid w:val="00C42402"/>
    <w:rsid w:val="00C44383"/>
    <w:rsid w:val="00C45D7A"/>
    <w:rsid w:val="00C46415"/>
    <w:rsid w:val="00C5066B"/>
    <w:rsid w:val="00C507CB"/>
    <w:rsid w:val="00C55E28"/>
    <w:rsid w:val="00C6193E"/>
    <w:rsid w:val="00C63132"/>
    <w:rsid w:val="00C865A3"/>
    <w:rsid w:val="00C94920"/>
    <w:rsid w:val="00C96705"/>
    <w:rsid w:val="00CC7986"/>
    <w:rsid w:val="00CE1558"/>
    <w:rsid w:val="00CE23F8"/>
    <w:rsid w:val="00CE4416"/>
    <w:rsid w:val="00D01C48"/>
    <w:rsid w:val="00D34E70"/>
    <w:rsid w:val="00D3570C"/>
    <w:rsid w:val="00D41DAA"/>
    <w:rsid w:val="00D47D17"/>
    <w:rsid w:val="00D51946"/>
    <w:rsid w:val="00D63128"/>
    <w:rsid w:val="00D77BA3"/>
    <w:rsid w:val="00D80AB6"/>
    <w:rsid w:val="00D85BF9"/>
    <w:rsid w:val="00D85FCF"/>
    <w:rsid w:val="00D865B7"/>
    <w:rsid w:val="00D979F2"/>
    <w:rsid w:val="00DA02A4"/>
    <w:rsid w:val="00DD37FF"/>
    <w:rsid w:val="00DD6D28"/>
    <w:rsid w:val="00DE41CF"/>
    <w:rsid w:val="00DE4833"/>
    <w:rsid w:val="00DE5675"/>
    <w:rsid w:val="00DF0392"/>
    <w:rsid w:val="00DF5636"/>
    <w:rsid w:val="00E01AEF"/>
    <w:rsid w:val="00E07F10"/>
    <w:rsid w:val="00E24BFF"/>
    <w:rsid w:val="00E26031"/>
    <w:rsid w:val="00E72FC4"/>
    <w:rsid w:val="00E91D32"/>
    <w:rsid w:val="00E926C7"/>
    <w:rsid w:val="00E95635"/>
    <w:rsid w:val="00E96381"/>
    <w:rsid w:val="00EA3D1F"/>
    <w:rsid w:val="00EC6416"/>
    <w:rsid w:val="00EE1703"/>
    <w:rsid w:val="00EE28CD"/>
    <w:rsid w:val="00F3131A"/>
    <w:rsid w:val="00F36565"/>
    <w:rsid w:val="00F64E35"/>
    <w:rsid w:val="00F76F93"/>
    <w:rsid w:val="00F908AF"/>
    <w:rsid w:val="00FA49C2"/>
    <w:rsid w:val="00FA76CD"/>
    <w:rsid w:val="00FD5B91"/>
    <w:rsid w:val="00FF1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0D7B"/>
    <w:rPr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AD107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C26716"/>
  </w:style>
  <w:style w:type="character" w:styleId="Hyperlink">
    <w:name w:val="Hyperlink"/>
    <w:basedOn w:val="Fontepargpadro"/>
    <w:rsid w:val="00C26716"/>
    <w:rPr>
      <w:color w:val="0000FF"/>
      <w:u w:val="single"/>
    </w:rPr>
  </w:style>
  <w:style w:type="paragraph" w:styleId="NormalWeb">
    <w:name w:val="Normal (Web)"/>
    <w:basedOn w:val="Normal"/>
    <w:uiPriority w:val="99"/>
    <w:rsid w:val="003B7DE1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526097"/>
    <w:rPr>
      <w:b/>
      <w:bCs/>
    </w:rPr>
  </w:style>
  <w:style w:type="paragraph" w:customStyle="1" w:styleId="titulobox">
    <w:name w:val="titulobox"/>
    <w:basedOn w:val="Normal"/>
    <w:rsid w:val="003151D7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rsid w:val="003F299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F299D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C44383"/>
    <w:rPr>
      <w:i/>
      <w:iCs/>
    </w:rPr>
  </w:style>
  <w:style w:type="character" w:styleId="Refdenotaderodap">
    <w:name w:val="footnote reference"/>
    <w:basedOn w:val="Fontepargpadro"/>
    <w:uiPriority w:val="99"/>
    <w:unhideWhenUsed/>
    <w:rsid w:val="00C44383"/>
  </w:style>
  <w:style w:type="paragraph" w:styleId="Recuodecorpodetexto">
    <w:name w:val="Body Text Indent"/>
    <w:basedOn w:val="Normal"/>
    <w:link w:val="RecuodecorpodetextoChar"/>
    <w:unhideWhenUsed/>
    <w:rsid w:val="00B850B7"/>
    <w:pPr>
      <w:suppressAutoHyphens/>
      <w:ind w:firstLine="1701"/>
      <w:jc w:val="both"/>
    </w:pPr>
    <w:rPr>
      <w:rFonts w:eastAsia="Lucida Sans Unicode"/>
      <w:color w:val="000000"/>
    </w:rPr>
  </w:style>
  <w:style w:type="character" w:customStyle="1" w:styleId="RecuodecorpodetextoChar">
    <w:name w:val="Recuo de corpo de texto Char"/>
    <w:basedOn w:val="Fontepargpadro"/>
    <w:link w:val="Recuodecorpodetexto"/>
    <w:rsid w:val="00B850B7"/>
    <w:rPr>
      <w:rFonts w:eastAsia="Lucida Sans Unicode"/>
      <w:color w:val="000000"/>
      <w:sz w:val="24"/>
      <w:szCs w:val="24"/>
    </w:rPr>
  </w:style>
  <w:style w:type="paragraph" w:customStyle="1" w:styleId="WW-Recuodecorpodetexto2">
    <w:name w:val="WW-Recuo de corpo de texto 2"/>
    <w:basedOn w:val="Normal"/>
    <w:rsid w:val="00B850B7"/>
    <w:pPr>
      <w:suppressAutoHyphens/>
      <w:ind w:firstLine="1701"/>
    </w:pPr>
    <w:rPr>
      <w:rFonts w:eastAsia="Lucida Sans Unicode"/>
      <w:color w:val="000000"/>
    </w:rPr>
  </w:style>
  <w:style w:type="paragraph" w:customStyle="1" w:styleId="WW-Recuodecorpodetexto3">
    <w:name w:val="WW-Recuo de corpo de texto 3"/>
    <w:basedOn w:val="Normal"/>
    <w:rsid w:val="00B850B7"/>
    <w:pPr>
      <w:suppressAutoHyphens/>
      <w:ind w:left="851" w:hanging="851"/>
      <w:jc w:val="both"/>
    </w:pPr>
    <w:rPr>
      <w:rFonts w:eastAsia="Lucida Sans Unicode"/>
      <w:color w:val="000000"/>
    </w:rPr>
  </w:style>
  <w:style w:type="character" w:customStyle="1" w:styleId="hiperlink">
    <w:name w:val="hiperlink"/>
    <w:basedOn w:val="Fontepargpadro"/>
    <w:rsid w:val="00F64E35"/>
  </w:style>
  <w:style w:type="character" w:customStyle="1" w:styleId="badge">
    <w:name w:val="badge"/>
    <w:basedOn w:val="Fontepargpadro"/>
    <w:rsid w:val="00F64E35"/>
  </w:style>
  <w:style w:type="paragraph" w:customStyle="1" w:styleId="TCU-Epgrafe">
    <w:name w:val="TCU - Epígrafe"/>
    <w:basedOn w:val="Normal"/>
    <w:rsid w:val="008D28FA"/>
    <w:pPr>
      <w:ind w:left="2835"/>
      <w:jc w:val="both"/>
    </w:pPr>
    <w:rPr>
      <w:szCs w:val="20"/>
    </w:rPr>
  </w:style>
  <w:style w:type="paragraph" w:styleId="Pr-formataoHTML">
    <w:name w:val="HTML Preformatted"/>
    <w:basedOn w:val="Normal"/>
    <w:link w:val="Pr-formataoHTMLChar"/>
    <w:uiPriority w:val="99"/>
    <w:unhideWhenUsed/>
    <w:rsid w:val="00CE44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CE4416"/>
    <w:rPr>
      <w:rFonts w:ascii="Courier New" w:hAnsi="Courier New" w:cs="Courier New"/>
    </w:rPr>
  </w:style>
  <w:style w:type="paragraph" w:customStyle="1" w:styleId="artigo">
    <w:name w:val="artigo"/>
    <w:basedOn w:val="Normal"/>
    <w:rsid w:val="00162373"/>
    <w:pPr>
      <w:spacing w:before="100" w:beforeAutospacing="1" w:after="100" w:afterAutospacing="1"/>
    </w:pPr>
  </w:style>
  <w:style w:type="character" w:customStyle="1" w:styleId="Ttulo1Char">
    <w:name w:val="Título 1 Char"/>
    <w:basedOn w:val="Fontepargpadro"/>
    <w:link w:val="Ttulo1"/>
    <w:uiPriority w:val="9"/>
    <w:rsid w:val="00AD1077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8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22861">
          <w:marLeft w:val="0"/>
          <w:marRight w:val="0"/>
          <w:marTop w:val="150"/>
          <w:marBottom w:val="150"/>
          <w:divBdr>
            <w:top w:val="single" w:sz="6" w:space="8" w:color="EEEEEE"/>
            <w:left w:val="single" w:sz="6" w:space="8" w:color="EEEEEE"/>
            <w:bottom w:val="single" w:sz="6" w:space="8" w:color="EEEEEE"/>
            <w:right w:val="single" w:sz="6" w:space="8" w:color="EEEEEE"/>
          </w:divBdr>
        </w:div>
        <w:div w:id="626476381">
          <w:marLeft w:val="0"/>
          <w:marRight w:val="0"/>
          <w:marTop w:val="150"/>
          <w:marBottom w:val="150"/>
          <w:divBdr>
            <w:top w:val="single" w:sz="6" w:space="8" w:color="EEEEEE"/>
            <w:left w:val="single" w:sz="6" w:space="8" w:color="EEEEEE"/>
            <w:bottom w:val="single" w:sz="6" w:space="8" w:color="EEEEEE"/>
            <w:right w:val="single" w:sz="6" w:space="8" w:color="EEEEEE"/>
          </w:divBdr>
          <w:divsChild>
            <w:div w:id="9976552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940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502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8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36242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02836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1439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7964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4419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9994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9884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2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icitantevencedor.com.br/jurisprudencia/o-edital-de-licitacao-e-as-exigencias-inerentes-anvis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BB675-D61F-4C7E-BC44-751A50544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794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Otacílio Costa, 11 de março de 2013</vt:lpstr>
    </vt:vector>
  </TitlesOfParts>
  <Company>PMOC</Company>
  <LinksUpToDate>false</LinksUpToDate>
  <CharactersWithSpaces>5712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Otacílio Costa, 11 de março de 2013</dc:title>
  <dc:creator>PMOC</dc:creator>
  <cp:lastModifiedBy>Licitacao</cp:lastModifiedBy>
  <cp:revision>6</cp:revision>
  <cp:lastPrinted>2015-10-26T12:20:00Z</cp:lastPrinted>
  <dcterms:created xsi:type="dcterms:W3CDTF">2018-11-21T20:45:00Z</dcterms:created>
  <dcterms:modified xsi:type="dcterms:W3CDTF">2018-11-22T13:05:00Z</dcterms:modified>
</cp:coreProperties>
</file>