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6D06CF">
        <w:rPr>
          <w:sz w:val="32"/>
          <w:szCs w:val="32"/>
        </w:rPr>
        <w:t>004</w:t>
      </w:r>
      <w:r w:rsidRPr="00BD6F5E">
        <w:rPr>
          <w:sz w:val="32"/>
          <w:szCs w:val="32"/>
        </w:rPr>
        <w:t>/</w:t>
      </w:r>
      <w:r w:rsidR="00E3135F">
        <w:rPr>
          <w:sz w:val="32"/>
          <w:szCs w:val="32"/>
        </w:rPr>
        <w:t>2019</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6D06CF">
        <w:rPr>
          <w:sz w:val="22"/>
          <w:szCs w:val="22"/>
        </w:rPr>
        <w:t>034</w:t>
      </w:r>
      <w:r w:rsidRPr="003E7AFA">
        <w:rPr>
          <w:sz w:val="22"/>
          <w:szCs w:val="22"/>
        </w:rPr>
        <w:t>/</w:t>
      </w:r>
      <w:r w:rsidR="00E3135F">
        <w:rPr>
          <w:sz w:val="22"/>
          <w:szCs w:val="22"/>
        </w:rPr>
        <w:t>2019</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6D06CF">
        <w:rPr>
          <w:sz w:val="22"/>
          <w:szCs w:val="22"/>
        </w:rPr>
        <w:t>034</w:t>
      </w:r>
      <w:r w:rsidRPr="003E7AFA">
        <w:rPr>
          <w:sz w:val="22"/>
          <w:szCs w:val="22"/>
        </w:rPr>
        <w:t>/</w:t>
      </w:r>
      <w:r w:rsidR="00E3135F">
        <w:rPr>
          <w:sz w:val="22"/>
          <w:szCs w:val="22"/>
        </w:rPr>
        <w:t>2019</w:t>
      </w:r>
      <w:r w:rsidRPr="003E7AFA">
        <w:rPr>
          <w:sz w:val="22"/>
          <w:szCs w:val="22"/>
        </w:rPr>
        <w:t>)</w:t>
      </w:r>
    </w:p>
    <w:p w:rsidR="00B93652" w:rsidRPr="003E7AFA" w:rsidRDefault="00B93652"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6D06CF">
        <w:rPr>
          <w:szCs w:val="22"/>
        </w:rPr>
        <w:t>004</w:t>
      </w:r>
      <w:r w:rsidRPr="003E7AFA">
        <w:rPr>
          <w:szCs w:val="22"/>
        </w:rPr>
        <w:t xml:space="preserve">-75, representado pelo Prefeito, Sr. </w:t>
      </w:r>
      <w:r w:rsidRPr="003E7AFA">
        <w:rPr>
          <w:b/>
          <w:szCs w:val="22"/>
        </w:rPr>
        <w:t>LUIZ CARLOS XAVIER,</w:t>
      </w:r>
      <w:r w:rsidRPr="003E7AFA">
        <w:rPr>
          <w:szCs w:val="22"/>
        </w:rPr>
        <w:t xml:space="preserve"> por meio do(a)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56850">
        <w:rPr>
          <w:b/>
          <w:szCs w:val="22"/>
        </w:rPr>
        <w:t xml:space="preserve">CONTRATAÇÃO DE EMPRESA ESPECIALIZADA </w:t>
      </w:r>
      <w:r w:rsidR="006D06CF">
        <w:rPr>
          <w:b/>
          <w:szCs w:val="22"/>
        </w:rPr>
        <w:t>NA EXECUÇÃO DE EDIFICAÇÃO DO NOVO CENTRO DE EDUCAÇÃO INFANTIL – CEI ILDA DA SILVA VELHO</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r w:rsidR="00852145">
        <w:rPr>
          <w:b/>
          <w:bCs/>
          <w:szCs w:val="22"/>
        </w:rPr>
        <w:t>14:00</w:t>
      </w:r>
      <w:r w:rsidR="0063686C">
        <w:rPr>
          <w:b/>
          <w:bCs/>
          <w:szCs w:val="22"/>
        </w:rPr>
        <w:t xml:space="preserve"> do dia </w:t>
      </w:r>
      <w:r w:rsidR="002E6FB8">
        <w:rPr>
          <w:b/>
          <w:bCs/>
          <w:szCs w:val="22"/>
        </w:rPr>
        <w:t>06/05/2019</w:t>
      </w:r>
      <w:r>
        <w:rPr>
          <w:b/>
          <w:bCs/>
          <w:szCs w:val="22"/>
        </w:rPr>
        <w:t xml:space="preserve">. </w:t>
      </w:r>
      <w:r w:rsidRPr="003E7AFA">
        <w:rPr>
          <w:b/>
          <w:bCs/>
          <w:szCs w:val="22"/>
        </w:rPr>
        <w:t xml:space="preserve">Abertura da sessão será </w:t>
      </w:r>
      <w:r>
        <w:rPr>
          <w:b/>
          <w:bCs/>
          <w:szCs w:val="22"/>
        </w:rPr>
        <w:t xml:space="preserve">às </w:t>
      </w:r>
      <w:r w:rsidR="002E6FB8">
        <w:rPr>
          <w:b/>
          <w:bCs/>
          <w:szCs w:val="22"/>
        </w:rPr>
        <w:t>14:00 h.</w:t>
      </w:r>
      <w:r>
        <w:rPr>
          <w:b/>
          <w:bCs/>
          <w:szCs w:val="22"/>
        </w:rPr>
        <w:t xml:space="preserve"> do mesmo dia. </w:t>
      </w:r>
      <w:r w:rsidRPr="003E7AFA">
        <w:rPr>
          <w:szCs w:val="22"/>
        </w:rPr>
        <w:t xml:space="preserve"> A presente licitação será do tipo </w:t>
      </w:r>
      <w:r w:rsidR="00DA27D6">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6D06CF">
        <w:rPr>
          <w:b/>
          <w:szCs w:val="22"/>
        </w:rPr>
        <w:t>CONTRATAÇÃO DE EMPRESA ESPECIALIZADA NA EXECUÇÃO DE EDIFICAÇÃO DO NOVO CENTRO DE EDUCAÇÃO INFANTIL – CEI ILDA DA SILVA VELHO</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Quanto aos materiais, a empresa vencedora do certame deverá fazer a programação junto ao Engenheiro fiscal, visando atestar a qualidade does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Diário de obra de execução assinado pelos engenheiros indicados nas ART’s de execução e fiscalização;</w:t>
      </w:r>
    </w:p>
    <w:p w:rsidR="0078036A" w:rsidRDefault="0078036A" w:rsidP="004C2941">
      <w:pPr>
        <w:spacing w:before="120" w:after="120"/>
        <w:jc w:val="both"/>
        <w:rPr>
          <w:szCs w:val="22"/>
        </w:rPr>
      </w:pPr>
      <w:r>
        <w:rPr>
          <w:szCs w:val="22"/>
        </w:rPr>
        <w:t>- Documento com “aceito”(assinado) do Engenheiro Fiscal, relativo a entrega e qualidade dos materiais utilizados nesta etapa;</w:t>
      </w:r>
    </w:p>
    <w:p w:rsidR="0078036A" w:rsidRDefault="0078036A" w:rsidP="004C2941">
      <w:pPr>
        <w:spacing w:before="120" w:after="120"/>
        <w:jc w:val="both"/>
        <w:rPr>
          <w:szCs w:val="22"/>
        </w:rPr>
      </w:pPr>
      <w:r>
        <w:rPr>
          <w:szCs w:val="22"/>
        </w:rPr>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lastRenderedPageBreak/>
        <w:t>- Deverá ser lançado na emissão da nota fiscal de serviços/materiais eletrônica e no corpo desta, seja na descrição de serviços, ou em dados adicionais, o número do contrato, objeto do processo vinculado;</w:t>
      </w:r>
    </w:p>
    <w:p w:rsidR="0078036A" w:rsidRDefault="0078036A" w:rsidP="004C2941">
      <w:pPr>
        <w:spacing w:before="120" w:after="120"/>
        <w:jc w:val="both"/>
        <w:rPr>
          <w:szCs w:val="22"/>
        </w:rPr>
      </w:pPr>
      <w:r>
        <w:rPr>
          <w:szCs w:val="22"/>
        </w:rPr>
        <w:t>- Afixação da placa da obra, devendo ser afixada antes do início da obra;</w:t>
      </w:r>
    </w:p>
    <w:p w:rsidR="0078036A" w:rsidRDefault="0078036A" w:rsidP="004C2941">
      <w:pPr>
        <w:spacing w:before="120" w:after="120"/>
        <w:jc w:val="both"/>
        <w:rPr>
          <w:szCs w:val="22"/>
        </w:rPr>
      </w:pPr>
      <w:r>
        <w:rPr>
          <w:szCs w:val="22"/>
        </w:rPr>
        <w:t>- Relatório fotográfico assinado pelo Engenheiro de execução;</w:t>
      </w:r>
    </w:p>
    <w:p w:rsidR="0078036A" w:rsidRPr="00012519" w:rsidRDefault="0078036A" w:rsidP="004C2941">
      <w:pPr>
        <w:spacing w:before="120" w:after="120"/>
        <w:jc w:val="both"/>
      </w:pPr>
      <w:r>
        <w:rPr>
          <w:szCs w:val="22"/>
        </w:rPr>
        <w:t xml:space="preserve">- Outros dados e documentos poderão ser exigidos, conforme o Melhor Interesse Público; </w:t>
      </w:r>
    </w:p>
    <w:p w:rsidR="00B93652" w:rsidRDefault="00B93652" w:rsidP="00B93652">
      <w:pPr>
        <w:spacing w:before="120" w:after="120"/>
        <w:jc w:val="both"/>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6" w:history="1">
        <w:r w:rsidR="002E6FB8" w:rsidRPr="003A3AC3">
          <w:rPr>
            <w:rStyle w:val="Hyperlink"/>
            <w:sz w:val="22"/>
            <w:szCs w:val="22"/>
          </w:rPr>
          <w:t>licitacao.silvia@otaciliocosta.</w:t>
        </w:r>
      </w:hyperlink>
      <w:r w:rsidRPr="003D751F">
        <w:rPr>
          <w:sz w:val="22"/>
          <w:szCs w:val="22"/>
          <w:u w:val="single"/>
        </w:rPr>
        <w:t>sc.gov.br</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2.3 – O</w:t>
      </w:r>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(ão)</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Pr="0027513F">
        <w:rPr>
          <w:b/>
          <w:bCs/>
          <w:color w:val="000000"/>
          <w:sz w:val="22"/>
          <w:szCs w:val="22"/>
        </w:rPr>
        <w:t>SOB PENA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r w:rsidR="00F6447D">
        <w:rPr>
          <w:sz w:val="22"/>
          <w:szCs w:val="22"/>
        </w:rPr>
        <w:t>15</w:t>
      </w:r>
      <w:r w:rsidR="000800D8">
        <w:rPr>
          <w:sz w:val="22"/>
          <w:szCs w:val="22"/>
        </w:rPr>
        <w:t>(</w:t>
      </w:r>
      <w:r w:rsidR="00F6447D">
        <w:rPr>
          <w:sz w:val="22"/>
          <w:szCs w:val="22"/>
        </w:rPr>
        <w:t>quinze</w:t>
      </w:r>
      <w:r w:rsidR="000800D8">
        <w:rPr>
          <w:sz w:val="22"/>
          <w:szCs w:val="22"/>
        </w:rPr>
        <w:t xml:space="preserve">) </w:t>
      </w:r>
      <w:r w:rsidR="00836F9B">
        <w:rPr>
          <w:sz w:val="22"/>
          <w:szCs w:val="22"/>
        </w:rPr>
        <w:t>meses</w:t>
      </w:r>
      <w:r w:rsidR="000800D8">
        <w:rPr>
          <w:sz w:val="22"/>
          <w:szCs w:val="22"/>
        </w:rPr>
        <w:t>, período em que a obra deve ser concluída</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2019</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 xml:space="preserve">início dos trabalhos será de no máximo 10(dez) dias, e se possível, </w:t>
      </w:r>
      <w:r>
        <w:rPr>
          <w:sz w:val="22"/>
          <w:szCs w:val="22"/>
        </w:rPr>
        <w:lastRenderedPageBreak/>
        <w:t>IMEDIATO</w:t>
      </w:r>
      <w:r w:rsidRPr="00CE39DB">
        <w:rPr>
          <w:sz w:val="22"/>
          <w:szCs w:val="22"/>
        </w:rPr>
        <w:t xml:space="preserve"> a contar da</w:t>
      </w:r>
      <w:r>
        <w:rPr>
          <w:sz w:val="22"/>
          <w:szCs w:val="22"/>
        </w:rPr>
        <w:t xml:space="preserve"> </w:t>
      </w:r>
      <w:r w:rsidRPr="00CE39DB">
        <w:rPr>
          <w:sz w:val="22"/>
          <w:szCs w:val="22"/>
        </w:rPr>
        <w:t>solicitação (</w:t>
      </w:r>
      <w:r>
        <w:rPr>
          <w:sz w:val="22"/>
          <w:szCs w:val="22"/>
        </w:rPr>
        <w:t>ões)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(ões)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E3135F">
        <w:rPr>
          <w:sz w:val="22"/>
          <w:szCs w:val="22"/>
        </w:rPr>
        <w:t>2019</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retidos pelo município, despesas diretas e indiretas, não sendo admitido qualquer renegociação contratual, salvo se houver mudanças no escopo do contrato.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E3135F">
        <w:rPr>
          <w:color w:val="000000"/>
          <w:sz w:val="22"/>
          <w:szCs w:val="22"/>
        </w:rPr>
        <w:t>2019</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256850" w:rsidP="00256850">
      <w:pPr>
        <w:widowControl w:val="0"/>
        <w:autoSpaceDE w:val="0"/>
        <w:autoSpaceDN w:val="0"/>
        <w:adjustRightInd w:val="0"/>
        <w:jc w:val="both"/>
        <w:rPr>
          <w:color w:val="000000"/>
          <w:sz w:val="22"/>
          <w:szCs w:val="22"/>
        </w:rPr>
      </w:pPr>
    </w:p>
    <w:p w:rsidR="00256850" w:rsidRDefault="00836F9B" w:rsidP="00256850">
      <w:pPr>
        <w:widowControl w:val="0"/>
        <w:autoSpaceDE w:val="0"/>
        <w:autoSpaceDN w:val="0"/>
        <w:adjustRightInd w:val="0"/>
        <w:jc w:val="both"/>
        <w:rPr>
          <w:color w:val="000000"/>
          <w:sz w:val="22"/>
          <w:szCs w:val="22"/>
        </w:rPr>
      </w:pPr>
      <w:r>
        <w:rPr>
          <w:color w:val="000000"/>
          <w:sz w:val="22"/>
          <w:szCs w:val="22"/>
        </w:rPr>
        <w:t>05.03 – Sec. De Educação – FUNDEB – 2.046 – 174 – 3.3.90</w:t>
      </w:r>
    </w:p>
    <w:p w:rsidR="00836F9B" w:rsidRDefault="00836F9B" w:rsidP="00256850">
      <w:pPr>
        <w:widowControl w:val="0"/>
        <w:autoSpaceDE w:val="0"/>
        <w:autoSpaceDN w:val="0"/>
        <w:adjustRightInd w:val="0"/>
        <w:jc w:val="both"/>
        <w:rPr>
          <w:color w:val="000000"/>
          <w:sz w:val="22"/>
          <w:szCs w:val="22"/>
        </w:rPr>
      </w:pPr>
      <w:r>
        <w:rPr>
          <w:color w:val="000000"/>
          <w:sz w:val="22"/>
          <w:szCs w:val="22"/>
        </w:rPr>
        <w:t>05.01 – Sec. De Educação – 2.052 – 41 – 4.4.90</w:t>
      </w:r>
    </w:p>
    <w:p w:rsidR="00256850" w:rsidRDefault="00256850" w:rsidP="00256850">
      <w:pPr>
        <w:widowControl w:val="0"/>
        <w:autoSpaceDE w:val="0"/>
        <w:autoSpaceDN w:val="0"/>
        <w:adjustRightInd w:val="0"/>
        <w:jc w:val="both"/>
        <w:rPr>
          <w:color w:val="000000"/>
          <w:sz w:val="22"/>
          <w:szCs w:val="22"/>
        </w:rPr>
      </w:pPr>
    </w:p>
    <w:p w:rsidR="00256850" w:rsidRDefault="00256850"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w:t>
      </w:r>
      <w:r w:rsidRPr="00CE39DB">
        <w:rPr>
          <w:bCs/>
          <w:color w:val="000000"/>
          <w:sz w:val="22"/>
          <w:szCs w:val="22"/>
        </w:rPr>
        <w:lastRenderedPageBreak/>
        <w:t xml:space="preserve">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6.1.1 – Não serão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as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sendo vedado qualquer alegação de desconhecimento</w:t>
      </w:r>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sócios, quaisquer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poderá participar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6D06CF">
        <w:rPr>
          <w:bCs/>
          <w:color w:val="000000"/>
          <w:sz w:val="22"/>
          <w:szCs w:val="22"/>
        </w:rPr>
        <w:t>004</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 deverão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r w:rsidR="002E6FB8">
        <w:rPr>
          <w:b/>
          <w:sz w:val="22"/>
          <w:szCs w:val="22"/>
        </w:rPr>
        <w:t>14:00 h. do dia 06/05/2019.</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8.3 – Poderão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6D06CF">
        <w:rPr>
          <w:b/>
          <w:bCs/>
          <w:color w:val="000000"/>
          <w:sz w:val="22"/>
          <w:szCs w:val="22"/>
        </w:rPr>
        <w:t>004</w:t>
      </w:r>
      <w:r>
        <w:rPr>
          <w:b/>
          <w:bCs/>
          <w:color w:val="000000"/>
          <w:sz w:val="22"/>
          <w:szCs w:val="22"/>
        </w:rPr>
        <w:t>/</w:t>
      </w:r>
      <w:r w:rsidR="00E3135F">
        <w:rPr>
          <w:b/>
          <w:bCs/>
          <w:color w:val="000000"/>
          <w:sz w:val="22"/>
          <w:szCs w:val="22"/>
        </w:rPr>
        <w:t>2019</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lastRenderedPageBreak/>
        <w:t>9</w:t>
      </w:r>
      <w:r w:rsidRPr="00CE39DB">
        <w:rPr>
          <w:color w:val="000000"/>
          <w:sz w:val="22"/>
          <w:szCs w:val="22"/>
        </w:rPr>
        <w:t xml:space="preserve">.2.1 – Para o licitante que optar por não se fazer presente à sessão e, portanto, não se credenciar na forma do item 7,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comprovando estar a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7" w:anchor="tituloviia" w:history="1">
        <w:r w:rsidRPr="00F54602">
          <w:rPr>
            <w:rStyle w:val="Hyperlink"/>
            <w:color w:val="auto"/>
            <w:sz w:val="22"/>
            <w:szCs w:val="22"/>
            <w:shd w:val="clear" w:color="auto" w:fill="FFFFFF"/>
          </w:rPr>
          <w:t>Título VII-A da Consolidação das Leis do Trabalho, aprovada pelo Decreto-Lei 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em se tratando de empresa ou sociedade estrangeira em funcionamento no País, e ato de registro ou autorização para funcionamento expedido pelo órgão competente, quando for o caso, comprovando estar a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A apresentação de um dos documentos listados exemplificamente acima, será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Serão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5B4BED" w:rsidRDefault="005B4BED"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9.2.3.1.1 – A comprovação de aptidão prevista acima (item 9.2.3.1), deverá delimitar itens de </w:t>
      </w:r>
      <w:r>
        <w:rPr>
          <w:color w:val="000000"/>
          <w:sz w:val="22"/>
          <w:szCs w:val="22"/>
          <w:shd w:val="clear" w:color="auto" w:fill="FFFFFF"/>
        </w:rPr>
        <w:lastRenderedPageBreak/>
        <w:t>forma específica, com percentual mínimo de 50%(conforme entendimento do TCE/SC), conforme segue:</w:t>
      </w:r>
    </w:p>
    <w:p w:rsidR="005B4BED" w:rsidRDefault="005B4BED" w:rsidP="00B93652">
      <w:pPr>
        <w:widowControl w:val="0"/>
        <w:autoSpaceDE w:val="0"/>
        <w:autoSpaceDN w:val="0"/>
        <w:adjustRightInd w:val="0"/>
        <w:jc w:val="both"/>
        <w:rPr>
          <w:color w:val="000000"/>
          <w:sz w:val="22"/>
          <w:szCs w:val="22"/>
          <w:shd w:val="clear" w:color="auto" w:fill="FFFFFF"/>
        </w:rPr>
      </w:pPr>
    </w:p>
    <w:p w:rsidR="005B4BED"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Edificação em alvenaria;</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Escavação em terra;</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Impermeabilização;</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Fundações superficiais;</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Estrutura em concreto armado;</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Piso;</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Cobertura;</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Instalações elétricas;</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Instalações hidráulicas;</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Esquadrias;</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Pinturas;</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Alvenaria de bloco cerâmico;</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Rebocos;</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Iluminação de emergência;</w:t>
      </w:r>
    </w:p>
    <w:p w:rsidR="00836F9B" w:rsidRDefault="00836F9B"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Central de gás; </w:t>
      </w:r>
    </w:p>
    <w:p w:rsidR="005D2DD9" w:rsidRDefault="005D2DD9"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 deverão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profissional(is)/órgão(s) fiscalizador(es)/autorizador(es)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 xml:space="preserve">9.2.3.3.1 - A empresa vencedora, deverá apresentar comprovação de Registro/Visto no CREA/SC, bem como comprovação de vínculo empregatício do profissional, feito mediante 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836F9B">
        <w:rPr>
          <w:b/>
          <w:sz w:val="22"/>
          <w:szCs w:val="22"/>
        </w:rPr>
        <w:t xml:space="preserve"> e</w:t>
      </w:r>
      <w:r w:rsidR="00F6447D">
        <w:rPr>
          <w:b/>
          <w:sz w:val="22"/>
          <w:szCs w:val="22"/>
        </w:rPr>
        <w:t xml:space="preserve"> 9.2.3.6 (abaixo)</w:t>
      </w:r>
      <w:r w:rsidR="00836F9B">
        <w:rPr>
          <w:b/>
          <w:sz w:val="22"/>
          <w:szCs w:val="22"/>
        </w:rPr>
        <w:t>,</w:t>
      </w:r>
      <w:r w:rsidR="00D20551">
        <w:rPr>
          <w:b/>
          <w:sz w:val="22"/>
          <w:szCs w:val="22"/>
        </w:rPr>
        <w:t xml:space="preserve"> </w:t>
      </w:r>
      <w:r w:rsidR="00836F9B">
        <w:rPr>
          <w:b/>
          <w:sz w:val="22"/>
          <w:szCs w:val="22"/>
        </w:rPr>
        <w:t>além do cumprimento durante a execução do item</w:t>
      </w:r>
      <w:r w:rsidR="00D20551">
        <w:rPr>
          <w:b/>
          <w:sz w:val="22"/>
          <w:szCs w:val="22"/>
        </w:rPr>
        <w:t xml:space="preserv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5B4BED" w:rsidRDefault="00B93652" w:rsidP="00B93652">
      <w:pPr>
        <w:jc w:val="both"/>
        <w:rPr>
          <w:sz w:val="22"/>
          <w:szCs w:val="22"/>
        </w:rPr>
      </w:pPr>
      <w:r w:rsidRPr="00D20551">
        <w:rPr>
          <w:sz w:val="22"/>
          <w:szCs w:val="22"/>
        </w:rPr>
        <w:t xml:space="preserve">9.2.3.6 – Visita técnica, </w:t>
      </w:r>
      <w:r w:rsidR="000800D8">
        <w:rPr>
          <w:sz w:val="22"/>
          <w:szCs w:val="22"/>
        </w:rPr>
        <w:t>obrigatória</w:t>
      </w:r>
      <w:r w:rsidRPr="00D20551">
        <w:rPr>
          <w:sz w:val="22"/>
          <w:szCs w:val="22"/>
        </w:rPr>
        <w:t xml:space="preserve"> aos interessados, a qual deverá ser feita em até dois dias úteis, antes da data da licitação, mediante agendamento com o Sr. Mayke Coelho, pelo telefone </w:t>
      </w:r>
      <w:r w:rsidR="005B4BED">
        <w:rPr>
          <w:sz w:val="22"/>
          <w:szCs w:val="22"/>
        </w:rPr>
        <w:t>99155-9070, conforme ANEXO VII, no horário das 14:00 às 16:00. Deverá ainda a proponente, apresentar Declaração de que tomou conhecimento de todas as peculiaridades, características e complexidades físicas para execução dos serviços/obras.</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9.2.3.8 – A execução da obra, deverá, consequentemente, seguir todos os padrões técnicos, tanto com relação a mão de obra, como em relação aos materiais utilizados, nos mol</w:t>
      </w:r>
      <w:r w:rsidR="00F6447D">
        <w:rPr>
          <w:color w:val="000000"/>
          <w:sz w:val="22"/>
          <w:szCs w:val="22"/>
          <w:shd w:val="clear" w:color="auto" w:fill="FFFFFF"/>
        </w:rPr>
        <w:t xml:space="preserve">des das </w:t>
      </w:r>
      <w:r w:rsidR="00F6447D">
        <w:rPr>
          <w:color w:val="000000"/>
          <w:sz w:val="22"/>
          <w:szCs w:val="22"/>
          <w:shd w:val="clear" w:color="auto" w:fill="FFFFFF"/>
        </w:rPr>
        <w:lastRenderedPageBreak/>
        <w:t>NBR/ABNT/INMETRO, CREA</w:t>
      </w:r>
      <w:r>
        <w:rPr>
          <w:color w:val="000000"/>
          <w:sz w:val="22"/>
          <w:szCs w:val="22"/>
          <w:shd w:val="clear" w:color="auto" w:fill="FFFFFF"/>
        </w:rPr>
        <w:t>.</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vedada a sua substituição por balancetes ou balanços provisórios, podendo ser atualizados por índices oficiais quando encerrado há mais de 3 (três) meses da data de apr</w:t>
      </w:r>
      <w:r w:rsidR="000F5CFE">
        <w:rPr>
          <w:color w:val="000000"/>
          <w:sz w:val="22"/>
          <w:szCs w:val="22"/>
        </w:rPr>
        <w:t xml:space="preserve">esentação da proposta. O patrimônio líquido, deverá ser igual </w:t>
      </w:r>
      <w:r w:rsidR="00AA4B76">
        <w:rPr>
          <w:color w:val="000000"/>
          <w:sz w:val="22"/>
          <w:szCs w:val="22"/>
        </w:rPr>
        <w:t>a 10% do valor do orçamento/proposta.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F6447D" w:rsidRDefault="00F6447D" w:rsidP="00B93652">
      <w:pPr>
        <w:widowControl w:val="0"/>
        <w:autoSpaceDE w:val="0"/>
        <w:autoSpaceDN w:val="0"/>
        <w:adjustRightInd w:val="0"/>
        <w:jc w:val="both"/>
        <w:rPr>
          <w:color w:val="000000"/>
          <w:sz w:val="22"/>
          <w:szCs w:val="22"/>
        </w:rPr>
      </w:pPr>
      <w:r>
        <w:rPr>
          <w:color w:val="000000"/>
          <w:sz w:val="22"/>
          <w:szCs w:val="22"/>
        </w:rPr>
        <w:t xml:space="preserve">9.3.3 – Garantia, em uma das modalidades previstas na Lei, quais sejam, Caução com títulos da dívida pública, Seguro-garantia ou fiança bancária, nos moldes do art. 56, </w:t>
      </w:r>
      <w:r>
        <w:rPr>
          <w:i/>
          <w:color w:val="000000"/>
          <w:sz w:val="22"/>
          <w:szCs w:val="22"/>
        </w:rPr>
        <w:t xml:space="preserve">“caput”, </w:t>
      </w:r>
      <w:r>
        <w:rPr>
          <w:color w:val="000000"/>
          <w:sz w:val="22"/>
          <w:szCs w:val="22"/>
        </w:rPr>
        <w:t xml:space="preserve">§1 e §3, da Lei 8.666/93, no percentual mínimo de 10% do valor da obra/contrato, ou seja 10% de R$ </w:t>
      </w:r>
      <w:r w:rsidR="00184857">
        <w:rPr>
          <w:color w:val="000000"/>
          <w:sz w:val="22"/>
          <w:szCs w:val="22"/>
        </w:rPr>
        <w:t>1.495.693,25</w:t>
      </w:r>
      <w:r w:rsidR="000F5CFE">
        <w:rPr>
          <w:color w:val="000000"/>
          <w:sz w:val="22"/>
          <w:szCs w:val="22"/>
        </w:rPr>
        <w:t>.</w:t>
      </w:r>
    </w:p>
    <w:p w:rsidR="00F6447D" w:rsidRDefault="00F6447D"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resultará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6D06CF">
        <w:rPr>
          <w:sz w:val="22"/>
          <w:szCs w:val="22"/>
        </w:rPr>
        <w:t>004</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6D06CF">
        <w:rPr>
          <w:b/>
          <w:bCs/>
          <w:color w:val="000000"/>
          <w:sz w:val="22"/>
          <w:szCs w:val="22"/>
        </w:rPr>
        <w:t>004</w:t>
      </w:r>
      <w:r>
        <w:rPr>
          <w:b/>
          <w:bCs/>
          <w:color w:val="000000"/>
          <w:sz w:val="22"/>
          <w:szCs w:val="22"/>
        </w:rPr>
        <w:t>/</w:t>
      </w:r>
      <w:r w:rsidR="00E3135F">
        <w:rPr>
          <w:b/>
          <w:bCs/>
          <w:color w:val="000000"/>
          <w:sz w:val="22"/>
          <w:szCs w:val="22"/>
        </w:rPr>
        <w:t>2019</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serviços, COM PREÇO TOTAL/GLOBAL, segundo à</w:t>
      </w:r>
      <w:r w:rsidRPr="00D861DB">
        <w:rPr>
          <w:color w:val="000000"/>
          <w:sz w:val="22"/>
          <w:szCs w:val="22"/>
        </w:rPr>
        <w:t xml:space="preserve">s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utilizando 2(duas)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11.1 – No dia, hora e local designados no Edital, na presença dos licitantes e demais pessoas presentes ao ato público, o</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11.2 – Verificadas as credenciais e declarada aberta a sessão o</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w:t>
      </w:r>
      <w:r>
        <w:rPr>
          <w:color w:val="000000"/>
          <w:sz w:val="22"/>
          <w:szCs w:val="22"/>
        </w:rPr>
        <w:lastRenderedPageBreak/>
        <w:t>habilitados, procederão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pel</w:t>
      </w:r>
      <w:r>
        <w:rPr>
          <w:sz w:val="22"/>
          <w:szCs w:val="22"/>
        </w:rPr>
        <w:t>o(</w:t>
      </w:r>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igual ou superior em até 10% (dez por cento) da proposta apresentada com melhor classificação, </w:t>
      </w:r>
      <w:r>
        <w:rPr>
          <w:sz w:val="22"/>
          <w:szCs w:val="22"/>
        </w:rPr>
        <w:t>aquelas</w:t>
      </w:r>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habilitatórias,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O</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11.17 – Da sessão pública será lavrada ata circunstanciada, devendo esta ser assinada pelo</w:t>
      </w:r>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as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1).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12.3.3 – Apresentação de proposta com valores inexeqüíveis conforme previsão do art. 48 e </w:t>
      </w:r>
      <w:r>
        <w:rPr>
          <w:color w:val="000000"/>
          <w:sz w:val="22"/>
          <w:szCs w:val="22"/>
        </w:rPr>
        <w:lastRenderedPageBreak/>
        <w:t>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13.1 – O licitante declarado vencedor e que vier a contratar com a Administração Pública fica obrigado a aceitar, nas mesmas condições contratuais, o(s) acréscimo(s) ou a(s) supressão(ões)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14.1 – Declarado(s) o(s) vencedor(es),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14.5 – O(s) recurso(s), porventura interposto(s), terá (ão) efeito suspensivo quando for referente </w:t>
      </w:r>
      <w:r>
        <w:rPr>
          <w:color w:val="000000"/>
          <w:sz w:val="22"/>
          <w:szCs w:val="22"/>
        </w:rPr>
        <w:t>a</w:t>
      </w:r>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14.6 – Interposto recurso, poderá o</w:t>
      </w:r>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w:t>
      </w:r>
      <w:r w:rsidRPr="00CE39DB">
        <w:rPr>
          <w:color w:val="000000"/>
          <w:sz w:val="22"/>
          <w:szCs w:val="22"/>
        </w:rPr>
        <w:lastRenderedPageBreak/>
        <w:t>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D06CF">
        <w:rPr>
          <w:color w:val="000000"/>
          <w:sz w:val="22"/>
          <w:szCs w:val="22"/>
        </w:rPr>
        <w:t>004</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15.3 – Quaisquer interessado nesta licitação, poderá, entretanto, mesmo após o prazo do art. 41, § 2º, da Lei 8.666/93, protocolar, sem efeito de recurso, pedido de impugnação decorrente de ilegalidades que viciariam este edital, apenas para efeitos de poder a Administração Pública rever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15.4 – Caberá ao Pregoeiro</w:t>
      </w:r>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15.5 – Se procedente e acolhida a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w:t>
      </w:r>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w:t>
      </w:r>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w:t>
      </w:r>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e)</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r>
        <w:rPr>
          <w:color w:val="000000"/>
          <w:sz w:val="22"/>
          <w:szCs w:val="22"/>
        </w:rPr>
        <w:t>g)</w:t>
      </w:r>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16.7 – A contratação será realizada através da assinatura das partes em instrumento de contrato, cuja a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 serão resolvidos com base na Lei 8.666/93, Lei 10.520/2</w:t>
      </w:r>
      <w:r w:rsidR="006D06CF">
        <w:rPr>
          <w:sz w:val="22"/>
          <w:szCs w:val="22"/>
        </w:rPr>
        <w:t>004</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4B06CB">
        <w:rPr>
          <w:color w:val="000000"/>
          <w:sz w:val="22"/>
          <w:szCs w:val="22"/>
        </w:rPr>
        <w:t>16</w:t>
      </w:r>
      <w:r w:rsidR="00F067EC">
        <w:rPr>
          <w:color w:val="000000"/>
          <w:sz w:val="22"/>
          <w:szCs w:val="22"/>
        </w:rPr>
        <w:t xml:space="preserve"> de </w:t>
      </w:r>
      <w:r w:rsidR="000800D8">
        <w:rPr>
          <w:color w:val="000000"/>
          <w:sz w:val="22"/>
          <w:szCs w:val="22"/>
        </w:rPr>
        <w:t>abril</w:t>
      </w:r>
      <w:r>
        <w:rPr>
          <w:color w:val="000000"/>
          <w:sz w:val="22"/>
          <w:szCs w:val="22"/>
        </w:rPr>
        <w:t xml:space="preserve"> de </w:t>
      </w:r>
      <w:r w:rsidR="00E3135F">
        <w:rPr>
          <w:color w:val="000000"/>
          <w:sz w:val="22"/>
          <w:szCs w:val="22"/>
        </w:rPr>
        <w:t>2019</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800D8"/>
    <w:rsid w:val="00096C8E"/>
    <w:rsid w:val="000B43AF"/>
    <w:rsid w:val="000F5CFE"/>
    <w:rsid w:val="00113727"/>
    <w:rsid w:val="0011665D"/>
    <w:rsid w:val="00116A91"/>
    <w:rsid w:val="00125349"/>
    <w:rsid w:val="00130E02"/>
    <w:rsid w:val="001753A1"/>
    <w:rsid w:val="00184857"/>
    <w:rsid w:val="00196A86"/>
    <w:rsid w:val="001A1678"/>
    <w:rsid w:val="001A1CD1"/>
    <w:rsid w:val="001A260E"/>
    <w:rsid w:val="001A7FFB"/>
    <w:rsid w:val="001B7342"/>
    <w:rsid w:val="001C3F0A"/>
    <w:rsid w:val="001D2EDA"/>
    <w:rsid w:val="001F48D2"/>
    <w:rsid w:val="00217821"/>
    <w:rsid w:val="00236D42"/>
    <w:rsid w:val="00256850"/>
    <w:rsid w:val="0027513F"/>
    <w:rsid w:val="002A7DF8"/>
    <w:rsid w:val="002C472B"/>
    <w:rsid w:val="002E05D5"/>
    <w:rsid w:val="002E6FB8"/>
    <w:rsid w:val="003210FC"/>
    <w:rsid w:val="0032625C"/>
    <w:rsid w:val="00366F1B"/>
    <w:rsid w:val="003671B3"/>
    <w:rsid w:val="00384A1C"/>
    <w:rsid w:val="003C029F"/>
    <w:rsid w:val="003D751F"/>
    <w:rsid w:val="003E0EB0"/>
    <w:rsid w:val="003E7AFA"/>
    <w:rsid w:val="003F05A9"/>
    <w:rsid w:val="00405605"/>
    <w:rsid w:val="0043093A"/>
    <w:rsid w:val="00440CFF"/>
    <w:rsid w:val="004423EE"/>
    <w:rsid w:val="00452B31"/>
    <w:rsid w:val="00454985"/>
    <w:rsid w:val="004929A9"/>
    <w:rsid w:val="004A11A8"/>
    <w:rsid w:val="004A291B"/>
    <w:rsid w:val="004B06CB"/>
    <w:rsid w:val="004B132C"/>
    <w:rsid w:val="004B75C6"/>
    <w:rsid w:val="004C2941"/>
    <w:rsid w:val="004D12C1"/>
    <w:rsid w:val="004E64B3"/>
    <w:rsid w:val="00500FF6"/>
    <w:rsid w:val="0050595B"/>
    <w:rsid w:val="00507ED0"/>
    <w:rsid w:val="00562506"/>
    <w:rsid w:val="005633D7"/>
    <w:rsid w:val="00583830"/>
    <w:rsid w:val="005943A4"/>
    <w:rsid w:val="0059652F"/>
    <w:rsid w:val="00597247"/>
    <w:rsid w:val="005A3B2B"/>
    <w:rsid w:val="005A57A3"/>
    <w:rsid w:val="005B4BED"/>
    <w:rsid w:val="005D2DD9"/>
    <w:rsid w:val="006231C0"/>
    <w:rsid w:val="00632A17"/>
    <w:rsid w:val="00636255"/>
    <w:rsid w:val="0063686C"/>
    <w:rsid w:val="00637AA3"/>
    <w:rsid w:val="00646FD0"/>
    <w:rsid w:val="0065705C"/>
    <w:rsid w:val="00681294"/>
    <w:rsid w:val="006D06CF"/>
    <w:rsid w:val="006D08AB"/>
    <w:rsid w:val="006D2609"/>
    <w:rsid w:val="006D45EF"/>
    <w:rsid w:val="006E5AAF"/>
    <w:rsid w:val="006F520F"/>
    <w:rsid w:val="00703900"/>
    <w:rsid w:val="00777FE9"/>
    <w:rsid w:val="0078036A"/>
    <w:rsid w:val="007C07E4"/>
    <w:rsid w:val="007C4A0B"/>
    <w:rsid w:val="007E5917"/>
    <w:rsid w:val="00836F9B"/>
    <w:rsid w:val="00840F19"/>
    <w:rsid w:val="008421C8"/>
    <w:rsid w:val="00852145"/>
    <w:rsid w:val="00854AC0"/>
    <w:rsid w:val="00864C12"/>
    <w:rsid w:val="00880FF2"/>
    <w:rsid w:val="00890D3F"/>
    <w:rsid w:val="00895AD3"/>
    <w:rsid w:val="008A58EE"/>
    <w:rsid w:val="008D2612"/>
    <w:rsid w:val="008D26D5"/>
    <w:rsid w:val="008D571A"/>
    <w:rsid w:val="008D6093"/>
    <w:rsid w:val="00910817"/>
    <w:rsid w:val="00911FFE"/>
    <w:rsid w:val="00915057"/>
    <w:rsid w:val="0093510D"/>
    <w:rsid w:val="00945F7E"/>
    <w:rsid w:val="0098723C"/>
    <w:rsid w:val="00A029CC"/>
    <w:rsid w:val="00A57CD0"/>
    <w:rsid w:val="00AA4B76"/>
    <w:rsid w:val="00AC7B6B"/>
    <w:rsid w:val="00AE4443"/>
    <w:rsid w:val="00B215A6"/>
    <w:rsid w:val="00B22369"/>
    <w:rsid w:val="00B26A2B"/>
    <w:rsid w:val="00B6748E"/>
    <w:rsid w:val="00B93652"/>
    <w:rsid w:val="00BA5CB6"/>
    <w:rsid w:val="00BB4051"/>
    <w:rsid w:val="00BB6283"/>
    <w:rsid w:val="00BB7B92"/>
    <w:rsid w:val="00BC5861"/>
    <w:rsid w:val="00BD776A"/>
    <w:rsid w:val="00BD7A9A"/>
    <w:rsid w:val="00BE37B6"/>
    <w:rsid w:val="00BF0432"/>
    <w:rsid w:val="00BF1E64"/>
    <w:rsid w:val="00BF42F7"/>
    <w:rsid w:val="00C03F94"/>
    <w:rsid w:val="00C46A26"/>
    <w:rsid w:val="00C47178"/>
    <w:rsid w:val="00C924DB"/>
    <w:rsid w:val="00C93842"/>
    <w:rsid w:val="00C93D14"/>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D245F"/>
    <w:rsid w:val="00DD372B"/>
    <w:rsid w:val="00E2583D"/>
    <w:rsid w:val="00E3135F"/>
    <w:rsid w:val="00E41E0E"/>
    <w:rsid w:val="00E626FB"/>
    <w:rsid w:val="00E66423"/>
    <w:rsid w:val="00E74EF6"/>
    <w:rsid w:val="00E839B2"/>
    <w:rsid w:val="00EC0B6C"/>
    <w:rsid w:val="00EC3446"/>
    <w:rsid w:val="00ED1418"/>
    <w:rsid w:val="00F026E9"/>
    <w:rsid w:val="00F033D7"/>
    <w:rsid w:val="00F04840"/>
    <w:rsid w:val="00F067EC"/>
    <w:rsid w:val="00F16DCD"/>
    <w:rsid w:val="00F21B2B"/>
    <w:rsid w:val="00F31BAC"/>
    <w:rsid w:val="00F35780"/>
    <w:rsid w:val="00F42986"/>
    <w:rsid w:val="00F54602"/>
    <w:rsid w:val="00F5792F"/>
    <w:rsid w:val="00F6447D"/>
    <w:rsid w:val="00F77443"/>
    <w:rsid w:val="00F85682"/>
    <w:rsid w:val="00F925F5"/>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44E15-5A2D-4309-BA1F-60B86CA0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13</Pages>
  <Words>6014</Words>
  <Characters>32477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38415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38</cp:revision>
  <cp:lastPrinted>2013-08-12T13:09:00Z</cp:lastPrinted>
  <dcterms:created xsi:type="dcterms:W3CDTF">2015-11-17T12:55:00Z</dcterms:created>
  <dcterms:modified xsi:type="dcterms:W3CDTF">2019-04-16T18:35:00Z</dcterms:modified>
</cp:coreProperties>
</file>