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4D" w:rsidRDefault="0070074D" w:rsidP="001456AF">
      <w:pPr>
        <w:jc w:val="center"/>
        <w:rPr>
          <w:rFonts w:asciiTheme="majorHAnsi" w:hAnsiTheme="majorHAnsi"/>
          <w:b/>
          <w:sz w:val="24"/>
          <w:szCs w:val="24"/>
        </w:rPr>
      </w:pPr>
    </w:p>
    <w:p w:rsidR="00504776" w:rsidRDefault="00504776" w:rsidP="001456AF">
      <w:pPr>
        <w:jc w:val="center"/>
        <w:rPr>
          <w:rFonts w:asciiTheme="majorHAnsi" w:hAnsiTheme="majorHAnsi"/>
          <w:b/>
          <w:sz w:val="24"/>
          <w:szCs w:val="24"/>
        </w:rPr>
      </w:pPr>
    </w:p>
    <w:p w:rsidR="00504776" w:rsidRPr="00326D3F" w:rsidRDefault="00504776" w:rsidP="001456AF">
      <w:pPr>
        <w:jc w:val="center"/>
        <w:rPr>
          <w:rFonts w:asciiTheme="majorHAnsi" w:hAnsiTheme="majorHAnsi"/>
          <w:b/>
          <w:sz w:val="24"/>
          <w:szCs w:val="24"/>
        </w:rPr>
      </w:pPr>
    </w:p>
    <w:p w:rsidR="00504776" w:rsidRDefault="00504776" w:rsidP="00145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PROCESSO DE COMPRA Nº 035/2019</w:t>
      </w:r>
    </w:p>
    <w:p w:rsidR="00504776" w:rsidRDefault="00504776" w:rsidP="00145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PROCESSO ADMINISTRATIVO Nº 035/2019</w:t>
      </w:r>
    </w:p>
    <w:p w:rsidR="001456AF" w:rsidRPr="0063600F" w:rsidRDefault="001456AF" w:rsidP="00145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="00D66463"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ITAL DE CHAMAMENTO PÚBLICO </w:t>
      </w:r>
      <w:r w:rsidR="00AD2F85" w:rsidRPr="0063600F">
        <w:rPr>
          <w:rFonts w:ascii="Times New Roman" w:hAnsi="Times New Roman" w:cs="Times New Roman"/>
          <w:b/>
          <w:sz w:val="24"/>
          <w:szCs w:val="24"/>
          <w:u w:val="single"/>
        </w:rPr>
        <w:t>Nº 00</w:t>
      </w:r>
      <w:r w:rsidR="000C37BA" w:rsidRPr="006360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2F85" w:rsidRPr="0063600F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0C37BA" w:rsidRPr="0063600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1456AF" w:rsidRPr="0063600F" w:rsidRDefault="001456AF" w:rsidP="00145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6AF" w:rsidRPr="0063600F" w:rsidRDefault="001456AF" w:rsidP="001456AF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A prefeitura Municipal de Otacílio Costa/SC, através da Secretaria Municipal de Gestão de Pessoas, torn</w:t>
      </w:r>
      <w:r w:rsidR="00587766" w:rsidRPr="0063600F">
        <w:rPr>
          <w:rFonts w:ascii="Times New Roman" w:hAnsi="Times New Roman" w:cs="Times New Roman"/>
          <w:sz w:val="24"/>
          <w:szCs w:val="24"/>
        </w:rPr>
        <w:t>a público que realizará CREDENCI</w:t>
      </w:r>
      <w:r w:rsidRPr="0063600F">
        <w:rPr>
          <w:rFonts w:ascii="Times New Roman" w:hAnsi="Times New Roman" w:cs="Times New Roman"/>
          <w:sz w:val="24"/>
          <w:szCs w:val="24"/>
        </w:rPr>
        <w:t xml:space="preserve">AMENTO de empresas </w:t>
      </w:r>
      <w:r w:rsidR="000C37BA" w:rsidRPr="0063600F">
        <w:rPr>
          <w:rFonts w:ascii="Times New Roman" w:hAnsi="Times New Roman" w:cs="Times New Roman"/>
          <w:sz w:val="24"/>
          <w:szCs w:val="24"/>
        </w:rPr>
        <w:t>interessadas</w:t>
      </w:r>
      <w:r w:rsidRPr="0063600F">
        <w:rPr>
          <w:rFonts w:ascii="Times New Roman" w:hAnsi="Times New Roman" w:cs="Times New Roman"/>
          <w:sz w:val="24"/>
          <w:szCs w:val="24"/>
        </w:rPr>
        <w:t xml:space="preserve"> para oferecer prestação de serviços</w:t>
      </w:r>
      <w:r w:rsidR="000C37BA" w:rsidRPr="0063600F">
        <w:rPr>
          <w:rFonts w:ascii="Times New Roman" w:hAnsi="Times New Roman" w:cs="Times New Roman"/>
          <w:sz w:val="24"/>
          <w:szCs w:val="24"/>
        </w:rPr>
        <w:t xml:space="preserve"> especializados no desenvolvimento de trabalhos de regularização fundiária urbana – </w:t>
      </w:r>
      <w:r w:rsidR="00EA6A69">
        <w:rPr>
          <w:rFonts w:ascii="Times New Roman" w:hAnsi="Times New Roman" w:cs="Times New Roman"/>
          <w:sz w:val="24"/>
          <w:szCs w:val="24"/>
        </w:rPr>
        <w:t xml:space="preserve">REURB ESPECIAL </w:t>
      </w:r>
      <w:r w:rsidR="00FF1376">
        <w:rPr>
          <w:rFonts w:ascii="Times New Roman" w:hAnsi="Times New Roman" w:cs="Times New Roman"/>
          <w:sz w:val="24"/>
          <w:szCs w:val="24"/>
        </w:rPr>
        <w:t>e/ou REURB-S (REURB SOCIAL)</w:t>
      </w:r>
      <w:r w:rsidR="000C37BA" w:rsidRPr="0063600F">
        <w:rPr>
          <w:rFonts w:ascii="Times New Roman" w:hAnsi="Times New Roman" w:cs="Times New Roman"/>
          <w:sz w:val="24"/>
          <w:szCs w:val="24"/>
        </w:rPr>
        <w:t xml:space="preserve">, com fundamento na Lei Federal 13.465/2017, Lei Complementar Municipal 246/2018 e Decreto Municipal 2671/2018. </w:t>
      </w:r>
    </w:p>
    <w:p w:rsidR="001456AF" w:rsidRPr="0063600F" w:rsidRDefault="001456AF" w:rsidP="00145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6AF" w:rsidRPr="0063600F" w:rsidRDefault="001456AF" w:rsidP="00E8409F">
      <w:pPr>
        <w:pStyle w:val="Pargrafoda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DO OBJETO</w:t>
      </w:r>
    </w:p>
    <w:p w:rsidR="001456AF" w:rsidRPr="0063600F" w:rsidRDefault="001456AF" w:rsidP="001456AF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6AF" w:rsidRPr="0063600F" w:rsidRDefault="001456AF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O objeto do presente Chamamento Público é realizar CREDENCIAMENTO de empresas </w:t>
      </w:r>
      <w:r w:rsidR="00FB7DAE" w:rsidRPr="0063600F">
        <w:rPr>
          <w:rFonts w:ascii="Times New Roman" w:hAnsi="Times New Roman" w:cs="Times New Roman"/>
          <w:sz w:val="24"/>
          <w:szCs w:val="24"/>
        </w:rPr>
        <w:t xml:space="preserve">interessadas </w:t>
      </w:r>
      <w:r w:rsidR="000C37BA" w:rsidRPr="0063600F">
        <w:rPr>
          <w:rFonts w:ascii="Times New Roman" w:hAnsi="Times New Roman" w:cs="Times New Roman"/>
          <w:sz w:val="24"/>
          <w:szCs w:val="24"/>
        </w:rPr>
        <w:t xml:space="preserve">no desenvolvimento dos trabalhos de regularização fundiária urbana – </w:t>
      </w:r>
      <w:r w:rsidR="00EA6A69">
        <w:rPr>
          <w:rFonts w:ascii="Times New Roman" w:hAnsi="Times New Roman" w:cs="Times New Roman"/>
          <w:sz w:val="24"/>
          <w:szCs w:val="24"/>
        </w:rPr>
        <w:t>REURB ESPECIAL</w:t>
      </w:r>
      <w:r w:rsidR="00273A85">
        <w:rPr>
          <w:rFonts w:ascii="Times New Roman" w:hAnsi="Times New Roman" w:cs="Times New Roman"/>
          <w:sz w:val="24"/>
          <w:szCs w:val="24"/>
        </w:rPr>
        <w:t xml:space="preserve"> e</w:t>
      </w:r>
      <w:r w:rsidR="00FF1376">
        <w:rPr>
          <w:rFonts w:ascii="Times New Roman" w:hAnsi="Times New Roman" w:cs="Times New Roman"/>
          <w:sz w:val="24"/>
          <w:szCs w:val="24"/>
        </w:rPr>
        <w:t>/ou</w:t>
      </w:r>
      <w:r w:rsidR="00273A85">
        <w:rPr>
          <w:rFonts w:ascii="Times New Roman" w:hAnsi="Times New Roman" w:cs="Times New Roman"/>
          <w:sz w:val="24"/>
          <w:szCs w:val="24"/>
        </w:rPr>
        <w:t xml:space="preserve"> REURB-S (REURB SOCIAL)</w:t>
      </w:r>
      <w:r w:rsidR="000C37BA" w:rsidRPr="0063600F">
        <w:rPr>
          <w:rFonts w:ascii="Times New Roman" w:hAnsi="Times New Roman" w:cs="Times New Roman"/>
          <w:sz w:val="24"/>
          <w:szCs w:val="24"/>
        </w:rPr>
        <w:t xml:space="preserve">, que se regerão pelas normas do presente edital, além das </w:t>
      </w:r>
      <w:proofErr w:type="gramStart"/>
      <w:r w:rsidR="000C37BA" w:rsidRPr="0063600F">
        <w:rPr>
          <w:rFonts w:ascii="Times New Roman" w:hAnsi="Times New Roman" w:cs="Times New Roman"/>
          <w:sz w:val="24"/>
          <w:szCs w:val="24"/>
        </w:rPr>
        <w:t>supra citadas</w:t>
      </w:r>
      <w:proofErr w:type="gramEnd"/>
      <w:r w:rsidR="000C37BA" w:rsidRPr="0063600F">
        <w:rPr>
          <w:rFonts w:ascii="Times New Roman" w:hAnsi="Times New Roman" w:cs="Times New Roman"/>
          <w:sz w:val="24"/>
          <w:szCs w:val="24"/>
        </w:rPr>
        <w:t xml:space="preserve"> normas, acima descritas:</w:t>
      </w:r>
    </w:p>
    <w:p w:rsidR="00D42F25" w:rsidRPr="0063600F" w:rsidRDefault="00D42F25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25" w:rsidRPr="0063600F" w:rsidRDefault="00D42F25" w:rsidP="00D42F25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Integram este edital, como se nele estivessem transcritos, os anexos abaixo relacionados, dispostos na seguinte ordem:</w:t>
      </w:r>
    </w:p>
    <w:p w:rsidR="00D42F25" w:rsidRPr="0063600F" w:rsidRDefault="00D42F25" w:rsidP="00D42F2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Anexo I - Carta Credencial;</w:t>
      </w:r>
    </w:p>
    <w:p w:rsidR="00D42F25" w:rsidRPr="0063600F" w:rsidRDefault="00D42F25" w:rsidP="00D42F2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Anexo II - Minuta do Termo de Credenciamento.</w:t>
      </w:r>
    </w:p>
    <w:p w:rsidR="0044265F" w:rsidRDefault="0044265F" w:rsidP="00D42F2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Anexo III – Modelo de proposta;</w:t>
      </w:r>
    </w:p>
    <w:p w:rsidR="00273A85" w:rsidRDefault="00273A85" w:rsidP="002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– As propostas serão apresentadas por lotes, conforme segue, sendo permitida apresentação de propostas individualizadas (somente lote 01 ou somente lote 02), ou propostas para ambos os lotes (lote 01 e lote 02).</w:t>
      </w:r>
    </w:p>
    <w:p w:rsidR="00273A85" w:rsidRDefault="00273A85" w:rsidP="002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LOTE 01 – REURB ESPECIAL</w:t>
      </w:r>
      <w:r w:rsidR="00B81A25">
        <w:rPr>
          <w:rFonts w:ascii="Times New Roman" w:hAnsi="Times New Roman" w:cs="Times New Roman"/>
          <w:sz w:val="24"/>
          <w:szCs w:val="24"/>
        </w:rPr>
        <w:t xml:space="preserve"> – VALOR MÁXIMO - R$ 1.500,00 OU MENOS</w:t>
      </w:r>
    </w:p>
    <w:p w:rsidR="00273A85" w:rsidRDefault="00273A85" w:rsidP="002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LOTE 02 – REURB-S – REURB SOCIAL</w:t>
      </w:r>
      <w:r w:rsidR="00B81A25">
        <w:rPr>
          <w:rFonts w:ascii="Times New Roman" w:hAnsi="Times New Roman" w:cs="Times New Roman"/>
          <w:sz w:val="24"/>
          <w:szCs w:val="24"/>
        </w:rPr>
        <w:t xml:space="preserve"> – VALOR MÁXIMO – R$ 250,00 OU MENOS</w:t>
      </w:r>
    </w:p>
    <w:p w:rsidR="00666DC9" w:rsidRPr="0063600F" w:rsidRDefault="00666DC9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6DC9" w:rsidRPr="0063600F" w:rsidRDefault="00666DC9" w:rsidP="00E8409F">
      <w:pPr>
        <w:pStyle w:val="Pargrafoda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DO CREDENCIAMENTO</w:t>
      </w:r>
    </w:p>
    <w:p w:rsidR="00666DC9" w:rsidRPr="0063600F" w:rsidRDefault="00666DC9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6DC9" w:rsidRPr="0063600F" w:rsidRDefault="00666DC9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As empresas interessadas em participar do objeto do presente Edital deverão protocolar Carta Credencial, conforme modelo (Anexo I) deste Edital, firmada pelo representante </w:t>
      </w:r>
      <w:r w:rsidRPr="0063600F">
        <w:rPr>
          <w:rFonts w:ascii="Times New Roman" w:hAnsi="Times New Roman" w:cs="Times New Roman"/>
          <w:sz w:val="24"/>
          <w:szCs w:val="24"/>
        </w:rPr>
        <w:lastRenderedPageBreak/>
        <w:t>legal da empresa</w:t>
      </w:r>
      <w:r w:rsidR="008D4A98" w:rsidRPr="0063600F">
        <w:rPr>
          <w:rFonts w:ascii="Times New Roman" w:hAnsi="Times New Roman" w:cs="Times New Roman"/>
          <w:sz w:val="24"/>
          <w:szCs w:val="24"/>
        </w:rPr>
        <w:t xml:space="preserve">, nos termos do seu Ato Constitutivo, Estatuto, ou Contrato Social, com os documentos elencados no item </w:t>
      </w:r>
      <w:proofErr w:type="gramStart"/>
      <w:r w:rsidR="008D4A98" w:rsidRPr="0063600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73A85">
        <w:rPr>
          <w:rFonts w:ascii="Times New Roman" w:hAnsi="Times New Roman" w:cs="Times New Roman"/>
          <w:sz w:val="24"/>
          <w:szCs w:val="24"/>
        </w:rPr>
        <w:t xml:space="preserve"> e seguintes;</w:t>
      </w:r>
    </w:p>
    <w:p w:rsidR="006536C7" w:rsidRPr="0063600F" w:rsidRDefault="006536C7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A98" w:rsidRPr="0063600F" w:rsidRDefault="008D4A98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CF2" w:rsidRPr="0063600F" w:rsidRDefault="006D1CF2" w:rsidP="00E8409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D4A98"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HABILITAÇÃO</w:t>
      </w:r>
    </w:p>
    <w:p w:rsidR="006D1CF2" w:rsidRPr="0063600F" w:rsidRDefault="006D1CF2" w:rsidP="00E8409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A98" w:rsidRPr="0063600F" w:rsidRDefault="006D1CF2" w:rsidP="00E8409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3.1 - </w:t>
      </w:r>
      <w:r w:rsidR="008D4A98" w:rsidRPr="0063600F">
        <w:rPr>
          <w:rFonts w:ascii="Times New Roman" w:hAnsi="Times New Roman" w:cs="Times New Roman"/>
          <w:b/>
          <w:sz w:val="24"/>
          <w:szCs w:val="24"/>
          <w:u w:val="single"/>
        </w:rPr>
        <w:t>JURÍDICA E FISCAL</w:t>
      </w:r>
    </w:p>
    <w:p w:rsidR="006536C7" w:rsidRPr="0063600F" w:rsidRDefault="006536C7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DE" w:rsidRPr="0063600F" w:rsidRDefault="008D4A98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Para fins de credenciame</w:t>
      </w:r>
      <w:r w:rsidR="00B573DE" w:rsidRPr="0063600F">
        <w:rPr>
          <w:rFonts w:ascii="Times New Roman" w:hAnsi="Times New Roman" w:cs="Times New Roman"/>
          <w:sz w:val="24"/>
          <w:szCs w:val="24"/>
        </w:rPr>
        <w:t xml:space="preserve">nto, </w:t>
      </w:r>
      <w:r w:rsidRPr="0063600F">
        <w:rPr>
          <w:rFonts w:ascii="Times New Roman" w:hAnsi="Times New Roman" w:cs="Times New Roman"/>
          <w:sz w:val="24"/>
          <w:szCs w:val="24"/>
        </w:rPr>
        <w:t>as entidades interessadas deverão preencher as seguinte</w:t>
      </w:r>
      <w:r w:rsidR="00E8409F" w:rsidRPr="0063600F">
        <w:rPr>
          <w:rFonts w:ascii="Times New Roman" w:hAnsi="Times New Roman" w:cs="Times New Roman"/>
          <w:sz w:val="24"/>
          <w:szCs w:val="24"/>
        </w:rPr>
        <w:t>s</w:t>
      </w:r>
      <w:r w:rsidRPr="0063600F">
        <w:rPr>
          <w:rFonts w:ascii="Times New Roman" w:hAnsi="Times New Roman" w:cs="Times New Roman"/>
          <w:sz w:val="24"/>
          <w:szCs w:val="24"/>
        </w:rPr>
        <w:t xml:space="preserve"> condições:</w:t>
      </w:r>
    </w:p>
    <w:p w:rsidR="008D4A98" w:rsidRPr="0063600F" w:rsidRDefault="008D4A98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CF2" w:rsidRPr="0063600F" w:rsidRDefault="00E8409F" w:rsidP="00E8409F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I-</w:t>
      </w:r>
      <w:r w:rsidR="006D1CF2"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="007F56CC" w:rsidRPr="0063600F">
        <w:rPr>
          <w:rFonts w:ascii="Times New Roman" w:hAnsi="Times New Roman" w:cs="Times New Roman"/>
          <w:sz w:val="24"/>
          <w:szCs w:val="24"/>
        </w:rPr>
        <w:t>Ato constitutivo, estatuto social e alterações em vigor, devidamente registrados nos órgãos competentes</w:t>
      </w:r>
      <w:r w:rsidR="008D4A98" w:rsidRPr="0063600F">
        <w:rPr>
          <w:rFonts w:ascii="Times New Roman" w:hAnsi="Times New Roman" w:cs="Times New Roman"/>
          <w:sz w:val="24"/>
          <w:szCs w:val="24"/>
        </w:rPr>
        <w:t>;</w:t>
      </w:r>
    </w:p>
    <w:p w:rsidR="008D4A98" w:rsidRPr="0063600F" w:rsidRDefault="008D4A98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II- </w:t>
      </w:r>
      <w:r w:rsidR="007F56CC" w:rsidRPr="0063600F">
        <w:rPr>
          <w:rFonts w:ascii="Times New Roman" w:hAnsi="Times New Roman" w:cs="Times New Roman"/>
          <w:sz w:val="24"/>
          <w:szCs w:val="24"/>
        </w:rPr>
        <w:t xml:space="preserve">Prova de constituição da diretoria em exercício, acompanhada dos respectivos cadastros de pessoa física – CPF; </w:t>
      </w:r>
    </w:p>
    <w:p w:rsidR="008D4A98" w:rsidRPr="0063600F" w:rsidRDefault="008D4A98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III- </w:t>
      </w:r>
      <w:r w:rsidR="007F56CC" w:rsidRPr="0063600F">
        <w:rPr>
          <w:rFonts w:ascii="Times New Roman" w:hAnsi="Times New Roman" w:cs="Times New Roman"/>
          <w:sz w:val="24"/>
          <w:szCs w:val="24"/>
        </w:rPr>
        <w:t>Prova de inscrição no cadastro nacional de pessoa jurídica – CNPJ</w:t>
      </w:r>
      <w:r w:rsidRPr="0063600F">
        <w:rPr>
          <w:rFonts w:ascii="Times New Roman" w:hAnsi="Times New Roman" w:cs="Times New Roman"/>
          <w:sz w:val="24"/>
          <w:szCs w:val="24"/>
        </w:rPr>
        <w:t>;</w:t>
      </w:r>
    </w:p>
    <w:p w:rsidR="008D4A98" w:rsidRPr="0063600F" w:rsidRDefault="008D4A98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IV- </w:t>
      </w:r>
      <w:r w:rsidR="007F56CC" w:rsidRPr="0063600F">
        <w:rPr>
          <w:rFonts w:ascii="Times New Roman" w:hAnsi="Times New Roman" w:cs="Times New Roman"/>
          <w:sz w:val="24"/>
          <w:szCs w:val="24"/>
        </w:rPr>
        <w:t>Prova de regularidade perante o Fundo de Garantia por Tempo de Serviços - FGTS</w:t>
      </w:r>
      <w:r w:rsidRPr="0063600F">
        <w:rPr>
          <w:rFonts w:ascii="Times New Roman" w:hAnsi="Times New Roman" w:cs="Times New Roman"/>
          <w:sz w:val="24"/>
          <w:szCs w:val="24"/>
        </w:rPr>
        <w:t>;</w:t>
      </w:r>
    </w:p>
    <w:p w:rsidR="008D4A98" w:rsidRPr="0063600F" w:rsidRDefault="008D4A98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V-</w:t>
      </w:r>
      <w:r w:rsidR="007F56CC" w:rsidRPr="0063600F">
        <w:rPr>
          <w:rFonts w:ascii="Times New Roman" w:hAnsi="Times New Roman" w:cs="Times New Roman"/>
          <w:sz w:val="24"/>
          <w:szCs w:val="24"/>
        </w:rPr>
        <w:t xml:space="preserve"> Prova de regularidade perante o Instituto Nacional de Seguridade Social - INSS</w:t>
      </w:r>
      <w:r w:rsidRPr="0063600F">
        <w:rPr>
          <w:rFonts w:ascii="Times New Roman" w:hAnsi="Times New Roman" w:cs="Times New Roman"/>
          <w:sz w:val="24"/>
          <w:szCs w:val="24"/>
        </w:rPr>
        <w:t>;</w:t>
      </w:r>
    </w:p>
    <w:p w:rsidR="008D4A98" w:rsidRPr="0063600F" w:rsidRDefault="008D4A98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VI-</w:t>
      </w:r>
      <w:r w:rsidR="007F56CC" w:rsidRPr="0063600F">
        <w:rPr>
          <w:rFonts w:ascii="Times New Roman" w:hAnsi="Times New Roman" w:cs="Times New Roman"/>
          <w:sz w:val="24"/>
          <w:szCs w:val="24"/>
        </w:rPr>
        <w:t xml:space="preserve"> Certidão negativa de tributos e contribuições federais, emitida pela Secretaria da Receita Federal</w:t>
      </w:r>
      <w:r w:rsidRPr="0063600F">
        <w:rPr>
          <w:rFonts w:ascii="Times New Roman" w:hAnsi="Times New Roman" w:cs="Times New Roman"/>
          <w:sz w:val="24"/>
          <w:szCs w:val="24"/>
        </w:rPr>
        <w:t>;</w:t>
      </w:r>
    </w:p>
    <w:p w:rsidR="00F740A7" w:rsidRPr="0063600F" w:rsidRDefault="008D4A98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VII- </w:t>
      </w:r>
      <w:r w:rsidR="00D33155" w:rsidRPr="0063600F">
        <w:rPr>
          <w:rFonts w:ascii="Times New Roman" w:hAnsi="Times New Roman" w:cs="Times New Roman"/>
          <w:sz w:val="24"/>
          <w:szCs w:val="24"/>
        </w:rPr>
        <w:t>Prova de regularidade com a Fazenda Pública Municipal da sede da instituição;</w:t>
      </w:r>
    </w:p>
    <w:p w:rsidR="00F740A7" w:rsidRPr="0063600F" w:rsidRDefault="006536C7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VIII</w:t>
      </w:r>
      <w:r w:rsidR="00F740A7" w:rsidRPr="0063600F">
        <w:rPr>
          <w:rFonts w:ascii="Times New Roman" w:hAnsi="Times New Roman" w:cs="Times New Roman"/>
          <w:sz w:val="24"/>
          <w:szCs w:val="24"/>
        </w:rPr>
        <w:t xml:space="preserve"> - Inscrição do CNPJ emitido pela Receita Federal, contendo o ramo de atuação condizente com o objeto da licitação;</w:t>
      </w:r>
    </w:p>
    <w:p w:rsidR="00F740A7" w:rsidRPr="0063600F" w:rsidRDefault="006536C7" w:rsidP="008D4A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I</w:t>
      </w:r>
      <w:r w:rsidR="00F740A7" w:rsidRPr="0063600F">
        <w:rPr>
          <w:rFonts w:ascii="Times New Roman" w:hAnsi="Times New Roman" w:cs="Times New Roman"/>
          <w:sz w:val="24"/>
          <w:szCs w:val="24"/>
        </w:rPr>
        <w:t>X - Comprovante de aptidão de desemprenho de atividade pertinente e compatível em características, quantidades e prazos objeto da licitação emitido por pessoa jurídica de direito público e/ou privado.</w:t>
      </w:r>
    </w:p>
    <w:p w:rsidR="002717AE" w:rsidRPr="0063600F" w:rsidRDefault="002717AE" w:rsidP="008D4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7AE" w:rsidRPr="0063600F" w:rsidRDefault="006D1CF2" w:rsidP="006D1CF2">
      <w:pPr>
        <w:pStyle w:val="PargrafodaList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2717AE" w:rsidRPr="0063600F">
        <w:rPr>
          <w:rFonts w:ascii="Times New Roman" w:hAnsi="Times New Roman" w:cs="Times New Roman"/>
          <w:b/>
          <w:sz w:val="24"/>
          <w:szCs w:val="24"/>
          <w:u w:val="single"/>
        </w:rPr>
        <w:t>DA CONFIRMAÇÃO DO CREDENCIAMENTO</w:t>
      </w: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APÓS ANÁLISE DA HABILITAÇÃO</w:t>
      </w:r>
    </w:p>
    <w:p w:rsidR="006D1CF2" w:rsidRPr="0063600F" w:rsidRDefault="006D1CF2" w:rsidP="006D1CF2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AE" w:rsidRDefault="002717AE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Após o recebimento da Carta Credencial, juntamente com a documentação exigida no item</w:t>
      </w:r>
      <w:r w:rsidR="006D1CF2" w:rsidRPr="0063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00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73A85">
        <w:rPr>
          <w:rFonts w:ascii="Times New Roman" w:hAnsi="Times New Roman" w:cs="Times New Roman"/>
          <w:sz w:val="24"/>
          <w:szCs w:val="24"/>
        </w:rPr>
        <w:t xml:space="preserve"> e seguintes, </w:t>
      </w:r>
      <w:r w:rsidRPr="0063600F">
        <w:rPr>
          <w:rFonts w:ascii="Times New Roman" w:hAnsi="Times New Roman" w:cs="Times New Roman"/>
          <w:sz w:val="24"/>
          <w:szCs w:val="24"/>
        </w:rPr>
        <w:t>a Comissão analisará toda a documentação entregue, e caso a me</w:t>
      </w:r>
      <w:r w:rsidR="006D1CF2" w:rsidRPr="0063600F">
        <w:rPr>
          <w:rFonts w:ascii="Times New Roman" w:hAnsi="Times New Roman" w:cs="Times New Roman"/>
          <w:sz w:val="24"/>
          <w:szCs w:val="24"/>
        </w:rPr>
        <w:t xml:space="preserve">sma esteja completa, </w:t>
      </w:r>
      <w:r w:rsidRPr="0063600F">
        <w:rPr>
          <w:rFonts w:ascii="Times New Roman" w:hAnsi="Times New Roman" w:cs="Times New Roman"/>
          <w:sz w:val="24"/>
          <w:szCs w:val="24"/>
        </w:rPr>
        <w:t xml:space="preserve">validará o credenciamento. A </w:t>
      </w:r>
      <w:r w:rsidR="006D1CF2" w:rsidRPr="0063600F">
        <w:rPr>
          <w:rFonts w:ascii="Times New Roman" w:hAnsi="Times New Roman" w:cs="Times New Roman"/>
          <w:sz w:val="24"/>
          <w:szCs w:val="24"/>
        </w:rPr>
        <w:t>interessada</w:t>
      </w:r>
      <w:r w:rsidRPr="0063600F">
        <w:rPr>
          <w:rFonts w:ascii="Times New Roman" w:hAnsi="Times New Roman" w:cs="Times New Roman"/>
          <w:sz w:val="24"/>
          <w:szCs w:val="24"/>
        </w:rPr>
        <w:t xml:space="preserve"> estará apta a formalizar Contrato, ficando assim autorizada a oferecer serviços </w:t>
      </w:r>
      <w:r w:rsidR="006D1CF2" w:rsidRPr="0063600F">
        <w:rPr>
          <w:rFonts w:ascii="Times New Roman" w:hAnsi="Times New Roman" w:cs="Times New Roman"/>
          <w:sz w:val="24"/>
          <w:szCs w:val="24"/>
        </w:rPr>
        <w:t>conforme previsão editalícia, nos valores e parcelamento descritos, os quais serão pagos por cada morador.</w:t>
      </w:r>
    </w:p>
    <w:p w:rsidR="00593254" w:rsidRPr="0063600F" w:rsidRDefault="00593254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7AE" w:rsidRPr="0063600F" w:rsidRDefault="002717AE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7AE" w:rsidRPr="0063600F" w:rsidRDefault="006D1CF2" w:rsidP="006D1CF2">
      <w:pPr>
        <w:pStyle w:val="PargrafodaList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2717AE" w:rsidRPr="0063600F">
        <w:rPr>
          <w:rFonts w:ascii="Times New Roman" w:hAnsi="Times New Roman" w:cs="Times New Roman"/>
          <w:b/>
          <w:sz w:val="24"/>
          <w:szCs w:val="24"/>
          <w:u w:val="single"/>
        </w:rPr>
        <w:t>DA VALIDADE DO CREDENCIAMENTO</w:t>
      </w:r>
    </w:p>
    <w:p w:rsidR="002717AE" w:rsidRPr="0063600F" w:rsidRDefault="006D1CF2" w:rsidP="002717AE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2717AE" w:rsidRPr="0063600F">
        <w:rPr>
          <w:rFonts w:ascii="Times New Roman" w:hAnsi="Times New Roman" w:cs="Times New Roman"/>
          <w:sz w:val="24"/>
          <w:szCs w:val="24"/>
        </w:rPr>
        <w:t xml:space="preserve">.1- A validade do credenciamento será de </w:t>
      </w:r>
      <w:r w:rsidR="002717AE" w:rsidRPr="0063600F">
        <w:rPr>
          <w:rFonts w:ascii="Times New Roman" w:hAnsi="Times New Roman" w:cs="Times New Roman"/>
          <w:b/>
          <w:sz w:val="24"/>
          <w:szCs w:val="24"/>
        </w:rPr>
        <w:t>12 (doze) meses</w:t>
      </w:r>
      <w:r w:rsidR="002717AE" w:rsidRPr="0063600F">
        <w:rPr>
          <w:rFonts w:ascii="Times New Roman" w:hAnsi="Times New Roman" w:cs="Times New Roman"/>
          <w:sz w:val="24"/>
          <w:szCs w:val="24"/>
        </w:rPr>
        <w:t>, prorrogáveis por até 60 (sessenta) meses.</w:t>
      </w:r>
    </w:p>
    <w:p w:rsidR="002717AE" w:rsidRPr="0063600F" w:rsidRDefault="006D1CF2" w:rsidP="002717AE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3.3.</w:t>
      </w:r>
      <w:r w:rsidR="002717AE" w:rsidRPr="0063600F">
        <w:rPr>
          <w:rFonts w:ascii="Times New Roman" w:hAnsi="Times New Roman" w:cs="Times New Roman"/>
          <w:sz w:val="24"/>
          <w:szCs w:val="24"/>
        </w:rPr>
        <w:t>2- Venci</w:t>
      </w:r>
      <w:r w:rsidRPr="0063600F">
        <w:rPr>
          <w:rFonts w:ascii="Times New Roman" w:hAnsi="Times New Roman" w:cs="Times New Roman"/>
          <w:sz w:val="24"/>
          <w:szCs w:val="24"/>
        </w:rPr>
        <w:t>da esta etapa do credenciamento</w:t>
      </w:r>
      <w:r w:rsidR="002717AE" w:rsidRPr="0063600F">
        <w:rPr>
          <w:rFonts w:ascii="Times New Roman" w:hAnsi="Times New Roman" w:cs="Times New Roman"/>
          <w:sz w:val="24"/>
          <w:szCs w:val="24"/>
        </w:rPr>
        <w:t xml:space="preserve">, </w:t>
      </w:r>
      <w:r w:rsidRPr="0063600F">
        <w:rPr>
          <w:rFonts w:ascii="Times New Roman" w:hAnsi="Times New Roman" w:cs="Times New Roman"/>
          <w:sz w:val="24"/>
          <w:szCs w:val="24"/>
        </w:rPr>
        <w:t>a</w:t>
      </w:r>
      <w:r w:rsidR="002717AE" w:rsidRPr="0063600F">
        <w:rPr>
          <w:rFonts w:ascii="Times New Roman" w:hAnsi="Times New Roman" w:cs="Times New Roman"/>
          <w:sz w:val="24"/>
          <w:szCs w:val="24"/>
        </w:rPr>
        <w:t xml:space="preserve">caso </w:t>
      </w:r>
      <w:r w:rsidRPr="0063600F">
        <w:rPr>
          <w:rFonts w:ascii="Times New Roman" w:hAnsi="Times New Roman" w:cs="Times New Roman"/>
          <w:sz w:val="24"/>
          <w:szCs w:val="24"/>
        </w:rPr>
        <w:t xml:space="preserve">alguma interessada </w:t>
      </w:r>
      <w:r w:rsidR="002717AE" w:rsidRPr="0063600F">
        <w:rPr>
          <w:rFonts w:ascii="Times New Roman" w:hAnsi="Times New Roman" w:cs="Times New Roman"/>
          <w:sz w:val="24"/>
          <w:szCs w:val="24"/>
        </w:rPr>
        <w:t>não realize a prorrogação do credenciamento, serão suspensas as autorizações para nov</w:t>
      </w:r>
      <w:r w:rsidRPr="0063600F">
        <w:rPr>
          <w:rFonts w:ascii="Times New Roman" w:hAnsi="Times New Roman" w:cs="Times New Roman"/>
          <w:sz w:val="24"/>
          <w:szCs w:val="24"/>
        </w:rPr>
        <w:t>os</w:t>
      </w:r>
      <w:r w:rsidR="002717AE"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Pr="0063600F">
        <w:rPr>
          <w:rFonts w:ascii="Times New Roman" w:hAnsi="Times New Roman" w:cs="Times New Roman"/>
          <w:sz w:val="24"/>
          <w:szCs w:val="24"/>
        </w:rPr>
        <w:t>trabalhos/serviços</w:t>
      </w:r>
      <w:r w:rsidR="002717AE" w:rsidRPr="0063600F">
        <w:rPr>
          <w:rFonts w:ascii="Times New Roman" w:hAnsi="Times New Roman" w:cs="Times New Roman"/>
          <w:sz w:val="24"/>
          <w:szCs w:val="24"/>
        </w:rPr>
        <w:t xml:space="preserve">, permanecendo apenas os serviços </w:t>
      </w:r>
      <w:r w:rsidR="00F73DDA" w:rsidRPr="0063600F">
        <w:rPr>
          <w:rFonts w:ascii="Times New Roman" w:hAnsi="Times New Roman" w:cs="Times New Roman"/>
          <w:sz w:val="24"/>
          <w:szCs w:val="24"/>
        </w:rPr>
        <w:t xml:space="preserve">com efetiva renovação/prorrogação. </w:t>
      </w:r>
    </w:p>
    <w:p w:rsidR="004D5BAC" w:rsidRPr="0063600F" w:rsidRDefault="00F73DDA" w:rsidP="002717AE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3</w:t>
      </w:r>
      <w:r w:rsidR="002717AE" w:rsidRPr="0063600F">
        <w:rPr>
          <w:rFonts w:ascii="Times New Roman" w:hAnsi="Times New Roman" w:cs="Times New Roman"/>
          <w:sz w:val="24"/>
          <w:szCs w:val="24"/>
        </w:rPr>
        <w:t>.3</w:t>
      </w:r>
      <w:r w:rsidRPr="0063600F">
        <w:rPr>
          <w:rFonts w:ascii="Times New Roman" w:hAnsi="Times New Roman" w:cs="Times New Roman"/>
          <w:sz w:val="24"/>
          <w:szCs w:val="24"/>
        </w:rPr>
        <w:t xml:space="preserve">.3 </w:t>
      </w:r>
      <w:r w:rsidR="002717AE" w:rsidRPr="0063600F">
        <w:rPr>
          <w:rFonts w:ascii="Times New Roman" w:hAnsi="Times New Roman" w:cs="Times New Roman"/>
          <w:sz w:val="24"/>
          <w:szCs w:val="24"/>
        </w:rPr>
        <w:t>- O período de credenciamento</w:t>
      </w:r>
      <w:r w:rsidR="004D5BAC" w:rsidRPr="0063600F">
        <w:rPr>
          <w:rFonts w:ascii="Times New Roman" w:hAnsi="Times New Roman" w:cs="Times New Roman"/>
          <w:sz w:val="24"/>
          <w:szCs w:val="24"/>
        </w:rPr>
        <w:t xml:space="preserve"> d</w:t>
      </w:r>
      <w:r w:rsidRPr="0063600F">
        <w:rPr>
          <w:rFonts w:ascii="Times New Roman" w:hAnsi="Times New Roman" w:cs="Times New Roman"/>
          <w:sz w:val="24"/>
          <w:szCs w:val="24"/>
        </w:rPr>
        <w:t xml:space="preserve">ar-se-á por prazo </w:t>
      </w:r>
      <w:r w:rsidR="0044265F" w:rsidRPr="0063600F">
        <w:rPr>
          <w:rFonts w:ascii="Times New Roman" w:hAnsi="Times New Roman" w:cs="Times New Roman"/>
          <w:sz w:val="24"/>
          <w:szCs w:val="24"/>
        </w:rPr>
        <w:t>de 60 (sessenta) dias</w:t>
      </w:r>
      <w:r w:rsidRPr="0063600F">
        <w:rPr>
          <w:rFonts w:ascii="Times New Roman" w:hAnsi="Times New Roman" w:cs="Times New Roman"/>
          <w:sz w:val="24"/>
          <w:szCs w:val="24"/>
        </w:rPr>
        <w:t xml:space="preserve">, ou seja, poderá ocorrer a inclusão de novos interessados, desde que preenchidos os requisitos do presente edital e, estando dentro do referido prazo de 60(sessenta) </w:t>
      </w:r>
      <w:r w:rsidR="0044265F" w:rsidRPr="0063600F">
        <w:rPr>
          <w:rFonts w:ascii="Times New Roman" w:hAnsi="Times New Roman" w:cs="Times New Roman"/>
          <w:sz w:val="24"/>
          <w:szCs w:val="24"/>
        </w:rPr>
        <w:t>dias</w:t>
      </w:r>
      <w:r w:rsidRPr="0063600F">
        <w:rPr>
          <w:rFonts w:ascii="Times New Roman" w:hAnsi="Times New Roman" w:cs="Times New Roman"/>
          <w:sz w:val="24"/>
          <w:szCs w:val="24"/>
        </w:rPr>
        <w:t>.</w:t>
      </w:r>
    </w:p>
    <w:p w:rsidR="00AD2F85" w:rsidRPr="0063600F" w:rsidRDefault="00AD2F85" w:rsidP="002717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17AE" w:rsidRPr="0063600F" w:rsidRDefault="007854D4" w:rsidP="007854D4">
      <w:pPr>
        <w:pStyle w:val="PargrafodaLista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4D5BAC" w:rsidRPr="0063600F">
        <w:rPr>
          <w:rFonts w:ascii="Times New Roman" w:hAnsi="Times New Roman" w:cs="Times New Roman"/>
          <w:b/>
          <w:sz w:val="24"/>
          <w:szCs w:val="24"/>
          <w:u w:val="single"/>
        </w:rPr>
        <w:t>DAS DISPOSIÇÕES FINAIS</w:t>
      </w:r>
    </w:p>
    <w:p w:rsidR="004D5BAC" w:rsidRPr="0063600F" w:rsidRDefault="004D5BAC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BAC" w:rsidRPr="0063600F" w:rsidRDefault="007854D4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4</w:t>
      </w:r>
      <w:r w:rsidR="004D5BAC" w:rsidRPr="0063600F">
        <w:rPr>
          <w:rFonts w:ascii="Times New Roman" w:hAnsi="Times New Roman" w:cs="Times New Roman"/>
          <w:sz w:val="24"/>
          <w:szCs w:val="24"/>
        </w:rPr>
        <w:t>.1- Disponibilização do Edital: o presente edital s</w:t>
      </w:r>
      <w:r w:rsidR="00144102" w:rsidRPr="0063600F">
        <w:rPr>
          <w:rFonts w:ascii="Times New Roman" w:hAnsi="Times New Roman" w:cs="Times New Roman"/>
          <w:sz w:val="24"/>
          <w:szCs w:val="24"/>
        </w:rPr>
        <w:t xml:space="preserve">erá disponibilizado no site </w:t>
      </w:r>
      <w:r w:rsidR="004D5BAC" w:rsidRPr="0063600F">
        <w:rPr>
          <w:rFonts w:ascii="Times New Roman" w:hAnsi="Times New Roman" w:cs="Times New Roman"/>
          <w:sz w:val="24"/>
          <w:szCs w:val="24"/>
        </w:rPr>
        <w:t>da Prefeitura</w:t>
      </w:r>
      <w:r w:rsidR="00D66463" w:rsidRPr="0063600F">
        <w:rPr>
          <w:rFonts w:ascii="Times New Roman" w:hAnsi="Times New Roman" w:cs="Times New Roman"/>
          <w:sz w:val="24"/>
          <w:szCs w:val="24"/>
        </w:rPr>
        <w:t xml:space="preserve"> Municipal de Otacílio Costa/SC.</w:t>
      </w:r>
    </w:p>
    <w:p w:rsidR="004D5BAC" w:rsidRPr="0063600F" w:rsidRDefault="007854D4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4</w:t>
      </w:r>
      <w:r w:rsidR="004D5BAC" w:rsidRPr="0063600F">
        <w:rPr>
          <w:rFonts w:ascii="Times New Roman" w:hAnsi="Times New Roman" w:cs="Times New Roman"/>
          <w:sz w:val="24"/>
          <w:szCs w:val="24"/>
        </w:rPr>
        <w:t xml:space="preserve">.2- A </w:t>
      </w:r>
      <w:r w:rsidRPr="0063600F">
        <w:rPr>
          <w:rFonts w:ascii="Times New Roman" w:hAnsi="Times New Roman" w:cs="Times New Roman"/>
          <w:sz w:val="24"/>
          <w:szCs w:val="24"/>
        </w:rPr>
        <w:t>interessada</w:t>
      </w:r>
      <w:r w:rsidR="004D5BAC" w:rsidRPr="0063600F">
        <w:rPr>
          <w:rFonts w:ascii="Times New Roman" w:hAnsi="Times New Roman" w:cs="Times New Roman"/>
          <w:sz w:val="24"/>
          <w:szCs w:val="24"/>
        </w:rPr>
        <w:t xml:space="preserve"> deverá </w:t>
      </w:r>
      <w:r w:rsidRPr="0063600F">
        <w:rPr>
          <w:rFonts w:ascii="Times New Roman" w:hAnsi="Times New Roman" w:cs="Times New Roman"/>
          <w:sz w:val="24"/>
          <w:szCs w:val="24"/>
        </w:rPr>
        <w:t xml:space="preserve">cumprir a integralidade das previsões </w:t>
      </w:r>
      <w:proofErr w:type="spellStart"/>
      <w:r w:rsidRPr="0063600F">
        <w:rPr>
          <w:rFonts w:ascii="Times New Roman" w:hAnsi="Times New Roman" w:cs="Times New Roman"/>
          <w:sz w:val="24"/>
          <w:szCs w:val="24"/>
        </w:rPr>
        <w:t>editalícias</w:t>
      </w:r>
      <w:proofErr w:type="spellEnd"/>
      <w:r w:rsidR="00FF1376">
        <w:rPr>
          <w:rFonts w:ascii="Times New Roman" w:hAnsi="Times New Roman" w:cs="Times New Roman"/>
          <w:sz w:val="24"/>
          <w:szCs w:val="24"/>
        </w:rPr>
        <w:t xml:space="preserve"> e seus anexos</w:t>
      </w:r>
      <w:r w:rsidRPr="0063600F">
        <w:rPr>
          <w:rFonts w:ascii="Times New Roman" w:hAnsi="Times New Roman" w:cs="Times New Roman"/>
          <w:sz w:val="24"/>
          <w:szCs w:val="24"/>
        </w:rPr>
        <w:t>.</w:t>
      </w:r>
    </w:p>
    <w:p w:rsidR="004D5BAC" w:rsidRPr="0063600F" w:rsidRDefault="007854D4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4</w:t>
      </w:r>
      <w:r w:rsidR="00E66C00">
        <w:rPr>
          <w:rFonts w:ascii="Times New Roman" w:hAnsi="Times New Roman" w:cs="Times New Roman"/>
          <w:sz w:val="24"/>
          <w:szCs w:val="24"/>
        </w:rPr>
        <w:t xml:space="preserve">.3- Local e horário de início da </w:t>
      </w:r>
      <w:r w:rsidR="004D5BAC" w:rsidRPr="0063600F">
        <w:rPr>
          <w:rFonts w:ascii="Times New Roman" w:hAnsi="Times New Roman" w:cs="Times New Roman"/>
          <w:sz w:val="24"/>
          <w:szCs w:val="24"/>
        </w:rPr>
        <w:t xml:space="preserve">entrega da documentação: </w:t>
      </w:r>
      <w:r w:rsidR="007B0050">
        <w:rPr>
          <w:rFonts w:ascii="Times New Roman" w:hAnsi="Times New Roman" w:cs="Times New Roman"/>
          <w:sz w:val="24"/>
          <w:szCs w:val="24"/>
        </w:rPr>
        <w:t xml:space="preserve">Dia 11/06/2019 às </w:t>
      </w:r>
      <w:proofErr w:type="gramStart"/>
      <w:r w:rsidR="007B0050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7B0050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7854D4" w:rsidRPr="0063600F" w:rsidRDefault="007854D4" w:rsidP="00E8409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409F" w:rsidRPr="0063600F" w:rsidRDefault="00E8409F" w:rsidP="004D5BAC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2717AE" w:rsidRPr="0063600F" w:rsidRDefault="00144102" w:rsidP="004D5BAC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Otacílio Co</w:t>
      </w:r>
      <w:r w:rsidR="00162C1C" w:rsidRPr="0063600F">
        <w:rPr>
          <w:rFonts w:ascii="Times New Roman" w:hAnsi="Times New Roman" w:cs="Times New Roman"/>
          <w:sz w:val="24"/>
          <w:szCs w:val="24"/>
        </w:rPr>
        <w:t xml:space="preserve">sta, </w:t>
      </w:r>
      <w:r w:rsidR="007854D4" w:rsidRPr="0063600F">
        <w:rPr>
          <w:rFonts w:ascii="Times New Roman" w:hAnsi="Times New Roman" w:cs="Times New Roman"/>
          <w:sz w:val="24"/>
          <w:szCs w:val="24"/>
        </w:rPr>
        <w:t>07</w:t>
      </w:r>
      <w:r w:rsidRPr="0063600F">
        <w:rPr>
          <w:rFonts w:ascii="Times New Roman" w:hAnsi="Times New Roman" w:cs="Times New Roman"/>
          <w:sz w:val="24"/>
          <w:szCs w:val="24"/>
        </w:rPr>
        <w:t xml:space="preserve"> de </w:t>
      </w:r>
      <w:r w:rsidR="007854D4" w:rsidRPr="0063600F">
        <w:rPr>
          <w:rFonts w:ascii="Times New Roman" w:hAnsi="Times New Roman" w:cs="Times New Roman"/>
          <w:sz w:val="24"/>
          <w:szCs w:val="24"/>
        </w:rPr>
        <w:t>maio</w:t>
      </w:r>
      <w:bookmarkStart w:id="0" w:name="_GoBack"/>
      <w:bookmarkEnd w:id="0"/>
      <w:r w:rsidR="004D5BAC" w:rsidRPr="0063600F">
        <w:rPr>
          <w:rFonts w:ascii="Times New Roman" w:hAnsi="Times New Roman" w:cs="Times New Roman"/>
          <w:sz w:val="24"/>
          <w:szCs w:val="24"/>
        </w:rPr>
        <w:t xml:space="preserve"> de 201</w:t>
      </w:r>
      <w:r w:rsidR="007854D4" w:rsidRPr="0063600F">
        <w:rPr>
          <w:rFonts w:ascii="Times New Roman" w:hAnsi="Times New Roman" w:cs="Times New Roman"/>
          <w:sz w:val="24"/>
          <w:szCs w:val="24"/>
        </w:rPr>
        <w:t>9</w:t>
      </w:r>
      <w:r w:rsidR="004D5BAC" w:rsidRPr="0063600F">
        <w:rPr>
          <w:rFonts w:ascii="Times New Roman" w:hAnsi="Times New Roman" w:cs="Times New Roman"/>
          <w:sz w:val="24"/>
          <w:szCs w:val="24"/>
        </w:rPr>
        <w:t>.</w:t>
      </w:r>
    </w:p>
    <w:p w:rsidR="00AD2F85" w:rsidRPr="0063600F" w:rsidRDefault="00AD2F8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4D4" w:rsidRPr="0063600F" w:rsidRDefault="007854D4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D3F" w:rsidRPr="0063600F" w:rsidRDefault="00D42F25" w:rsidP="00D42F2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42F25" w:rsidRPr="0063600F" w:rsidRDefault="00D42F25" w:rsidP="00D42F2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 xml:space="preserve"> MODELO DE CARTA CREDENCIAL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AO MUNICÍPIO DE </w:t>
      </w:r>
      <w:r w:rsidR="00D043AC" w:rsidRPr="0063600F">
        <w:rPr>
          <w:rFonts w:ascii="Times New Roman" w:hAnsi="Times New Roman" w:cs="Times New Roman"/>
          <w:sz w:val="24"/>
          <w:szCs w:val="24"/>
        </w:rPr>
        <w:t>OTACÍLIO COSTA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ATT: COMISSÃO DE ANÁLISE 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REF: EDITAL DE CHAMAMENTO PÚBLICO Nº </w:t>
      </w:r>
      <w:r w:rsidR="00991F07" w:rsidRPr="0063600F">
        <w:rPr>
          <w:rFonts w:ascii="Times New Roman" w:hAnsi="Times New Roman" w:cs="Times New Roman"/>
          <w:sz w:val="24"/>
          <w:szCs w:val="24"/>
        </w:rPr>
        <w:t>0</w:t>
      </w:r>
      <w:r w:rsidRPr="0063600F">
        <w:rPr>
          <w:rFonts w:ascii="Times New Roman" w:hAnsi="Times New Roman" w:cs="Times New Roman"/>
          <w:sz w:val="24"/>
          <w:szCs w:val="24"/>
        </w:rPr>
        <w:t>0</w:t>
      </w:r>
      <w:r w:rsidR="00991F07" w:rsidRPr="0063600F">
        <w:rPr>
          <w:rFonts w:ascii="Times New Roman" w:hAnsi="Times New Roman" w:cs="Times New Roman"/>
          <w:sz w:val="24"/>
          <w:szCs w:val="24"/>
        </w:rPr>
        <w:t>2</w:t>
      </w:r>
      <w:r w:rsidRPr="0063600F">
        <w:rPr>
          <w:rFonts w:ascii="Times New Roman" w:hAnsi="Times New Roman" w:cs="Times New Roman"/>
          <w:sz w:val="24"/>
          <w:szCs w:val="24"/>
        </w:rPr>
        <w:t>/201</w:t>
      </w:r>
      <w:r w:rsidR="00991F07" w:rsidRPr="0063600F">
        <w:rPr>
          <w:rFonts w:ascii="Times New Roman" w:hAnsi="Times New Roman" w:cs="Times New Roman"/>
          <w:sz w:val="24"/>
          <w:szCs w:val="24"/>
        </w:rPr>
        <w:t>9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Prezados Senhores, </w:t>
      </w:r>
    </w:p>
    <w:p w:rsidR="00D043AC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A empresa (razão social da instituição) com endereço na ______________________, inscrita no CNPJ/MF sob nº ______________, pelo seu representante legal infra-assinado, vem credenciar </w:t>
      </w:r>
      <w:proofErr w:type="gramStart"/>
      <w:r w:rsidRPr="0063600F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63600F">
        <w:rPr>
          <w:rFonts w:ascii="Times New Roman" w:hAnsi="Times New Roman" w:cs="Times New Roman"/>
          <w:sz w:val="24"/>
          <w:szCs w:val="24"/>
        </w:rPr>
        <w:t xml:space="preserve">a) Sr.(a)__________________ portador(a) da Cédula de Identidade nº _________e do CPF nº _____________para, na qualidade de representante legal da empresa, efetuar a entrega de proposta objeto do presente edital, instaurado pelo MUNICÍPIO DE </w:t>
      </w:r>
      <w:r w:rsidR="00D043AC" w:rsidRPr="0063600F">
        <w:rPr>
          <w:rFonts w:ascii="Times New Roman" w:hAnsi="Times New Roman" w:cs="Times New Roman"/>
          <w:sz w:val="24"/>
          <w:szCs w:val="24"/>
        </w:rPr>
        <w:t>OTACÍLIO COSTA</w:t>
      </w:r>
      <w:r w:rsidRPr="0063600F">
        <w:rPr>
          <w:rFonts w:ascii="Times New Roman" w:hAnsi="Times New Roman" w:cs="Times New Roman"/>
          <w:sz w:val="24"/>
          <w:szCs w:val="24"/>
        </w:rPr>
        <w:t>, na modalidade ED</w:t>
      </w:r>
      <w:r w:rsidR="00D043AC" w:rsidRPr="0063600F">
        <w:rPr>
          <w:rFonts w:ascii="Times New Roman" w:hAnsi="Times New Roman" w:cs="Times New Roman"/>
          <w:sz w:val="24"/>
          <w:szCs w:val="24"/>
        </w:rPr>
        <w:t xml:space="preserve">ITAL DE CHAMAMENTO PÚBLICO Nº </w:t>
      </w:r>
      <w:r w:rsidRPr="0063600F">
        <w:rPr>
          <w:rFonts w:ascii="Times New Roman" w:hAnsi="Times New Roman" w:cs="Times New Roman"/>
          <w:sz w:val="24"/>
          <w:szCs w:val="24"/>
        </w:rPr>
        <w:t>0</w:t>
      </w:r>
      <w:r w:rsidR="00FD223F" w:rsidRPr="0063600F">
        <w:rPr>
          <w:rFonts w:ascii="Times New Roman" w:hAnsi="Times New Roman" w:cs="Times New Roman"/>
          <w:sz w:val="24"/>
          <w:szCs w:val="24"/>
        </w:rPr>
        <w:t>02</w:t>
      </w:r>
      <w:r w:rsidRPr="0063600F">
        <w:rPr>
          <w:rFonts w:ascii="Times New Roman" w:hAnsi="Times New Roman" w:cs="Times New Roman"/>
          <w:sz w:val="24"/>
          <w:szCs w:val="24"/>
        </w:rPr>
        <w:t>/201</w:t>
      </w:r>
      <w:r w:rsidR="00FD223F" w:rsidRPr="0063600F">
        <w:rPr>
          <w:rFonts w:ascii="Times New Roman" w:hAnsi="Times New Roman" w:cs="Times New Roman"/>
          <w:sz w:val="24"/>
          <w:szCs w:val="24"/>
        </w:rPr>
        <w:t>9</w:t>
      </w:r>
      <w:r w:rsidRPr="0063600F">
        <w:rPr>
          <w:rFonts w:ascii="Times New Roman" w:hAnsi="Times New Roman" w:cs="Times New Roman"/>
          <w:sz w:val="24"/>
          <w:szCs w:val="24"/>
        </w:rPr>
        <w:t xml:space="preserve"> cujo objeto trata do CREDENCIAMENTO de </w:t>
      </w:r>
      <w:r w:rsidR="00FD223F" w:rsidRPr="0063600F">
        <w:rPr>
          <w:rFonts w:ascii="Times New Roman" w:hAnsi="Times New Roman" w:cs="Times New Roman"/>
          <w:sz w:val="24"/>
          <w:szCs w:val="24"/>
        </w:rPr>
        <w:t xml:space="preserve">Empresas de Engenharia visando trabalhos de Regularização Fundiária Urbana – </w:t>
      </w:r>
      <w:r w:rsidR="00EA6A69">
        <w:rPr>
          <w:rFonts w:ascii="Times New Roman" w:hAnsi="Times New Roman" w:cs="Times New Roman"/>
          <w:sz w:val="24"/>
          <w:szCs w:val="24"/>
        </w:rPr>
        <w:t>REURB ESPECIAL</w:t>
      </w:r>
      <w:r w:rsidR="00FF1376">
        <w:rPr>
          <w:rFonts w:ascii="Times New Roman" w:hAnsi="Times New Roman" w:cs="Times New Roman"/>
          <w:sz w:val="24"/>
          <w:szCs w:val="24"/>
        </w:rPr>
        <w:t xml:space="preserve"> e/ou REURB-S (REURB SOCIAL)</w:t>
      </w:r>
      <w:r w:rsidR="00FD223F" w:rsidRPr="0063600F">
        <w:rPr>
          <w:rFonts w:ascii="Times New Roman" w:hAnsi="Times New Roman" w:cs="Times New Roman"/>
          <w:sz w:val="24"/>
          <w:szCs w:val="24"/>
        </w:rPr>
        <w:t>, com fundamento na Lei Federal 13.465/17, Lei Complementar Municipal n. 246/18 e Decreto Municipal 2671/18</w:t>
      </w:r>
      <w:r w:rsidRPr="0063600F">
        <w:rPr>
          <w:rFonts w:ascii="Times New Roman" w:hAnsi="Times New Roman" w:cs="Times New Roman"/>
          <w:sz w:val="24"/>
          <w:szCs w:val="24"/>
        </w:rPr>
        <w:t xml:space="preserve">, outorgando-lhe poderes para em nome da Empresa _____________ requerer, concordar, entregar documentos, interpor e desistir de Recursos, assinar Termo de Credenciamento, enfim praticar todos os demais atos inerentes ao presente edital. </w:t>
      </w:r>
    </w:p>
    <w:p w:rsidR="00D043AC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Local, data e assinatura. 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(nome da empresa e do seu representante legal, com a devida identificação) 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(assinatura) </w:t>
      </w: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25" w:rsidRPr="0063600F" w:rsidRDefault="00D42F25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 xml:space="preserve">Observação: Caso o Contrato social ou o Estatuto da </w:t>
      </w:r>
      <w:r w:rsidR="00FD223F" w:rsidRPr="0063600F">
        <w:rPr>
          <w:rFonts w:ascii="Times New Roman" w:hAnsi="Times New Roman" w:cs="Times New Roman"/>
          <w:sz w:val="24"/>
          <w:szCs w:val="24"/>
        </w:rPr>
        <w:t>Empresa</w:t>
      </w:r>
      <w:r w:rsidRPr="0063600F">
        <w:rPr>
          <w:rFonts w:ascii="Times New Roman" w:hAnsi="Times New Roman" w:cs="Times New Roman"/>
          <w:sz w:val="24"/>
          <w:szCs w:val="24"/>
        </w:rPr>
        <w:t xml:space="preserve"> determine que a representação da Sociedade seja em conjunto com os sócios, a falta de assinatura de qualquer um dos sócios neste documento, invalida o Credenciamento neste certame.</w:t>
      </w: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3AC" w:rsidRPr="0063600F" w:rsidRDefault="00D043AC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23F" w:rsidRPr="0063600F" w:rsidRDefault="00FD223F" w:rsidP="00CF742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D42F25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317" w:rsidRPr="0063600F" w:rsidRDefault="00913C00" w:rsidP="002F6E30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CHAMAMENTO PÚBLICO Nº</w:t>
      </w:r>
      <w:r w:rsidR="00AD2F85" w:rsidRPr="0063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00</w:t>
      </w:r>
      <w:r w:rsidR="002F6E30" w:rsidRPr="006360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2F85" w:rsidRPr="0063600F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2F6E30" w:rsidRPr="0063600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66317" w:rsidRPr="0063600F" w:rsidRDefault="00A66317" w:rsidP="00D42F2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317" w:rsidRPr="0063600F" w:rsidRDefault="00A66317" w:rsidP="00326D3F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>ANEXO I</w:t>
      </w:r>
      <w:r w:rsidR="002F6E30" w:rsidRPr="0063600F">
        <w:rPr>
          <w:rFonts w:ascii="Times New Roman" w:hAnsi="Times New Roman" w:cs="Times New Roman"/>
          <w:b/>
          <w:sz w:val="24"/>
          <w:szCs w:val="24"/>
        </w:rPr>
        <w:t>I</w:t>
      </w:r>
    </w:p>
    <w:p w:rsidR="00231321" w:rsidRPr="0063600F" w:rsidRDefault="00231321" w:rsidP="00231321">
      <w:pPr>
        <w:ind w:left="1725" w:right="1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>MINUTA DO TERMO DE CREDENCIAMENTO</w:t>
      </w:r>
    </w:p>
    <w:p w:rsidR="00231321" w:rsidRPr="0063600F" w:rsidRDefault="00231321" w:rsidP="00231321">
      <w:pPr>
        <w:pStyle w:val="Corpodetexto"/>
        <w:ind w:left="0"/>
        <w:rPr>
          <w:b/>
          <w:sz w:val="24"/>
          <w:szCs w:val="24"/>
          <w:lang w:val="pt-BR"/>
        </w:rPr>
      </w:pPr>
    </w:p>
    <w:p w:rsidR="00231321" w:rsidRPr="0063600F" w:rsidRDefault="00D31B14" w:rsidP="00231321">
      <w:pPr>
        <w:spacing w:before="1"/>
        <w:ind w:left="425"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>CONTRATO</w:t>
      </w:r>
      <w:r w:rsidR="00231321" w:rsidRPr="0063600F">
        <w:rPr>
          <w:rFonts w:ascii="Times New Roman" w:hAnsi="Times New Roman" w:cs="Times New Roman"/>
          <w:b/>
          <w:sz w:val="24"/>
          <w:szCs w:val="24"/>
        </w:rPr>
        <w:t xml:space="preserve"> DE CREDENCIAMENTO </w:t>
      </w:r>
      <w:r w:rsidR="002F6E30" w:rsidRPr="0063600F">
        <w:rPr>
          <w:rFonts w:ascii="Times New Roman" w:hAnsi="Times New Roman" w:cs="Times New Roman"/>
          <w:b/>
          <w:sz w:val="24"/>
          <w:szCs w:val="24"/>
        </w:rPr>
        <w:t xml:space="preserve">/CHAMAMENTO 002/2019 </w:t>
      </w:r>
    </w:p>
    <w:p w:rsidR="00231321" w:rsidRPr="0063600F" w:rsidRDefault="00231321" w:rsidP="00B50ADC">
      <w:pPr>
        <w:pStyle w:val="Corpodetexto"/>
        <w:spacing w:before="100" w:beforeAutospacing="1" w:after="100" w:afterAutospacing="1"/>
        <w:ind w:right="116"/>
        <w:jc w:val="both"/>
        <w:rPr>
          <w:sz w:val="24"/>
          <w:szCs w:val="24"/>
          <w:lang w:val="pt-BR"/>
        </w:rPr>
      </w:pPr>
      <w:r w:rsidRPr="0063600F">
        <w:rPr>
          <w:sz w:val="24"/>
          <w:szCs w:val="24"/>
          <w:lang w:val="pt-BR"/>
        </w:rPr>
        <w:t xml:space="preserve">Pelo presente </w:t>
      </w:r>
      <w:r w:rsidR="00D31B14" w:rsidRPr="0063600F">
        <w:rPr>
          <w:sz w:val="24"/>
          <w:szCs w:val="24"/>
          <w:lang w:val="pt-BR"/>
        </w:rPr>
        <w:t>Contrato</w:t>
      </w:r>
      <w:r w:rsidRPr="0063600F">
        <w:rPr>
          <w:sz w:val="24"/>
          <w:szCs w:val="24"/>
          <w:lang w:val="pt-BR"/>
        </w:rPr>
        <w:t xml:space="preserve"> de Credenciamento </w:t>
      </w:r>
      <w:r w:rsidR="00AD2F85" w:rsidRPr="0063600F">
        <w:rPr>
          <w:sz w:val="24"/>
          <w:szCs w:val="24"/>
          <w:lang w:val="pt-BR"/>
        </w:rPr>
        <w:t>nº 00</w:t>
      </w:r>
      <w:r w:rsidR="002F6E30" w:rsidRPr="0063600F">
        <w:rPr>
          <w:sz w:val="24"/>
          <w:szCs w:val="24"/>
          <w:lang w:val="pt-BR"/>
        </w:rPr>
        <w:t>2</w:t>
      </w:r>
      <w:r w:rsidR="00AD2F85" w:rsidRPr="0063600F">
        <w:rPr>
          <w:sz w:val="24"/>
          <w:szCs w:val="24"/>
          <w:lang w:val="pt-BR"/>
        </w:rPr>
        <w:t>/201</w:t>
      </w:r>
      <w:r w:rsidR="002F6E30" w:rsidRPr="0063600F">
        <w:rPr>
          <w:sz w:val="24"/>
          <w:szCs w:val="24"/>
          <w:lang w:val="pt-BR"/>
        </w:rPr>
        <w:t>9</w:t>
      </w:r>
      <w:r w:rsidRPr="0063600F">
        <w:rPr>
          <w:sz w:val="24"/>
          <w:szCs w:val="24"/>
          <w:lang w:val="pt-BR"/>
        </w:rPr>
        <w:t xml:space="preserve">, para </w:t>
      </w:r>
      <w:r w:rsidR="002F6E30" w:rsidRPr="0063600F">
        <w:rPr>
          <w:sz w:val="24"/>
          <w:szCs w:val="24"/>
          <w:lang w:val="pt-BR"/>
        </w:rPr>
        <w:t xml:space="preserve">prestação de serviços especializados no desenvolvimento de trabalhos de regularização fundiária urbana – </w:t>
      </w:r>
      <w:r w:rsidR="00EA6A69">
        <w:rPr>
          <w:sz w:val="24"/>
          <w:szCs w:val="24"/>
          <w:lang w:val="pt-BR"/>
        </w:rPr>
        <w:t>REURB ESPECIAL</w:t>
      </w:r>
      <w:r w:rsidR="00593254">
        <w:rPr>
          <w:sz w:val="24"/>
          <w:szCs w:val="24"/>
          <w:lang w:val="pt-BR"/>
        </w:rPr>
        <w:t xml:space="preserve"> e/ou REURB-S - SOCIAL</w:t>
      </w:r>
      <w:r w:rsidR="002F6E30" w:rsidRPr="0063600F">
        <w:rPr>
          <w:sz w:val="24"/>
          <w:szCs w:val="24"/>
          <w:lang w:val="pt-BR"/>
        </w:rPr>
        <w:t>, com fundamento na Lei Federal 13.465/2017, Lei Complementar Municipal 246/2018 e Decreto Municipal 2671/2018, de um lado</w:t>
      </w:r>
      <w:r w:rsidRPr="0063600F">
        <w:rPr>
          <w:sz w:val="24"/>
          <w:szCs w:val="24"/>
          <w:lang w:val="pt-BR"/>
        </w:rPr>
        <w:t>:</w:t>
      </w:r>
    </w:p>
    <w:p w:rsidR="00231321" w:rsidRPr="0063600F" w:rsidRDefault="00231321" w:rsidP="00B50A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O MUNICIPIO DE</w:t>
      </w:r>
      <w:r w:rsidR="00D31B14" w:rsidRPr="0063600F">
        <w:rPr>
          <w:rFonts w:ascii="Times New Roman" w:hAnsi="Times New Roman" w:cs="Times New Roman"/>
          <w:sz w:val="24"/>
          <w:szCs w:val="24"/>
        </w:rPr>
        <w:t xml:space="preserve"> OTACÍLIO COSTA</w:t>
      </w:r>
      <w:r w:rsidRPr="0063600F">
        <w:rPr>
          <w:rFonts w:ascii="Times New Roman" w:hAnsi="Times New Roman" w:cs="Times New Roman"/>
          <w:sz w:val="24"/>
          <w:szCs w:val="24"/>
        </w:rPr>
        <w:t xml:space="preserve">, </w:t>
      </w:r>
      <w:r w:rsidRPr="0063600F">
        <w:rPr>
          <w:rFonts w:ascii="Times New Roman" w:hAnsi="Times New Roman" w:cs="Times New Roman"/>
          <w:b/>
          <w:sz w:val="24"/>
          <w:szCs w:val="24"/>
        </w:rPr>
        <w:t xml:space="preserve">pessoa jurídica de direito público, abrangendo órgãos da Administração Direta, Autárquicas e Fundacional, </w:t>
      </w:r>
      <w:r w:rsidRPr="0063600F">
        <w:rPr>
          <w:rFonts w:ascii="Times New Roman" w:hAnsi="Times New Roman" w:cs="Times New Roman"/>
          <w:sz w:val="24"/>
          <w:szCs w:val="24"/>
        </w:rPr>
        <w:t xml:space="preserve">com sede na cidade de </w:t>
      </w:r>
      <w:r w:rsidR="00D31B14" w:rsidRPr="0063600F">
        <w:rPr>
          <w:rFonts w:ascii="Times New Roman" w:hAnsi="Times New Roman" w:cs="Times New Roman"/>
          <w:sz w:val="24"/>
          <w:szCs w:val="24"/>
        </w:rPr>
        <w:t>Otacílio Costa</w:t>
      </w:r>
      <w:r w:rsidRPr="0063600F">
        <w:rPr>
          <w:rFonts w:ascii="Times New Roman" w:hAnsi="Times New Roman" w:cs="Times New Roman"/>
          <w:sz w:val="24"/>
          <w:szCs w:val="24"/>
        </w:rPr>
        <w:t>, Estado d</w:t>
      </w:r>
      <w:r w:rsidR="00D31B14" w:rsidRPr="0063600F">
        <w:rPr>
          <w:rFonts w:ascii="Times New Roman" w:hAnsi="Times New Roman" w:cs="Times New Roman"/>
          <w:sz w:val="24"/>
          <w:szCs w:val="24"/>
        </w:rPr>
        <w:t>e Santa Catarina</w:t>
      </w:r>
      <w:r w:rsidRPr="0063600F">
        <w:rPr>
          <w:rFonts w:ascii="Times New Roman" w:hAnsi="Times New Roman" w:cs="Times New Roman"/>
          <w:sz w:val="24"/>
          <w:szCs w:val="24"/>
        </w:rPr>
        <w:t xml:space="preserve">, na Avenida </w:t>
      </w:r>
      <w:r w:rsidR="00D31B14" w:rsidRPr="0063600F">
        <w:rPr>
          <w:rFonts w:ascii="Times New Roman" w:eastAsia="Times New Roman" w:hAnsi="Times New Roman" w:cs="Times New Roman"/>
          <w:sz w:val="24"/>
          <w:szCs w:val="24"/>
          <w:lang w:eastAsia="pt-BR"/>
        </w:rPr>
        <w:t>Av. Vidal Ramos Junior, 228 - Centro Administrativo - 88.540-000 – Otacílio Costa/SC</w:t>
      </w:r>
      <w:r w:rsidRPr="0063600F">
        <w:rPr>
          <w:rFonts w:ascii="Times New Roman" w:hAnsi="Times New Roman" w:cs="Times New Roman"/>
          <w:sz w:val="24"/>
          <w:szCs w:val="24"/>
        </w:rPr>
        <w:t xml:space="preserve">, Telefone </w:t>
      </w:r>
      <w:r w:rsidR="00D31B14" w:rsidRPr="00636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(49) 3221-8000 e (49) 3275-3334, </w:t>
      </w:r>
      <w:r w:rsidRPr="0063600F">
        <w:rPr>
          <w:rFonts w:ascii="Times New Roman" w:hAnsi="Times New Roman" w:cs="Times New Roman"/>
          <w:sz w:val="24"/>
          <w:szCs w:val="24"/>
        </w:rPr>
        <w:t xml:space="preserve">inscrita no Cadastro Nacional de Pessoa Jurídica do Ministério da Fazenda sob o nº. </w:t>
      </w:r>
      <w:r w:rsidR="00D31B14" w:rsidRPr="0063600F">
        <w:rPr>
          <w:rFonts w:ascii="Times New Roman" w:eastAsia="Times New Roman" w:hAnsi="Times New Roman" w:cs="Times New Roman"/>
          <w:sz w:val="24"/>
          <w:szCs w:val="24"/>
          <w:lang w:eastAsia="pt-BR"/>
        </w:rPr>
        <w:t>75.326.066/0001-75</w:t>
      </w:r>
      <w:r w:rsidRPr="0063600F">
        <w:rPr>
          <w:rFonts w:ascii="Times New Roman" w:hAnsi="Times New Roman" w:cs="Times New Roman"/>
          <w:sz w:val="24"/>
          <w:szCs w:val="24"/>
        </w:rPr>
        <w:t xml:space="preserve">, neste ato representado pelo Senhor Prefeito Municipal, Sr. </w:t>
      </w:r>
      <w:r w:rsidR="009543EC" w:rsidRPr="0063600F">
        <w:rPr>
          <w:rFonts w:ascii="Times New Roman" w:hAnsi="Times New Roman" w:cs="Times New Roman"/>
          <w:b/>
          <w:sz w:val="24"/>
          <w:szCs w:val="24"/>
        </w:rPr>
        <w:t>LUIZ CARLOS XAVIER</w:t>
      </w:r>
      <w:r w:rsidRPr="0063600F">
        <w:rPr>
          <w:rFonts w:ascii="Times New Roman" w:hAnsi="Times New Roman" w:cs="Times New Roman"/>
          <w:sz w:val="24"/>
          <w:szCs w:val="24"/>
        </w:rPr>
        <w:t xml:space="preserve">, residente e domiciliado em </w:t>
      </w:r>
      <w:r w:rsidR="00D31B14" w:rsidRPr="0063600F">
        <w:rPr>
          <w:rFonts w:ascii="Times New Roman" w:hAnsi="Times New Roman" w:cs="Times New Roman"/>
          <w:sz w:val="24"/>
          <w:szCs w:val="24"/>
        </w:rPr>
        <w:t>Otacílio Costa</w:t>
      </w:r>
      <w:r w:rsidRPr="0063600F">
        <w:rPr>
          <w:rFonts w:ascii="Times New Roman" w:hAnsi="Times New Roman" w:cs="Times New Roman"/>
          <w:sz w:val="24"/>
          <w:szCs w:val="24"/>
        </w:rPr>
        <w:t xml:space="preserve">- </w:t>
      </w:r>
      <w:r w:rsidR="00D31B14" w:rsidRPr="0063600F">
        <w:rPr>
          <w:rFonts w:ascii="Times New Roman" w:hAnsi="Times New Roman" w:cs="Times New Roman"/>
          <w:sz w:val="24"/>
          <w:szCs w:val="24"/>
        </w:rPr>
        <w:t>SC</w:t>
      </w:r>
      <w:r w:rsidRPr="0063600F">
        <w:rPr>
          <w:rFonts w:ascii="Times New Roman" w:hAnsi="Times New Roman" w:cs="Times New Roman"/>
          <w:sz w:val="24"/>
          <w:szCs w:val="24"/>
        </w:rPr>
        <w:t xml:space="preserve">, assinados, doravante denominado simplesmente </w:t>
      </w:r>
      <w:r w:rsidR="002F6E30" w:rsidRPr="0063600F">
        <w:rPr>
          <w:rFonts w:ascii="Times New Roman" w:hAnsi="Times New Roman" w:cs="Times New Roman"/>
          <w:sz w:val="24"/>
          <w:szCs w:val="24"/>
        </w:rPr>
        <w:t xml:space="preserve">CREDENCIANTE, e de outro </w:t>
      </w:r>
      <w:r w:rsidR="00E66C00">
        <w:rPr>
          <w:rFonts w:ascii="Times New Roman" w:hAnsi="Times New Roman" w:cs="Times New Roman"/>
          <w:sz w:val="24"/>
          <w:szCs w:val="24"/>
        </w:rPr>
        <w:t>(</w:t>
      </w:r>
      <w:r w:rsidR="00E66C00" w:rsidRPr="00E66C00">
        <w:rPr>
          <w:rFonts w:ascii="Times New Roman" w:hAnsi="Times New Roman" w:cs="Times New Roman"/>
          <w:b/>
          <w:sz w:val="24"/>
          <w:szCs w:val="24"/>
        </w:rPr>
        <w:t>DADOS DO CREDENCIADO INTERESSADO</w:t>
      </w:r>
      <w:r w:rsidR="00E66C00">
        <w:rPr>
          <w:rFonts w:ascii="Times New Roman" w:hAnsi="Times New Roman" w:cs="Times New Roman"/>
          <w:b/>
          <w:sz w:val="24"/>
          <w:szCs w:val="24"/>
        </w:rPr>
        <w:t>/CONTRATADO</w:t>
      </w:r>
      <w:r w:rsidR="00E66C00">
        <w:rPr>
          <w:rFonts w:ascii="Times New Roman" w:hAnsi="Times New Roman" w:cs="Times New Roman"/>
          <w:sz w:val="24"/>
          <w:szCs w:val="24"/>
        </w:rPr>
        <w:t>)</w:t>
      </w:r>
    </w:p>
    <w:p w:rsidR="00231321" w:rsidRPr="0063600F" w:rsidRDefault="00F71845" w:rsidP="00B50ADC">
      <w:pPr>
        <w:pStyle w:val="Corpodetexto"/>
        <w:spacing w:before="100" w:beforeAutospacing="1" w:after="100" w:afterAutospacing="1"/>
        <w:ind w:left="0"/>
        <w:jc w:val="both"/>
        <w:rPr>
          <w:sz w:val="24"/>
          <w:szCs w:val="24"/>
          <w:lang w:val="pt-BR"/>
        </w:rPr>
      </w:pPr>
      <w:r w:rsidRPr="0063600F">
        <w:rPr>
          <w:sz w:val="24"/>
          <w:szCs w:val="24"/>
          <w:lang w:val="pt-BR"/>
        </w:rPr>
        <w:t>Resolve</w:t>
      </w:r>
      <w:r w:rsidR="002F6E30" w:rsidRPr="0063600F">
        <w:rPr>
          <w:sz w:val="24"/>
          <w:szCs w:val="24"/>
          <w:lang w:val="pt-BR"/>
        </w:rPr>
        <w:t>m</w:t>
      </w:r>
      <w:r w:rsidR="00231321" w:rsidRPr="0063600F">
        <w:rPr>
          <w:sz w:val="24"/>
          <w:szCs w:val="24"/>
          <w:lang w:val="pt-BR"/>
        </w:rPr>
        <w:t xml:space="preserve"> de pleno e mútuo acordo, celebrar o Termo de Credenciamento, regido pelas seguintes cláusulas e condições:</w:t>
      </w:r>
    </w:p>
    <w:p w:rsidR="00231321" w:rsidRPr="0063600F" w:rsidRDefault="00143B2E" w:rsidP="00143B2E">
      <w:pPr>
        <w:pStyle w:val="Heading1"/>
        <w:spacing w:before="100" w:beforeAutospacing="1" w:after="100" w:afterAutospacing="1"/>
        <w:ind w:left="0" w:right="1735"/>
        <w:jc w:val="left"/>
        <w:rPr>
          <w:sz w:val="24"/>
          <w:szCs w:val="24"/>
          <w:lang w:val="pt-BR"/>
        </w:rPr>
      </w:pPr>
      <w:r w:rsidRPr="0063600F">
        <w:rPr>
          <w:sz w:val="24"/>
          <w:szCs w:val="24"/>
          <w:lang w:val="pt-BR"/>
        </w:rPr>
        <w:t xml:space="preserve">1 </w:t>
      </w:r>
      <w:r w:rsidR="00231321" w:rsidRPr="0063600F">
        <w:rPr>
          <w:sz w:val="24"/>
          <w:szCs w:val="24"/>
          <w:lang w:val="pt-BR"/>
        </w:rPr>
        <w:t>– OBJETO</w:t>
      </w:r>
    </w:p>
    <w:p w:rsidR="0044265F" w:rsidRPr="0063600F" w:rsidRDefault="006D34F9" w:rsidP="0044265F">
      <w:pPr>
        <w:pStyle w:val="Ttulo2"/>
        <w:shd w:val="clear" w:color="auto" w:fill="FFFFFF"/>
        <w:jc w:val="both"/>
        <w:rPr>
          <w:sz w:val="24"/>
          <w:szCs w:val="24"/>
        </w:rPr>
      </w:pPr>
      <w:r w:rsidRPr="006D34F9">
        <w:rPr>
          <w:b w:val="0"/>
          <w:sz w:val="24"/>
          <w:szCs w:val="24"/>
        </w:rPr>
        <w:pict>
          <v:line id="_x0000_s1026" style="position:absolute;left:0;text-align:left;z-index:-251656192;mso-position-horizontal-relative:page" from="303.65pt,41.35pt" to="306.75pt,41.35pt" strokeweight=".6pt">
            <w10:wrap anchorx="page"/>
          </v:line>
        </w:pict>
      </w:r>
      <w:r w:rsidRPr="006D34F9">
        <w:rPr>
          <w:b w:val="0"/>
          <w:sz w:val="24"/>
          <w:szCs w:val="24"/>
        </w:rPr>
        <w:pict>
          <v:line id="_x0000_s1027" style="position:absolute;left:0;text-align:left;z-index:-251655168;mso-position-horizontal-relative:page" from="278.7pt,52.75pt" to="281.8pt,52.75pt" strokeweight=".21169mm">
            <w10:wrap anchorx="page"/>
          </v:line>
        </w:pict>
      </w:r>
      <w:r w:rsidR="0063600F" w:rsidRPr="0063600F">
        <w:rPr>
          <w:b w:val="0"/>
          <w:sz w:val="24"/>
          <w:szCs w:val="24"/>
        </w:rPr>
        <w:t xml:space="preserve">1.1 - </w:t>
      </w:r>
      <w:proofErr w:type="gramStart"/>
      <w:r w:rsidR="00231321" w:rsidRPr="0063600F">
        <w:rPr>
          <w:b w:val="0"/>
          <w:sz w:val="24"/>
          <w:szCs w:val="24"/>
        </w:rPr>
        <w:t>Constitui</w:t>
      </w:r>
      <w:proofErr w:type="gramEnd"/>
      <w:r w:rsidR="00231321" w:rsidRPr="0063600F">
        <w:rPr>
          <w:b w:val="0"/>
          <w:sz w:val="24"/>
          <w:szCs w:val="24"/>
        </w:rPr>
        <w:t xml:space="preserve"> objeto do presente </w:t>
      </w:r>
      <w:r w:rsidR="002F6E30" w:rsidRPr="0063600F">
        <w:rPr>
          <w:b w:val="0"/>
          <w:sz w:val="24"/>
          <w:szCs w:val="24"/>
        </w:rPr>
        <w:t>Contrato/</w:t>
      </w:r>
      <w:r w:rsidR="00231321" w:rsidRPr="0063600F">
        <w:rPr>
          <w:b w:val="0"/>
          <w:sz w:val="24"/>
          <w:szCs w:val="24"/>
        </w:rPr>
        <w:t>termo</w:t>
      </w:r>
      <w:r w:rsidR="002F6E30" w:rsidRPr="0063600F">
        <w:rPr>
          <w:b w:val="0"/>
          <w:sz w:val="24"/>
          <w:szCs w:val="24"/>
        </w:rPr>
        <w:t xml:space="preserve"> o</w:t>
      </w:r>
      <w:r w:rsidR="00231321" w:rsidRPr="0063600F">
        <w:rPr>
          <w:b w:val="0"/>
          <w:sz w:val="24"/>
          <w:szCs w:val="24"/>
        </w:rPr>
        <w:t xml:space="preserve"> </w:t>
      </w:r>
      <w:r w:rsidR="002F6E30" w:rsidRPr="0063600F">
        <w:rPr>
          <w:sz w:val="24"/>
          <w:szCs w:val="24"/>
        </w:rPr>
        <w:t xml:space="preserve">CREDENCIAMENTO de Empresas de Engenharia visando trabalhos de Regularização Fundiária Urbana – </w:t>
      </w:r>
      <w:r w:rsidR="00EA6A69">
        <w:rPr>
          <w:sz w:val="24"/>
          <w:szCs w:val="24"/>
        </w:rPr>
        <w:t>REURB ESPECIAL</w:t>
      </w:r>
      <w:r w:rsidR="00593254">
        <w:rPr>
          <w:sz w:val="24"/>
          <w:szCs w:val="24"/>
        </w:rPr>
        <w:t xml:space="preserve"> E/OU REURB-S - SOCIAL</w:t>
      </w:r>
      <w:r w:rsidR="002F6E30" w:rsidRPr="0063600F">
        <w:rPr>
          <w:sz w:val="24"/>
          <w:szCs w:val="24"/>
        </w:rPr>
        <w:t>, com fundamento na Lei Federal 13.465/17, Lei Complementar Municipal n. 246/18 e Decreto Municipal 2671/18</w:t>
      </w:r>
      <w:r w:rsidR="0044265F" w:rsidRPr="0063600F">
        <w:rPr>
          <w:sz w:val="24"/>
          <w:szCs w:val="24"/>
        </w:rPr>
        <w:t>, dentre os quais IMPLEMENTAÇÃO DE MEDIDAS TÉCNICAS, ADMINISTRATIVAS E JURÍDICAS NECESSÁRIAS À EFETIVAÇÃO DA REGULARIZAÇÃO FUNDIÁRIAS DE NÚCLEOS URBANOS NO MUNICÍPIO, entre outros.</w:t>
      </w:r>
    </w:p>
    <w:p w:rsidR="0044265F" w:rsidRPr="0063600F" w:rsidRDefault="0044265F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593254" w:rsidRDefault="0044265F" w:rsidP="00593254">
      <w:pPr>
        <w:pStyle w:val="Pargrafoda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54">
        <w:rPr>
          <w:rFonts w:ascii="Times New Roman" w:hAnsi="Times New Roman" w:cs="Times New Roman"/>
          <w:sz w:val="24"/>
          <w:szCs w:val="24"/>
        </w:rPr>
        <w:t xml:space="preserve">- O valor máximo a ser cobrado </w:t>
      </w:r>
      <w:r w:rsidR="006F3F14" w:rsidRPr="00593254">
        <w:rPr>
          <w:rFonts w:ascii="Times New Roman" w:hAnsi="Times New Roman" w:cs="Times New Roman"/>
          <w:sz w:val="24"/>
          <w:szCs w:val="24"/>
        </w:rPr>
        <w:t>de cada morador/família, será de R$ 1.500,00 (mil e quinhentos reais), por lote, que poderá ser parcela</w:t>
      </w:r>
      <w:r w:rsidR="00593254" w:rsidRPr="00593254">
        <w:rPr>
          <w:rFonts w:ascii="Times New Roman" w:hAnsi="Times New Roman" w:cs="Times New Roman"/>
          <w:sz w:val="24"/>
          <w:szCs w:val="24"/>
        </w:rPr>
        <w:t>do em no máximo 10 (dez) vezes, referentes ao LOTE 01</w:t>
      </w:r>
      <w:r w:rsidR="00593254">
        <w:rPr>
          <w:rFonts w:ascii="Times New Roman" w:hAnsi="Times New Roman" w:cs="Times New Roman"/>
          <w:sz w:val="24"/>
          <w:szCs w:val="24"/>
        </w:rPr>
        <w:t xml:space="preserve"> – REURB ESPECIAL</w:t>
      </w:r>
      <w:r w:rsidR="00593254" w:rsidRPr="00593254">
        <w:rPr>
          <w:rFonts w:ascii="Times New Roman" w:hAnsi="Times New Roman" w:cs="Times New Roman"/>
          <w:sz w:val="24"/>
          <w:szCs w:val="24"/>
        </w:rPr>
        <w:t>.</w:t>
      </w:r>
    </w:p>
    <w:p w:rsidR="00593254" w:rsidRDefault="00593254" w:rsidP="00593254">
      <w:pPr>
        <w:pStyle w:val="Pargrafoda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Em relação ao REURB-S – SOCIAL, ficará a cargo </w:t>
      </w:r>
      <w:proofErr w:type="gramStart"/>
      <w:r>
        <w:rPr>
          <w:rFonts w:ascii="Times New Roman" w:hAnsi="Times New Roman" w:cs="Times New Roman"/>
          <w:sz w:val="24"/>
          <w:szCs w:val="24"/>
        </w:rPr>
        <w:t>do Município proceder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o pagamento, no valor máximo de R$ 250,00 (duzentos e cinqüenta reais), por lote, para realização dos seguintes serviços:</w:t>
      </w:r>
    </w:p>
    <w:p w:rsidR="00593254" w:rsidRDefault="00593254" w:rsidP="0059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84" w:rsidRDefault="00593254" w:rsidP="0059325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D84">
        <w:rPr>
          <w:rFonts w:ascii="Times New Roman" w:hAnsi="Times New Roman" w:cs="Times New Roman"/>
          <w:sz w:val="24"/>
          <w:szCs w:val="24"/>
        </w:rPr>
        <w:t xml:space="preserve">Levantamento </w:t>
      </w:r>
      <w:proofErr w:type="spellStart"/>
      <w:r w:rsidR="006E1D84">
        <w:rPr>
          <w:rFonts w:ascii="Times New Roman" w:hAnsi="Times New Roman" w:cs="Times New Roman"/>
          <w:sz w:val="24"/>
          <w:szCs w:val="24"/>
        </w:rPr>
        <w:t>planialtimétrico</w:t>
      </w:r>
      <w:proofErr w:type="spellEnd"/>
      <w:r w:rsidR="006E1D84">
        <w:rPr>
          <w:rFonts w:ascii="Times New Roman" w:hAnsi="Times New Roman" w:cs="Times New Roman"/>
          <w:sz w:val="24"/>
          <w:szCs w:val="24"/>
        </w:rPr>
        <w:t xml:space="preserve"> e cadastral, com </w:t>
      </w:r>
      <w:proofErr w:type="spellStart"/>
      <w:r w:rsidR="006E1D84">
        <w:rPr>
          <w:rFonts w:ascii="Times New Roman" w:hAnsi="Times New Roman" w:cs="Times New Roman"/>
          <w:sz w:val="24"/>
          <w:szCs w:val="24"/>
        </w:rPr>
        <w:t>georreferenciamento</w:t>
      </w:r>
      <w:proofErr w:type="spellEnd"/>
      <w:r w:rsidR="006E1D84">
        <w:rPr>
          <w:rFonts w:ascii="Times New Roman" w:hAnsi="Times New Roman" w:cs="Times New Roman"/>
          <w:sz w:val="24"/>
          <w:szCs w:val="24"/>
        </w:rPr>
        <w:t xml:space="preserve">, demonstrando as unidades, as construções, o sistema viário, as áreas públicas, os acidentes geográficos e os demais elementos caracterizadores do núcleo a ser regularizado, Plantas e Memoriais Descritivos exigidos </w:t>
      </w:r>
      <w:proofErr w:type="gramStart"/>
      <w:r w:rsidR="006E1D84">
        <w:rPr>
          <w:rFonts w:ascii="Times New Roman" w:hAnsi="Times New Roman" w:cs="Times New Roman"/>
          <w:sz w:val="24"/>
          <w:szCs w:val="24"/>
        </w:rPr>
        <w:t>pelas Lei</w:t>
      </w:r>
      <w:proofErr w:type="gramEnd"/>
      <w:r w:rsidR="006E1D84">
        <w:rPr>
          <w:rFonts w:ascii="Times New Roman" w:hAnsi="Times New Roman" w:cs="Times New Roman"/>
          <w:sz w:val="24"/>
          <w:szCs w:val="24"/>
        </w:rPr>
        <w:t xml:space="preserve"> Federal n. 13.465;</w:t>
      </w:r>
    </w:p>
    <w:p w:rsidR="006E1D84" w:rsidRDefault="006E1D84" w:rsidP="0059325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93254" w:rsidRPr="00593254" w:rsidRDefault="006E1D84" w:rsidP="0059325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Planta do perímetro do núcleo urbano informal com demonstração das matrículas ou transcrições atingidas, quando for possível;</w:t>
      </w:r>
      <w:r w:rsidR="00593254" w:rsidRPr="0059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5F" w:rsidRPr="0063600F" w:rsidRDefault="0044265F" w:rsidP="004426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44265F" w:rsidP="0044265F">
      <w:pPr>
        <w:pStyle w:val="Recuodecorpodetexto31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44265F" w:rsidP="0044265F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00F">
        <w:rPr>
          <w:rFonts w:ascii="Times New Roman" w:hAnsi="Times New Roman" w:cs="Times New Roman"/>
          <w:b/>
          <w:bCs/>
          <w:sz w:val="24"/>
          <w:szCs w:val="24"/>
        </w:rPr>
        <w:t xml:space="preserve">2 – DO LOCAL E DO PRAZO PARA REALIZAÇÃO DOS SERVIÇOS: </w:t>
      </w:r>
    </w:p>
    <w:p w:rsidR="0063600F" w:rsidRPr="0063600F" w:rsidRDefault="0063600F" w:rsidP="0044265F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5F" w:rsidRPr="0063600F" w:rsidRDefault="0063600F" w:rsidP="0044265F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/>
          <w:bCs/>
          <w:sz w:val="24"/>
          <w:szCs w:val="24"/>
        </w:rPr>
        <w:t xml:space="preserve">2.1 - 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 xml:space="preserve">Os serviços deverão ser realizados </w:t>
      </w:r>
      <w:r w:rsidR="006F3F14" w:rsidRPr="0063600F">
        <w:rPr>
          <w:rFonts w:ascii="Times New Roman" w:hAnsi="Times New Roman" w:cs="Times New Roman"/>
          <w:bCs/>
          <w:sz w:val="24"/>
          <w:szCs w:val="24"/>
        </w:rPr>
        <w:t>nos locais indicados por cada morador,</w:t>
      </w:r>
      <w:r w:rsidR="006E1D84">
        <w:rPr>
          <w:rFonts w:ascii="Times New Roman" w:hAnsi="Times New Roman" w:cs="Times New Roman"/>
          <w:bCs/>
          <w:sz w:val="24"/>
          <w:szCs w:val="24"/>
        </w:rPr>
        <w:t xml:space="preserve"> ou pelo Município, conforme o caso,</w:t>
      </w:r>
      <w:r w:rsidR="006F3F14" w:rsidRPr="0063600F">
        <w:rPr>
          <w:rFonts w:ascii="Times New Roman" w:hAnsi="Times New Roman" w:cs="Times New Roman"/>
          <w:bCs/>
          <w:sz w:val="24"/>
          <w:szCs w:val="24"/>
        </w:rPr>
        <w:t xml:space="preserve"> dentro do perímetro urbano de Otacílio Costa/SC, no prazo de máximo de 60 (sessenta) dias,</w:t>
      </w:r>
      <w:r w:rsidR="006E1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F14" w:rsidRPr="0063600F">
        <w:rPr>
          <w:rFonts w:ascii="Times New Roman" w:hAnsi="Times New Roman" w:cs="Times New Roman"/>
          <w:bCs/>
          <w:sz w:val="24"/>
          <w:szCs w:val="24"/>
        </w:rPr>
        <w:t xml:space="preserve">após a contratação, 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>contados a partir da data da emissão da Ordem de Serviços</w:t>
      </w:r>
      <w:r w:rsidR="006F3F14" w:rsidRPr="0063600F">
        <w:rPr>
          <w:rFonts w:ascii="Times New Roman" w:hAnsi="Times New Roman" w:cs="Times New Roman"/>
          <w:bCs/>
          <w:sz w:val="24"/>
          <w:szCs w:val="24"/>
        </w:rPr>
        <w:t>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00F">
        <w:rPr>
          <w:rFonts w:ascii="Times New Roman" w:hAnsi="Times New Roman" w:cs="Times New Roman"/>
          <w:b/>
          <w:bCs/>
          <w:sz w:val="24"/>
          <w:szCs w:val="24"/>
        </w:rPr>
        <w:t>3 - DOS SERVIÇOS: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3.1 - Atividades necessárias à execução da regularização fundiária em área urbana dos lotes: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3.1.1. - Levantamento Planialtimétrico cadastral com georreferenciamento - Prazo para execução do levantamento.</w:t>
      </w:r>
    </w:p>
    <w:p w:rsidR="00B66C7B" w:rsidRPr="0063600F" w:rsidRDefault="00B66C7B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3.1.2. - O referido levantamento deverá conter e estar de acordo com a Lei nº 13.465 de 11 de Julho de 2017: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 xml:space="preserve">Art. 35.  O projeto de regularização fundiária conterá, no mínimo: 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 - levantamento planialtimétrico e cadastral, com georreferenciamento, subscrito por profissional competente, acompanhado de Anotação de Responsabilidade Técnica (ART) ou Registro de Responsabilidade Técnica (RRT), que demonstrará as unidades, as construções, o sistema viário, as áreas públicas, os acidentes geográficos e os demais elementos caracterizadores do núcleo a ser regularizado;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 - planta do perímetro do núcleo urbano informal com demonstração das matrículas ou transcrições atingidas, quando for possível;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III - estudo preliminar das desconformidades e da situação jurídica, urbanística e ambiental;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IV - projeto urbanístico;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 - memoriais descritivos;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lastRenderedPageBreak/>
        <w:t>VI - proposta de soluções para questões ambientais, urbanísticas e de reassentamento dos ocupantes, quando for o caso;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VII - estudo técnico para situação de risco, quando for o caso;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VIII - estudo técnico ambiental, para os fins previstos nesta Lei, quando for o caso;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IX - cronograma físico de serviços e implantação de obras de infraestrutura essencial, compensações urbanísticas, ambientais e outras, quando houver, definidas por ocasião da aprovação do projeto de regularização fundiária;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X - termo de compromisso a ser assinado pelos responsáveis, públicos ou privados, pelo cumprimento do cronograma físico definido no inciso IX deste artigo.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Parágrafo único.  O projeto de regularização fundiária deverá considerar as características da ocupação e da área ocupada para definir parâmetros urbanísticos e ambientais específicos, além de identificar os lotes, as vias de circulação e as áreas destinadas a uso público, quando for o caso.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Art. 36.  O projeto urbanístico de regularização fundiária deverá conter, no mínimo, indicação: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 - das áreas ocupadas, do sistema viário e das unidades imobiliárias, existentes ou projetadas;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 - das unidades imobiliárias a serem regularizadas, suas características, área, confrontações, localização, nome do logradouro e número de sua designação cadastral, se houver;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III - quando for o caso, das quadras e suas subdivisões em lotes ou as frações ideais vinculadas à unidade regularizada;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IV - dos logradouros, espaços livres, áreas destinadas a edifícios públicos e outros equipamentos urbanos, quando houver;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 - de eventuais áreas já usucapidas;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VI - das medidas de adequação para correção das desconformidades, quando necessárias;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VII - das medidas de adequação da mobilidade, acessibilidade, infraestrutura e relocação de edificações, quando necessárias;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VIII - das obras de infraestrutura essencial, quando necessárias;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IX - de outros requisitos que sejam definidos pelo Município.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B66C7B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3.1.3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 xml:space="preserve"> - Na Certidão de Regularização Fundiária deverá conter no mínimo: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O nome do núcleo urbano regularizado;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A localização;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A modalidade da regularização;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As responsabilidades das obras e serviços constantes no cronograma;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A indicação numérica de cada unidade regularizada;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lastRenderedPageBreak/>
        <w:t>- A listagem com nomes dos ocupantes que houverem adquirido a respectiva unidade, por titulo de legitimação fundiário ou mediante ato único de registro, bem como o estado civil, a profissão, o numero de inscrição no cadastro das pessoas físicas do Ministério da Fazenda e do registro geral da cédula de identidade e a filiação.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B66C7B" w:rsidRPr="0063600F">
        <w:rPr>
          <w:rFonts w:ascii="Times New Roman" w:hAnsi="Times New Roman" w:cs="Times New Roman"/>
          <w:bCs/>
          <w:sz w:val="24"/>
          <w:szCs w:val="24"/>
        </w:rPr>
        <w:t>1.4</w:t>
      </w:r>
      <w:r w:rsidRPr="0063600F">
        <w:rPr>
          <w:rFonts w:ascii="Times New Roman" w:hAnsi="Times New Roman" w:cs="Times New Roman"/>
          <w:bCs/>
          <w:sz w:val="24"/>
          <w:szCs w:val="24"/>
        </w:rPr>
        <w:t>. - Características d</w:t>
      </w:r>
      <w:r w:rsidR="00B66C7B" w:rsidRPr="0063600F">
        <w:rPr>
          <w:rFonts w:ascii="Times New Roman" w:hAnsi="Times New Roman" w:cs="Times New Roman"/>
          <w:bCs/>
          <w:sz w:val="24"/>
          <w:szCs w:val="24"/>
        </w:rPr>
        <w:t>o perfil das famílias moradoras, que farão jus aos benefícios previstos neste credenciamento: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00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63600F">
        <w:rPr>
          <w:rFonts w:ascii="Times New Roman" w:hAnsi="Times New Roman" w:cs="Times New Roman"/>
          <w:bCs/>
          <w:sz w:val="24"/>
          <w:szCs w:val="24"/>
        </w:rPr>
        <w:t xml:space="preserve"> - Tendo em vista que as famílias moradoras são de baixa rend</w:t>
      </w:r>
      <w:r w:rsidR="006E1D84">
        <w:rPr>
          <w:rFonts w:ascii="Times New Roman" w:hAnsi="Times New Roman" w:cs="Times New Roman"/>
          <w:bCs/>
          <w:sz w:val="24"/>
          <w:szCs w:val="24"/>
        </w:rPr>
        <w:t>a</w:t>
      </w:r>
      <w:r w:rsidRPr="0063600F">
        <w:rPr>
          <w:rFonts w:ascii="Times New Roman" w:hAnsi="Times New Roman" w:cs="Times New Roman"/>
          <w:bCs/>
          <w:sz w:val="24"/>
          <w:szCs w:val="24"/>
        </w:rPr>
        <w:t xml:space="preserve"> e sendo o programa de interesse social deverá a o procedimento ser do tipo </w:t>
      </w:r>
      <w:r w:rsidR="00EA6A69">
        <w:rPr>
          <w:rFonts w:ascii="Times New Roman" w:hAnsi="Times New Roman" w:cs="Times New Roman"/>
          <w:bCs/>
          <w:sz w:val="24"/>
          <w:szCs w:val="24"/>
        </w:rPr>
        <w:t>REURB ESPECIAL</w:t>
      </w:r>
      <w:r w:rsidRPr="0063600F">
        <w:rPr>
          <w:rFonts w:ascii="Times New Roman" w:hAnsi="Times New Roman" w:cs="Times New Roman"/>
          <w:bCs/>
          <w:sz w:val="24"/>
          <w:szCs w:val="24"/>
        </w:rPr>
        <w:t>-S;</w:t>
      </w: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b - Certidão da prefeitura referente aos beneficiários.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B66C7B" w:rsidRPr="0063600F">
        <w:rPr>
          <w:rFonts w:ascii="Times New Roman" w:hAnsi="Times New Roman" w:cs="Times New Roman"/>
          <w:bCs/>
          <w:sz w:val="24"/>
          <w:szCs w:val="24"/>
        </w:rPr>
        <w:t>1</w:t>
      </w:r>
      <w:r w:rsidRPr="0063600F">
        <w:rPr>
          <w:rFonts w:ascii="Times New Roman" w:hAnsi="Times New Roman" w:cs="Times New Roman"/>
          <w:bCs/>
          <w:sz w:val="24"/>
          <w:szCs w:val="24"/>
        </w:rPr>
        <w:t>.</w:t>
      </w:r>
      <w:r w:rsidR="00B66C7B" w:rsidRPr="0063600F">
        <w:rPr>
          <w:rFonts w:ascii="Times New Roman" w:hAnsi="Times New Roman" w:cs="Times New Roman"/>
          <w:bCs/>
          <w:sz w:val="24"/>
          <w:szCs w:val="24"/>
        </w:rPr>
        <w:t>5</w:t>
      </w:r>
      <w:r w:rsidRPr="0063600F">
        <w:rPr>
          <w:rFonts w:ascii="Times New Roman" w:hAnsi="Times New Roman" w:cs="Times New Roman"/>
          <w:bCs/>
          <w:sz w:val="24"/>
          <w:szCs w:val="24"/>
        </w:rPr>
        <w:t xml:space="preserve"> - Sendo </w:t>
      </w:r>
      <w:r w:rsidR="00EA6A69">
        <w:rPr>
          <w:rFonts w:ascii="Times New Roman" w:hAnsi="Times New Roman" w:cs="Times New Roman"/>
          <w:bCs/>
          <w:sz w:val="24"/>
          <w:szCs w:val="24"/>
        </w:rPr>
        <w:t>REURB ESPECIAL</w:t>
      </w:r>
      <w:r w:rsidRPr="0063600F">
        <w:rPr>
          <w:rFonts w:ascii="Times New Roman" w:hAnsi="Times New Roman" w:cs="Times New Roman"/>
          <w:bCs/>
          <w:sz w:val="24"/>
          <w:szCs w:val="24"/>
        </w:rPr>
        <w:t>-S, a legitimação fundiária será concedida ao beneficiário desde que atendidas as seguintes condições: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O beneficiário não seja concessionário, foreiro ou proprietário de imóvel urbano ou rural;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Não tenha sido contemplado com legitimação de posse ou fundiária de imóvel urbano com a mesma finalidade, ainda que situado em núcleo urbano distinto;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 xml:space="preserve">- Caso de imóvel urbano com finalidade não residencial: Não há.  Todos tem finalidade residencial. 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B66C7B" w:rsidRPr="0063600F">
        <w:rPr>
          <w:rFonts w:ascii="Times New Roman" w:hAnsi="Times New Roman" w:cs="Times New Roman"/>
          <w:bCs/>
          <w:sz w:val="24"/>
          <w:szCs w:val="24"/>
        </w:rPr>
        <w:t>2</w:t>
      </w:r>
      <w:r w:rsidRPr="0063600F">
        <w:rPr>
          <w:rFonts w:ascii="Times New Roman" w:hAnsi="Times New Roman" w:cs="Times New Roman"/>
          <w:bCs/>
          <w:sz w:val="24"/>
          <w:szCs w:val="24"/>
        </w:rPr>
        <w:t>. Projeto de regularização fundiária/ demarcação urbanística:</w:t>
      </w:r>
    </w:p>
    <w:p w:rsidR="0044265F" w:rsidRPr="0063600F" w:rsidRDefault="0044265F" w:rsidP="0044265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Fornecimento da Respectiva ART/RRT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B66C7B" w:rsidRPr="0063600F">
        <w:rPr>
          <w:rFonts w:ascii="Times New Roman" w:hAnsi="Times New Roman" w:cs="Times New Roman"/>
          <w:bCs/>
          <w:sz w:val="24"/>
          <w:szCs w:val="24"/>
        </w:rPr>
        <w:t>2</w:t>
      </w:r>
      <w:r w:rsidRPr="0063600F">
        <w:rPr>
          <w:rFonts w:ascii="Times New Roman" w:hAnsi="Times New Roman" w:cs="Times New Roman"/>
          <w:bCs/>
          <w:sz w:val="24"/>
          <w:szCs w:val="24"/>
        </w:rPr>
        <w:t>.1. - No projeto deverá constar as obras necessárias para as adequações das inconformidades identificadas quando houver, das unidades, mobilidades, acessibilidades, infraestrutura e recolocação de unidades quando houver.</w:t>
      </w: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2</w:t>
      </w:r>
      <w:r w:rsidRPr="0063600F">
        <w:rPr>
          <w:rFonts w:ascii="Times New Roman" w:hAnsi="Times New Roman" w:cs="Times New Roman"/>
          <w:bCs/>
          <w:sz w:val="24"/>
          <w:szCs w:val="24"/>
        </w:rPr>
        <w:t>.2. - O projeto para a regularização fundiária urbana devera ser atendida a Lei 13.465 nos referidos artigos: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Art. 51. O projeto de regularização fundiária deverá definir, no mínimo, os seguintes elementos: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 – As áreas ou lotes a serem regularizados e, se houver necessidade, as edificações que serão relocadas;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 – As vias de circulação existentes ou projetadas e, se possível, as outras áreas destinadas a uso público;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III – As medidas necessárias para a promoção da sustentabilidade urbanística, social e ambiental da área ocupada, incluindo as compensações urbanísticas e ambientais previstas em lei;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lastRenderedPageBreak/>
        <w:t>IV – As condições para promover a segurança da população em situações de risco; e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IV - As condições para promover a segurança da população em situações de risco, considerado o disposto no parágrafo único do art. 3º da Lei nº 6.766, de 19 de dezembro de 1979; e (Redação dada pela Lei nº 12.424, de 2011).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 – As medidas previstas para adequação da infraestrutura básica.</w:t>
      </w:r>
    </w:p>
    <w:p w:rsidR="0044265F" w:rsidRPr="0063600F" w:rsidRDefault="0044265F" w:rsidP="0044265F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§ 1o O projeto de que trata o caput não será exigido para o registro da sentença de usucapião, da sentença declaratória ou da planta, elaborada para outorga administrativa, de concessão de uso especial para fins de moradia.</w:t>
      </w:r>
    </w:p>
    <w:p w:rsidR="0044265F" w:rsidRPr="0063600F" w:rsidRDefault="0044265F" w:rsidP="0044265F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§ 2o O Município definirá os requisitos para elaboração do projeto de que trata o caput, no que se refere aos desenhos, ao memorial descritivo e ao cronograma físico de obras e serviços a serem realizados.</w:t>
      </w:r>
    </w:p>
    <w:p w:rsidR="0044265F" w:rsidRPr="0063600F" w:rsidRDefault="0044265F" w:rsidP="0044265F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§ 3o A regularização fundiária pode ser implementada por etapas. que serão relocadas; as vias de circulação existentes ou projetadas e, se possível, as outras áreas destinadas a uso público; as medidas necessárias para a promoção da sustentabilidade urbanística, social e ambiental da área ocupada, incluindo as compensações urbanísticas e ambientais previstas em lei; as condições para promover a segurança da população em situações de risco, considerado o disposto no parágrafo único do art. 3º da Lei nº 6.766, de 19 de dezembro de 1979; e as medidas previstas para adequação da infraestrutura básica. Licenciamento do projeto de regularização fundiária junto aos órgãos competentes.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Art. 54. O projeto de regularização fundiária de interesse social deverá considerar as características da ocupação e da área ocupada para definir parâmetros urbanísticos e ambientais específicos, além de identificar os lotes, as vias de circulação e as áreas destinadas a uso público.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 xml:space="preserve">§ 1º O Município poderá, por decisão motivada, admitir a regularização fundiária de interesse social em Áreas de Preservação Permanente, ocupadas até 31 de dezembro de 2007 e inseridas em área urbana consolidada, desde que o estudo técnico comprove que esta intervenção implica a melhoria das condições ambientais em relação à situação de ocupação irregular anterior. </w:t>
      </w:r>
    </w:p>
    <w:p w:rsidR="0044265F" w:rsidRPr="0063600F" w:rsidRDefault="0044265F" w:rsidP="0044265F">
      <w:pPr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§ 2º O estudo técnico referido no § 1o deverá ser elaborado por profissional legalmente habilitado, compatibilizar-se com o projeto de regularização fundiária e conter, no mínimo, os seguintes elementos: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 – caracterização da situação ambiental da área a ser regularizada;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II – especificação dos sistemas de saneamento básico;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lastRenderedPageBreak/>
        <w:t>III – proposição de intervenções para o controle de riscos geotécnicos e de inundações;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IV – recuperação de áreas degradadas e daquelas não passíveis de regularização;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 – comprovação da melhoria das condições de sustentabilidade urbano-ambiental, considerados o uso adequado dos recursos hídricos e a proteção das unidades de conservação, quando for o caso;</w:t>
      </w:r>
    </w:p>
    <w:p w:rsidR="0044265F" w:rsidRPr="0063600F" w:rsidRDefault="0044265F" w:rsidP="0044265F">
      <w:pPr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VI – comprovação da melhoria da habitabilidade dos moradores propiciada pela regularização proposta.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3</w:t>
      </w:r>
      <w:r w:rsidRPr="0063600F">
        <w:rPr>
          <w:rFonts w:ascii="Times New Roman" w:hAnsi="Times New Roman" w:cs="Times New Roman"/>
          <w:bCs/>
          <w:sz w:val="24"/>
          <w:szCs w:val="24"/>
        </w:rPr>
        <w:t>. - Regularização da Base Imobiliária: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Consultoria das documentações: verificação jurídica dos documentos</w:t>
      </w:r>
    </w:p>
    <w:p w:rsidR="0044265F" w:rsidRPr="0063600F" w:rsidRDefault="0044265F" w:rsidP="0044265F">
      <w:pPr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- Assinatura dos confrontantes nos projetos e memoriais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3</w:t>
      </w:r>
      <w:r w:rsidRPr="0063600F">
        <w:rPr>
          <w:rFonts w:ascii="Times New Roman" w:hAnsi="Times New Roman" w:cs="Times New Roman"/>
          <w:bCs/>
          <w:sz w:val="24"/>
          <w:szCs w:val="24"/>
        </w:rPr>
        <w:t>.1. - Deverão ser elaborados os documentos técnicos, administrativos e jurídicos para a regularização da base imobiliária do assentamento irregular, compreendendo, conforme o caso, planta de sobreposição da situação de fato com a situação de registro, da situação atual e da situação pretendida, fundamentação técnica e jurídica para a regularização fundiária, entre outros. Deverá apresentar Planta(s) impressa(s) em escala apropriada, contendo a delimitação do perímetro da área objeto de intervenção, acompanhada de memorial descritivo, e requerimento apresentado ao registro de imóveis ou ao Juízo competente, conforme o caso.</w:t>
      </w: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3</w:t>
      </w:r>
      <w:r w:rsidRPr="0063600F">
        <w:rPr>
          <w:rFonts w:ascii="Times New Roman" w:hAnsi="Times New Roman" w:cs="Times New Roman"/>
          <w:bCs/>
          <w:sz w:val="24"/>
          <w:szCs w:val="24"/>
        </w:rPr>
        <w:t>.2. - Deverão ser elaborados os documentos técnicos, administrativos e jurídicos para a regularização judicial ou extrajudicial da situação de posse/propriedade dos imóveis, tais como minutas de projeto de lei, decreto ou portaria, minutas de termos, contratos ou requerimentos administrativos, elaboração de petições iniciais, entre outros.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B2E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3.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4 –</w:t>
      </w:r>
      <w:r w:rsidRPr="00636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63600F">
        <w:rPr>
          <w:rFonts w:ascii="Times New Roman" w:hAnsi="Times New Roman" w:cs="Times New Roman"/>
          <w:bCs/>
          <w:sz w:val="24"/>
          <w:szCs w:val="24"/>
        </w:rPr>
        <w:t xml:space="preserve">Outorga 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63600F">
        <w:rPr>
          <w:rFonts w:ascii="Times New Roman" w:hAnsi="Times New Roman" w:cs="Times New Roman"/>
          <w:bCs/>
          <w:sz w:val="24"/>
          <w:szCs w:val="24"/>
        </w:rPr>
        <w:t>Título de propriedade aos moradores cadastrados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 xml:space="preserve">, será </w:t>
      </w:r>
      <w:r w:rsidRPr="0063600F">
        <w:rPr>
          <w:rFonts w:ascii="Times New Roman" w:hAnsi="Times New Roman" w:cs="Times New Roman"/>
          <w:bCs/>
          <w:sz w:val="24"/>
          <w:szCs w:val="24"/>
        </w:rPr>
        <w:t>executad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a</w:t>
      </w:r>
      <w:r w:rsidRPr="0063600F">
        <w:rPr>
          <w:rFonts w:ascii="Times New Roman" w:hAnsi="Times New Roman" w:cs="Times New Roman"/>
          <w:bCs/>
          <w:sz w:val="24"/>
          <w:szCs w:val="24"/>
        </w:rPr>
        <w:t xml:space="preserve"> pelo município</w:t>
      </w:r>
      <w:r w:rsidR="00143B2E" w:rsidRPr="0063600F">
        <w:rPr>
          <w:rFonts w:ascii="Times New Roman" w:hAnsi="Times New Roman" w:cs="Times New Roman"/>
          <w:bCs/>
          <w:sz w:val="24"/>
          <w:szCs w:val="24"/>
        </w:rPr>
        <w:t>, após a finalização dos trabalhos objeto do presente credenciamento</w:t>
      </w:r>
    </w:p>
    <w:p w:rsidR="0044265F" w:rsidRPr="0063600F" w:rsidRDefault="0044265F" w:rsidP="0044265F">
      <w:pPr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143B2E" w:rsidP="0044265F">
      <w:pPr>
        <w:pStyle w:val="Corpodetexto"/>
        <w:rPr>
          <w:sz w:val="24"/>
          <w:szCs w:val="24"/>
          <w:lang w:val="pt-BR"/>
        </w:rPr>
      </w:pPr>
      <w:r w:rsidRPr="0063600F">
        <w:rPr>
          <w:b/>
          <w:sz w:val="24"/>
          <w:szCs w:val="24"/>
          <w:lang w:val="pt-BR"/>
        </w:rPr>
        <w:t xml:space="preserve">4 - </w:t>
      </w:r>
      <w:r w:rsidR="0044265F" w:rsidRPr="0063600F">
        <w:rPr>
          <w:b/>
          <w:sz w:val="24"/>
          <w:szCs w:val="24"/>
          <w:lang w:val="pt-BR"/>
        </w:rPr>
        <w:t>DAS RESPONSABILIDADES</w:t>
      </w:r>
    </w:p>
    <w:p w:rsidR="0044265F" w:rsidRPr="0063600F" w:rsidRDefault="0044265F" w:rsidP="0044265F">
      <w:pPr>
        <w:pStyle w:val="Corpodetexto"/>
        <w:tabs>
          <w:tab w:val="left" w:pos="720"/>
          <w:tab w:val="left" w:pos="2280"/>
        </w:tabs>
        <w:rPr>
          <w:sz w:val="24"/>
          <w:szCs w:val="24"/>
          <w:lang w:val="pt-BR"/>
        </w:rPr>
      </w:pPr>
    </w:p>
    <w:p w:rsidR="0044265F" w:rsidRPr="0063600F" w:rsidRDefault="0063600F" w:rsidP="00164185">
      <w:pPr>
        <w:pStyle w:val="Corpodetexto"/>
        <w:tabs>
          <w:tab w:val="left" w:pos="426"/>
          <w:tab w:val="left" w:pos="2280"/>
        </w:tabs>
        <w:suppressAutoHyphens/>
        <w:ind w:left="567"/>
        <w:jc w:val="both"/>
        <w:rPr>
          <w:sz w:val="24"/>
          <w:szCs w:val="24"/>
          <w:lang w:val="pt-BR"/>
        </w:rPr>
      </w:pPr>
      <w:r w:rsidRPr="0063600F">
        <w:rPr>
          <w:sz w:val="24"/>
          <w:szCs w:val="24"/>
          <w:lang w:val="pt-BR"/>
        </w:rPr>
        <w:t>4.</w:t>
      </w:r>
      <w:r w:rsidR="0044265F" w:rsidRPr="0063600F">
        <w:rPr>
          <w:sz w:val="24"/>
          <w:szCs w:val="24"/>
          <w:lang w:val="pt-BR"/>
        </w:rPr>
        <w:t>1.</w:t>
      </w:r>
      <w:r w:rsidR="0044265F" w:rsidRPr="0063600F">
        <w:rPr>
          <w:b/>
          <w:sz w:val="24"/>
          <w:szCs w:val="24"/>
          <w:lang w:val="pt-BR"/>
        </w:rPr>
        <w:t xml:space="preserve"> A </w:t>
      </w:r>
      <w:r w:rsidR="00143B2E" w:rsidRPr="0063600F">
        <w:rPr>
          <w:b/>
          <w:sz w:val="24"/>
          <w:szCs w:val="24"/>
          <w:lang w:val="pt-BR"/>
        </w:rPr>
        <w:t>CREDENCIADA</w:t>
      </w:r>
      <w:r w:rsidR="0044265F" w:rsidRPr="0063600F">
        <w:rPr>
          <w:sz w:val="24"/>
          <w:szCs w:val="24"/>
          <w:lang w:val="pt-BR"/>
        </w:rPr>
        <w:t xml:space="preserve"> compromete-se</w:t>
      </w:r>
      <w:r w:rsidR="00143B2E" w:rsidRPr="0063600F">
        <w:rPr>
          <w:sz w:val="24"/>
          <w:szCs w:val="24"/>
          <w:lang w:val="pt-BR"/>
        </w:rPr>
        <w:t xml:space="preserve"> a manter, durante a vigência do</w:t>
      </w:r>
      <w:r w:rsidR="0044265F" w:rsidRPr="0063600F">
        <w:rPr>
          <w:sz w:val="24"/>
          <w:szCs w:val="24"/>
          <w:lang w:val="pt-BR"/>
        </w:rPr>
        <w:t xml:space="preserve"> presente</w:t>
      </w:r>
      <w:r w:rsidR="00143B2E" w:rsidRPr="0063600F">
        <w:rPr>
          <w:sz w:val="24"/>
          <w:szCs w:val="24"/>
          <w:lang w:val="pt-BR"/>
        </w:rPr>
        <w:t>,</w:t>
      </w:r>
      <w:r w:rsidR="0044265F" w:rsidRPr="0063600F">
        <w:rPr>
          <w:sz w:val="24"/>
          <w:szCs w:val="24"/>
          <w:lang w:val="pt-BR"/>
        </w:rPr>
        <w:t xml:space="preserve"> todas as condições de habilitação e qualificação exigidas no processo licitatório.</w:t>
      </w:r>
    </w:p>
    <w:p w:rsidR="0044265F" w:rsidRPr="0063600F" w:rsidRDefault="0044265F" w:rsidP="0044265F">
      <w:pPr>
        <w:pStyle w:val="Corpodetexto"/>
        <w:tabs>
          <w:tab w:val="left" w:pos="2280"/>
        </w:tabs>
        <w:ind w:left="567"/>
        <w:rPr>
          <w:sz w:val="24"/>
          <w:szCs w:val="24"/>
          <w:lang w:val="pt-BR"/>
        </w:rPr>
      </w:pPr>
    </w:p>
    <w:p w:rsidR="0044265F" w:rsidRPr="0063600F" w:rsidRDefault="0063600F" w:rsidP="00164185">
      <w:pPr>
        <w:pStyle w:val="Corpodetexto"/>
        <w:tabs>
          <w:tab w:val="left" w:pos="2280"/>
        </w:tabs>
        <w:suppressAutoHyphens/>
        <w:ind w:left="567"/>
        <w:jc w:val="both"/>
        <w:rPr>
          <w:sz w:val="24"/>
          <w:szCs w:val="24"/>
          <w:lang w:val="pt-PT"/>
        </w:rPr>
      </w:pPr>
      <w:r w:rsidRPr="0063600F">
        <w:rPr>
          <w:sz w:val="24"/>
          <w:szCs w:val="24"/>
          <w:lang w:val="pt-BR"/>
        </w:rPr>
        <w:t>4.</w:t>
      </w:r>
      <w:r w:rsidR="0044265F" w:rsidRPr="0063600F">
        <w:rPr>
          <w:sz w:val="24"/>
          <w:szCs w:val="24"/>
          <w:lang w:val="pt-PT"/>
        </w:rPr>
        <w:t xml:space="preserve">2. A </w:t>
      </w:r>
      <w:r w:rsidR="00143B2E" w:rsidRPr="0063600F">
        <w:rPr>
          <w:b/>
          <w:sz w:val="24"/>
          <w:szCs w:val="24"/>
          <w:lang w:val="pt-PT"/>
        </w:rPr>
        <w:t>CREDENCIADA</w:t>
      </w:r>
      <w:r w:rsidR="0044265F" w:rsidRPr="0063600F">
        <w:rPr>
          <w:sz w:val="24"/>
          <w:szCs w:val="24"/>
          <w:lang w:val="pt-PT"/>
        </w:rPr>
        <w:t xml:space="preserve"> é responsável pelos encargos trabalhistas, previdenciários, fiscais e comerciais resultantes da execução d</w:t>
      </w:r>
      <w:r w:rsidR="00143B2E" w:rsidRPr="0063600F">
        <w:rPr>
          <w:sz w:val="24"/>
          <w:szCs w:val="24"/>
          <w:lang w:val="pt-PT"/>
        </w:rPr>
        <w:t xml:space="preserve">o </w:t>
      </w:r>
      <w:r w:rsidR="0044265F" w:rsidRPr="0063600F">
        <w:rPr>
          <w:sz w:val="24"/>
          <w:szCs w:val="24"/>
          <w:lang w:val="pt-PT"/>
        </w:rPr>
        <w:t>contrato.</w:t>
      </w:r>
    </w:p>
    <w:p w:rsidR="0044265F" w:rsidRPr="0063600F" w:rsidRDefault="0044265F" w:rsidP="0044265F">
      <w:pPr>
        <w:pStyle w:val="Corpodetexto"/>
        <w:tabs>
          <w:tab w:val="left" w:pos="2280"/>
        </w:tabs>
        <w:suppressAutoHyphens/>
        <w:rPr>
          <w:b/>
          <w:sz w:val="24"/>
          <w:szCs w:val="24"/>
          <w:lang w:val="pt-BR"/>
        </w:rPr>
      </w:pPr>
    </w:p>
    <w:p w:rsidR="0044265F" w:rsidRPr="0063600F" w:rsidRDefault="00143B2E" w:rsidP="0044265F">
      <w:pPr>
        <w:pStyle w:val="Corpodetexto31"/>
        <w:tabs>
          <w:tab w:val="left" w:pos="708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="0044265F" w:rsidRPr="0063600F">
        <w:rPr>
          <w:rFonts w:ascii="Times New Roman" w:hAnsi="Times New Roman" w:cs="Times New Roman"/>
          <w:b/>
          <w:sz w:val="24"/>
          <w:szCs w:val="24"/>
        </w:rPr>
        <w:t>DAS ALTERAÇÕES DOS PREÇOS</w:t>
      </w:r>
    </w:p>
    <w:p w:rsidR="0044265F" w:rsidRPr="0063600F" w:rsidRDefault="0044265F" w:rsidP="0044265F">
      <w:pPr>
        <w:pStyle w:val="Corpodetexto31"/>
        <w:tabs>
          <w:tab w:val="left" w:pos="708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2F3DA6" w:rsidP="0044265F">
      <w:pPr>
        <w:tabs>
          <w:tab w:val="left" w:pos="284"/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5.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>1. O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realinhamento de preço eventualmente necessário, tanto de elevação como de redução, será proposto através de requerimento da </w:t>
      </w:r>
      <w:r w:rsidR="00143B2E" w:rsidRPr="0063600F">
        <w:rPr>
          <w:rFonts w:ascii="Times New Roman" w:hAnsi="Times New Roman" w:cs="Times New Roman"/>
          <w:sz w:val="24"/>
          <w:szCs w:val="24"/>
        </w:rPr>
        <w:t>Credenciada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ao Município de </w:t>
      </w:r>
      <w:r w:rsidR="00143B2E" w:rsidRPr="0063600F">
        <w:rPr>
          <w:rFonts w:ascii="Times New Roman" w:hAnsi="Times New Roman" w:cs="Times New Roman"/>
          <w:sz w:val="24"/>
          <w:szCs w:val="24"/>
        </w:rPr>
        <w:t>Otacílio Costa/SC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, ou por iniciativa da Administração, conforme o caso, com a indicação dos percentuais de alteração, acompanhado de cópias xerográficas autenticadas das notas fiscais de compra que permitam a comprovação e a verificação da compatibilidade do (s) custo (s) com a (s) alteração (ões) pleiteada (s), desde que mantida a relação com o preço da oferta verificado na data </w:t>
      </w:r>
      <w:r w:rsidR="00143B2E" w:rsidRPr="0063600F">
        <w:rPr>
          <w:rFonts w:ascii="Times New Roman" w:hAnsi="Times New Roman" w:cs="Times New Roman"/>
          <w:sz w:val="24"/>
          <w:szCs w:val="24"/>
        </w:rPr>
        <w:t>do Credencaimento/contrato.</w:t>
      </w:r>
    </w:p>
    <w:p w:rsidR="0044265F" w:rsidRPr="0063600F" w:rsidRDefault="0044265F" w:rsidP="0044265F">
      <w:pPr>
        <w:pStyle w:val="PargrafodaLista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44265F">
      <w:pPr>
        <w:tabs>
          <w:tab w:val="left" w:pos="284"/>
          <w:tab w:val="left" w:pos="426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44265F" w:rsidRPr="0063600F">
        <w:rPr>
          <w:rFonts w:ascii="Times New Roman" w:hAnsi="Times New Roman" w:cs="Times New Roman"/>
          <w:b/>
          <w:sz w:val="24"/>
          <w:szCs w:val="24"/>
          <w:u w:val="single"/>
        </w:rPr>
        <w:t>2. O pedido de majoração de preço será analisado pel</w:t>
      </w:r>
      <w:r w:rsidR="00143B2E" w:rsidRPr="0063600F">
        <w:rPr>
          <w:rFonts w:ascii="Times New Roman" w:hAnsi="Times New Roman" w:cs="Times New Roman"/>
          <w:b/>
          <w:sz w:val="24"/>
          <w:szCs w:val="24"/>
          <w:u w:val="single"/>
        </w:rPr>
        <w:t>o Município</w:t>
      </w:r>
      <w:r w:rsidR="0044265F" w:rsidRPr="0063600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4265F" w:rsidRPr="0063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265F" w:rsidRPr="0063600F">
        <w:rPr>
          <w:rFonts w:ascii="Times New Roman" w:hAnsi="Times New Roman" w:cs="Times New Roman"/>
          <w:sz w:val="24"/>
          <w:szCs w:val="24"/>
        </w:rPr>
        <w:t>que emitir</w:t>
      </w:r>
      <w:r w:rsidR="00143B2E" w:rsidRPr="0063600F">
        <w:rPr>
          <w:rFonts w:ascii="Times New Roman" w:hAnsi="Times New Roman" w:cs="Times New Roman"/>
          <w:sz w:val="24"/>
          <w:szCs w:val="24"/>
        </w:rPr>
        <w:t>á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parecer para decisão do </w:t>
      </w:r>
      <w:r w:rsidR="0044265F" w:rsidRPr="0063600F">
        <w:rPr>
          <w:rFonts w:ascii="Times New Roman" w:hAnsi="Times New Roman" w:cs="Times New Roman"/>
          <w:b/>
          <w:sz w:val="24"/>
          <w:szCs w:val="24"/>
          <w:u w:val="single"/>
        </w:rPr>
        <w:t>Chefe do Poder Executivo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. O pedido será analisado e decidido no prazo de até 30 dias, a contar de seu protocolo. A empresa </w:t>
      </w:r>
      <w:r w:rsidR="00143B2E" w:rsidRPr="0063600F">
        <w:rPr>
          <w:rFonts w:ascii="Times New Roman" w:hAnsi="Times New Roman" w:cs="Times New Roman"/>
          <w:sz w:val="24"/>
          <w:szCs w:val="24"/>
        </w:rPr>
        <w:t>Credenciada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="0044265F" w:rsidRPr="0063600F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poderá deixar de </w:t>
      </w:r>
      <w:r w:rsidR="00143B2E" w:rsidRPr="0063600F">
        <w:rPr>
          <w:rFonts w:ascii="Times New Roman" w:hAnsi="Times New Roman" w:cs="Times New Roman"/>
          <w:sz w:val="24"/>
          <w:szCs w:val="24"/>
        </w:rPr>
        <w:t xml:space="preserve">prestar os serviços </w:t>
      </w:r>
      <w:r w:rsidR="0044265F" w:rsidRPr="0063600F">
        <w:rPr>
          <w:rFonts w:ascii="Times New Roman" w:hAnsi="Times New Roman" w:cs="Times New Roman"/>
          <w:sz w:val="24"/>
          <w:szCs w:val="24"/>
        </w:rPr>
        <w:t>normalmente e com o preço registrado</w:t>
      </w:r>
      <w:r w:rsidR="00143B2E" w:rsidRPr="0063600F">
        <w:rPr>
          <w:rFonts w:ascii="Times New Roman" w:hAnsi="Times New Roman" w:cs="Times New Roman"/>
          <w:sz w:val="24"/>
          <w:szCs w:val="24"/>
        </w:rPr>
        <w:t>,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durante o processo de análise do realinhamento, sob pena de sofrer as sanções previstas neste Edital.</w:t>
      </w:r>
    </w:p>
    <w:p w:rsidR="0044265F" w:rsidRPr="0063600F" w:rsidRDefault="0044265F" w:rsidP="0044265F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44265F">
      <w:pPr>
        <w:tabs>
          <w:tab w:val="left" w:pos="284"/>
          <w:tab w:val="left" w:pos="426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5.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3. Da redução do preço, a empresa </w:t>
      </w:r>
      <w:r w:rsidR="00143B2E" w:rsidRPr="0063600F">
        <w:rPr>
          <w:rFonts w:ascii="Times New Roman" w:hAnsi="Times New Roman" w:cs="Times New Roman"/>
          <w:sz w:val="24"/>
          <w:szCs w:val="24"/>
        </w:rPr>
        <w:t>Credenciada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deverá informar imediatamente o departamento de Compras o valor que passou a adotar diante do desconto do preço em relação àquele que foi registrado.</w:t>
      </w:r>
    </w:p>
    <w:p w:rsidR="0044265F" w:rsidRPr="0063600F" w:rsidRDefault="0044265F" w:rsidP="0044265F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44265F">
      <w:pPr>
        <w:tabs>
          <w:tab w:val="left" w:pos="284"/>
          <w:tab w:val="left" w:pos="426"/>
          <w:tab w:val="left" w:pos="84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5.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4. O Município de </w:t>
      </w:r>
      <w:r w:rsidR="00143B2E" w:rsidRPr="0063600F">
        <w:rPr>
          <w:rFonts w:ascii="Times New Roman" w:hAnsi="Times New Roman" w:cs="Times New Roman"/>
          <w:sz w:val="24"/>
          <w:szCs w:val="24"/>
        </w:rPr>
        <w:t>Otacílio Costa/SC</w:t>
      </w:r>
      <w:r w:rsidR="0044265F" w:rsidRPr="0063600F">
        <w:rPr>
          <w:rFonts w:ascii="Times New Roman" w:hAnsi="Times New Roman" w:cs="Times New Roman"/>
          <w:sz w:val="24"/>
          <w:szCs w:val="24"/>
        </w:rPr>
        <w:t>, por força d</w:t>
      </w:r>
      <w:r w:rsidR="00143B2E" w:rsidRPr="0063600F">
        <w:rPr>
          <w:rFonts w:ascii="Times New Roman" w:hAnsi="Times New Roman" w:cs="Times New Roman"/>
          <w:sz w:val="24"/>
          <w:szCs w:val="24"/>
        </w:rPr>
        <w:t xml:space="preserve">o </w:t>
      </w:r>
      <w:r w:rsidR="0044265F" w:rsidRPr="0063600F">
        <w:rPr>
          <w:rFonts w:ascii="Times New Roman" w:hAnsi="Times New Roman" w:cs="Times New Roman"/>
          <w:sz w:val="24"/>
          <w:szCs w:val="24"/>
        </w:rPr>
        <w:t>contrato a ser celebrado com a empresa que tiver sua proposta adjudicada para fornecimento, adotará como critério para autorizar eventuais alterações de preços, o resultado de pesquisa comparativa a ser efetuada junto às demais empresas do ramo, objetivando constatar a compatibilidade da atualização de preços pleiteada com os preços praticados pelas demais.</w:t>
      </w:r>
    </w:p>
    <w:p w:rsidR="0044265F" w:rsidRPr="0063600F" w:rsidRDefault="0044265F" w:rsidP="0044265F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44265F">
      <w:pPr>
        <w:tabs>
          <w:tab w:val="left" w:pos="284"/>
          <w:tab w:val="left" w:pos="426"/>
          <w:tab w:val="left" w:pos="84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5.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5. Ocorrendo problema insanável relacionado com a atualização de preços, </w:t>
      </w:r>
      <w:r w:rsidR="00143B2E" w:rsidRPr="0063600F">
        <w:rPr>
          <w:rFonts w:ascii="Times New Roman" w:hAnsi="Times New Roman" w:cs="Times New Roman"/>
          <w:sz w:val="24"/>
          <w:szCs w:val="24"/>
        </w:rPr>
        <w:t xml:space="preserve">o </w:t>
      </w:r>
      <w:r w:rsidR="0044265F" w:rsidRPr="0063600F">
        <w:rPr>
          <w:rFonts w:ascii="Times New Roman" w:hAnsi="Times New Roman" w:cs="Times New Roman"/>
          <w:sz w:val="24"/>
          <w:szCs w:val="24"/>
        </w:rPr>
        <w:t>contrato de fornecimento poderá ser rescindid</w:t>
      </w:r>
      <w:r w:rsidR="00143B2E" w:rsidRPr="0063600F">
        <w:rPr>
          <w:rFonts w:ascii="Times New Roman" w:hAnsi="Times New Roman" w:cs="Times New Roman"/>
          <w:sz w:val="24"/>
          <w:szCs w:val="24"/>
        </w:rPr>
        <w:t>o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a exclusivo critério da Administração, que poderá, também, determinar a revogação do processo licitatório, no todo ou em parte, e abertura de novo certame, observado o atendimento do interesse público.</w:t>
      </w:r>
    </w:p>
    <w:p w:rsidR="0044265F" w:rsidRPr="0063600F" w:rsidRDefault="0044265F" w:rsidP="0044265F">
      <w:pPr>
        <w:pStyle w:val="Corpodetexto31"/>
        <w:tabs>
          <w:tab w:val="left" w:pos="708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143B2E" w:rsidP="00143B2E">
      <w:pPr>
        <w:pStyle w:val="Ttulo5"/>
        <w:keepLines w:val="0"/>
        <w:numPr>
          <w:ilvl w:val="8"/>
          <w:numId w:val="19"/>
        </w:numPr>
        <w:tabs>
          <w:tab w:val="clear" w:pos="1584"/>
          <w:tab w:val="num" w:pos="567"/>
          <w:tab w:val="left" w:pos="2640"/>
        </w:tabs>
        <w:suppressAutoHyphens/>
        <w:spacing w:before="0" w:line="240" w:lineRule="auto"/>
        <w:ind w:left="567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6 - </w:t>
      </w:r>
      <w:r w:rsidR="0044265F" w:rsidRPr="0063600F">
        <w:rPr>
          <w:rFonts w:ascii="Times New Roman" w:hAnsi="Times New Roman" w:cs="Times New Roman"/>
          <w:b/>
          <w:color w:val="auto"/>
          <w:sz w:val="24"/>
          <w:szCs w:val="24"/>
        </w:rPr>
        <w:t>DAS CONDIÇÕES DE ENTREGA</w:t>
      </w:r>
      <w:r w:rsidRPr="00636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DOS TRABALHOS</w:t>
      </w: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6.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1. </w:t>
      </w:r>
      <w:r w:rsidRPr="0063600F">
        <w:rPr>
          <w:rFonts w:ascii="Times New Roman" w:hAnsi="Times New Roman" w:cs="Times New Roman"/>
          <w:sz w:val="24"/>
          <w:szCs w:val="24"/>
        </w:rPr>
        <w:t xml:space="preserve">A Credenciada, obterá autorização do Município, que confirmará a carência da pessoa/família requerente, podendo, após a autorização, a empresa proceder com a contratação direta, cobrança e prestação dos serviços. 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O Município, </w:t>
      </w:r>
      <w:r w:rsidRPr="0063600F">
        <w:rPr>
          <w:rFonts w:ascii="Times New Roman" w:hAnsi="Times New Roman" w:cs="Times New Roman"/>
          <w:sz w:val="24"/>
          <w:szCs w:val="24"/>
        </w:rPr>
        <w:t>requisitará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os </w:t>
      </w:r>
      <w:r w:rsidRPr="0063600F">
        <w:rPr>
          <w:rFonts w:ascii="Times New Roman" w:hAnsi="Times New Roman" w:cs="Times New Roman"/>
          <w:sz w:val="24"/>
          <w:szCs w:val="24"/>
        </w:rPr>
        <w:t>documentos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, </w:t>
      </w:r>
      <w:r w:rsidRPr="0063600F">
        <w:rPr>
          <w:rFonts w:ascii="Times New Roman" w:hAnsi="Times New Roman" w:cs="Times New Roman"/>
          <w:sz w:val="24"/>
          <w:szCs w:val="24"/>
        </w:rPr>
        <w:t>que deverão ser encaminhados pela Credenciada, acaso finalizados os trabalhos.</w:t>
      </w:r>
    </w:p>
    <w:p w:rsidR="0044265F" w:rsidRPr="0063600F" w:rsidRDefault="0044265F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2F3DA6">
      <w:pPr>
        <w:pStyle w:val="Corpodetexto"/>
        <w:ind w:left="567"/>
        <w:jc w:val="both"/>
        <w:rPr>
          <w:sz w:val="24"/>
          <w:szCs w:val="24"/>
          <w:lang w:val="pt-BR"/>
        </w:rPr>
      </w:pPr>
      <w:r w:rsidRPr="0063600F">
        <w:rPr>
          <w:sz w:val="24"/>
          <w:szCs w:val="24"/>
          <w:lang w:val="pt-BR"/>
        </w:rPr>
        <w:t>6.</w:t>
      </w:r>
      <w:r w:rsidR="0044265F" w:rsidRPr="0063600F">
        <w:rPr>
          <w:sz w:val="24"/>
          <w:szCs w:val="24"/>
          <w:lang w:val="pt-BR"/>
        </w:rPr>
        <w:t xml:space="preserve">2. A Autorização </w:t>
      </w:r>
      <w:r w:rsidRPr="0063600F">
        <w:rPr>
          <w:sz w:val="24"/>
          <w:szCs w:val="24"/>
          <w:lang w:val="pt-BR"/>
        </w:rPr>
        <w:t>pelo Município confirmando a carência da família requerente</w:t>
      </w:r>
      <w:r w:rsidR="0044265F" w:rsidRPr="0063600F">
        <w:rPr>
          <w:sz w:val="24"/>
          <w:szCs w:val="24"/>
          <w:lang w:val="pt-BR"/>
        </w:rPr>
        <w:t xml:space="preserve"> e toda comunicação referente à execução d</w:t>
      </w:r>
      <w:r w:rsidRPr="0063600F">
        <w:rPr>
          <w:sz w:val="24"/>
          <w:szCs w:val="24"/>
          <w:lang w:val="pt-BR"/>
        </w:rPr>
        <w:t>o Contrato</w:t>
      </w:r>
      <w:r w:rsidR="0044265F" w:rsidRPr="0063600F">
        <w:rPr>
          <w:sz w:val="24"/>
          <w:szCs w:val="24"/>
          <w:lang w:val="pt-BR"/>
        </w:rPr>
        <w:t xml:space="preserve"> como notificação, pedidos etc. será realizado por meio eletrônico no endereço da </w:t>
      </w:r>
      <w:r w:rsidRPr="0063600F">
        <w:rPr>
          <w:b/>
          <w:sz w:val="24"/>
          <w:szCs w:val="24"/>
          <w:lang w:val="pt-BR"/>
        </w:rPr>
        <w:t>Credenciada</w:t>
      </w:r>
      <w:r w:rsidR="0044265F" w:rsidRPr="0063600F">
        <w:rPr>
          <w:sz w:val="24"/>
          <w:szCs w:val="24"/>
          <w:lang w:val="pt-BR"/>
        </w:rPr>
        <w:t>: _______________, a qual deverá confirmar o recebimento no prazo de 1 (um) dia. Caso prefira, a autorização poderá ser retirada no Setor de Compras do Município no prazo de 1 (um) dia, contado a partir da convocação.</w:t>
      </w:r>
    </w:p>
    <w:p w:rsidR="0044265F" w:rsidRPr="0063600F" w:rsidRDefault="0044265F" w:rsidP="0044265F">
      <w:pPr>
        <w:pStyle w:val="Corpodetexto"/>
        <w:rPr>
          <w:sz w:val="24"/>
          <w:szCs w:val="24"/>
          <w:lang w:val="pt-BR"/>
        </w:rPr>
      </w:pPr>
    </w:p>
    <w:p w:rsidR="0044265F" w:rsidRPr="0063600F" w:rsidRDefault="002F3DA6" w:rsidP="0044265F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6.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2.1. O prazo para confirmação do recebimento ou para retirada da Autorização de Compra poderá ser prorrogado uma vez, por igual período, quando solicitado pela </w:t>
      </w:r>
      <w:r w:rsidRPr="0063600F">
        <w:rPr>
          <w:rFonts w:ascii="Times New Roman" w:hAnsi="Times New Roman" w:cs="Times New Roman"/>
          <w:b/>
          <w:sz w:val="24"/>
          <w:szCs w:val="24"/>
        </w:rPr>
        <w:t>Credenciada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durante seu transcurso e desde que ocorra motivo justificado.</w:t>
      </w:r>
    </w:p>
    <w:p w:rsidR="0044265F" w:rsidRPr="0063600F" w:rsidRDefault="0044265F" w:rsidP="0044265F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2F3DA6" w:rsidP="0044265F">
      <w:pPr>
        <w:pStyle w:val="Ttulo5"/>
        <w:keepLines w:val="0"/>
        <w:numPr>
          <w:ilvl w:val="4"/>
          <w:numId w:val="19"/>
        </w:numPr>
        <w:tabs>
          <w:tab w:val="left" w:pos="2640"/>
        </w:tabs>
        <w:suppressAutoHyphens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6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7 - </w:t>
      </w:r>
      <w:r w:rsidR="0044265F" w:rsidRPr="0063600F">
        <w:rPr>
          <w:rFonts w:ascii="Times New Roman" w:hAnsi="Times New Roman" w:cs="Times New Roman"/>
          <w:b/>
          <w:color w:val="auto"/>
          <w:sz w:val="24"/>
          <w:szCs w:val="24"/>
        </w:rPr>
        <w:t>DAS CONDIÇÕES DE RECEBIMENTO E PAGAMENTO</w:t>
      </w: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5F" w:rsidRPr="0063600F" w:rsidRDefault="002F3DA6" w:rsidP="0044265F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7.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>1.</w:t>
      </w:r>
      <w:r w:rsidR="0044265F" w:rsidRPr="00636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 xml:space="preserve">O pagamento ocorrerá de acordo com </w:t>
      </w:r>
      <w:r w:rsidRPr="0063600F">
        <w:rPr>
          <w:rFonts w:ascii="Times New Roman" w:hAnsi="Times New Roman" w:cs="Times New Roman"/>
          <w:bCs/>
          <w:sz w:val="24"/>
          <w:szCs w:val="24"/>
        </w:rPr>
        <w:t>o edital, ou seja, após liberação pelo Município, a Credenciada procederá com a contratação diretamente com a pessoa/família interessada, que pagará o valor de R$ 1.500,00 (mil e quinhentos reais), que poderá ser parcelado em no máxim</w:t>
      </w:r>
      <w:r w:rsidR="00164185">
        <w:rPr>
          <w:rFonts w:ascii="Times New Roman" w:hAnsi="Times New Roman" w:cs="Times New Roman"/>
          <w:bCs/>
          <w:sz w:val="24"/>
          <w:szCs w:val="24"/>
        </w:rPr>
        <w:t>o 10(dez) vezes, no caso do REURB ESPECIAL.</w:t>
      </w:r>
    </w:p>
    <w:p w:rsidR="0044265F" w:rsidRPr="0063600F" w:rsidRDefault="0044265F" w:rsidP="004426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D2F" w:rsidRPr="0063600F" w:rsidRDefault="002F3DA6" w:rsidP="0044265F">
      <w:pPr>
        <w:tabs>
          <w:tab w:val="left" w:pos="720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7.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2. O pagamento será realizado pelo </w:t>
      </w:r>
      <w:r w:rsidRPr="0063600F">
        <w:rPr>
          <w:rFonts w:ascii="Times New Roman" w:hAnsi="Times New Roman" w:cs="Times New Roman"/>
          <w:sz w:val="24"/>
          <w:szCs w:val="24"/>
        </w:rPr>
        <w:t>Contratante, diretamente com a Credenciada</w:t>
      </w:r>
      <w:r w:rsidR="00597D2F" w:rsidRPr="0063600F">
        <w:rPr>
          <w:rFonts w:ascii="Times New Roman" w:hAnsi="Times New Roman" w:cs="Times New Roman"/>
          <w:sz w:val="24"/>
          <w:szCs w:val="24"/>
        </w:rPr>
        <w:t>, que será responsável pela cobrança e elaboração de contrato, não tendo o Município qualquer responsabilização pelo pagamento, nem tampouco qualquer obrigação contraída entre as partes (Credenciada e moradores).</w:t>
      </w:r>
    </w:p>
    <w:p w:rsidR="00597D2F" w:rsidRPr="0063600F" w:rsidRDefault="00597D2F" w:rsidP="0044265F">
      <w:pPr>
        <w:tabs>
          <w:tab w:val="left" w:pos="720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Default="00597D2F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7.3</w:t>
      </w:r>
      <w:r w:rsidR="0044265F" w:rsidRPr="0063600F">
        <w:rPr>
          <w:rFonts w:ascii="Times New Roman" w:hAnsi="Times New Roman" w:cs="Times New Roman"/>
          <w:sz w:val="24"/>
          <w:szCs w:val="24"/>
        </w:rPr>
        <w:t>. No texto da nota fiscal/fatura deverá constar, obrigatoriamente, o objeto da licitação, a procedência, os valores unitários e totais e o número do processo que deu origem à aquisição</w:t>
      </w:r>
      <w:r w:rsidRPr="0063600F">
        <w:rPr>
          <w:rFonts w:ascii="Times New Roman" w:hAnsi="Times New Roman" w:cs="Times New Roman"/>
          <w:sz w:val="24"/>
          <w:szCs w:val="24"/>
        </w:rPr>
        <w:t xml:space="preserve"> (Credenciamento 002/2019 – Processo 035/2019).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85" w:rsidRDefault="00164185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4185" w:rsidRPr="0063600F" w:rsidRDefault="00164185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7.4 – No caso do REURB-S – Social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 pagamento, no valor máximo de R$ 250,00 (duzentos e cinquenta reais), pagos após a finalização </w:t>
      </w:r>
      <w:r w:rsidR="00FF1376">
        <w:rPr>
          <w:rFonts w:ascii="Times New Roman" w:hAnsi="Times New Roman" w:cs="Times New Roman"/>
          <w:sz w:val="24"/>
          <w:szCs w:val="24"/>
        </w:rPr>
        <w:t>dos serviços, mediante emissão da respectiva Nota Fiscal, sendo o pagamento, realizado em até 30(trinta) dias, após a emissão da referida nota.</w:t>
      </w:r>
    </w:p>
    <w:p w:rsidR="00597D2F" w:rsidRPr="0063600F" w:rsidRDefault="00597D2F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597D2F" w:rsidP="00597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="0044265F" w:rsidRPr="0063600F">
        <w:rPr>
          <w:rFonts w:ascii="Times New Roman" w:hAnsi="Times New Roman" w:cs="Times New Roman"/>
          <w:b/>
          <w:sz w:val="24"/>
          <w:szCs w:val="24"/>
        </w:rPr>
        <w:t>DAS SANÇÕES</w:t>
      </w:r>
    </w:p>
    <w:p w:rsidR="0044265F" w:rsidRPr="0063600F" w:rsidRDefault="0044265F" w:rsidP="0044265F">
      <w:pPr>
        <w:tabs>
          <w:tab w:val="left" w:pos="84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597D2F" w:rsidP="0044265F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1. O atraso injustificado </w:t>
      </w:r>
      <w:r w:rsidRPr="0063600F">
        <w:rPr>
          <w:rFonts w:ascii="Times New Roman" w:hAnsi="Times New Roman" w:cs="Times New Roman"/>
          <w:sz w:val="24"/>
          <w:szCs w:val="24"/>
        </w:rPr>
        <w:t>nos trabalhos</w:t>
      </w:r>
      <w:r w:rsidR="0044265F" w:rsidRPr="0063600F">
        <w:rPr>
          <w:rFonts w:ascii="Times New Roman" w:hAnsi="Times New Roman" w:cs="Times New Roman"/>
          <w:sz w:val="24"/>
          <w:szCs w:val="24"/>
        </w:rPr>
        <w:t>, após assinad</w:t>
      </w:r>
      <w:r w:rsidRPr="0063600F">
        <w:rPr>
          <w:rFonts w:ascii="Times New Roman" w:hAnsi="Times New Roman" w:cs="Times New Roman"/>
          <w:sz w:val="24"/>
          <w:szCs w:val="24"/>
        </w:rPr>
        <w:t>o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, sem prejuízo do disposto no parágrafo 1º do artigo 86 da Lei nº 8.666/93, sujeitará a </w:t>
      </w:r>
      <w:r w:rsidRPr="0063600F">
        <w:rPr>
          <w:rFonts w:ascii="Times New Roman" w:hAnsi="Times New Roman" w:cs="Times New Roman"/>
          <w:sz w:val="24"/>
          <w:szCs w:val="24"/>
        </w:rPr>
        <w:t>Credenciada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à multa de mora de 1% (um por cento), calculado por dia de atraso, 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 xml:space="preserve">até no máximo de 10% (dez por cento), sobre o valor </w:t>
      </w:r>
      <w:r w:rsidRPr="0063600F">
        <w:rPr>
          <w:rFonts w:ascii="Times New Roman" w:hAnsi="Times New Roman" w:cs="Times New Roman"/>
          <w:bCs/>
          <w:sz w:val="24"/>
          <w:szCs w:val="24"/>
        </w:rPr>
        <w:t>de R$ 1.500,00, por contrato.</w:t>
      </w:r>
    </w:p>
    <w:p w:rsidR="0044265F" w:rsidRPr="0063600F" w:rsidRDefault="0044265F" w:rsidP="0044265F">
      <w:pPr>
        <w:pStyle w:val="PargrafodaList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597D2F" w:rsidP="0044265F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2. Pela inexecução total ou parcial a administração </w:t>
      </w:r>
      <w:r w:rsidR="00790150" w:rsidRPr="0063600F">
        <w:rPr>
          <w:rFonts w:ascii="Times New Roman" w:hAnsi="Times New Roman" w:cs="Times New Roman"/>
          <w:sz w:val="24"/>
          <w:szCs w:val="24"/>
        </w:rPr>
        <w:t xml:space="preserve">poderá </w:t>
      </w:r>
      <w:r w:rsidR="0044265F" w:rsidRPr="0063600F">
        <w:rPr>
          <w:rFonts w:ascii="Times New Roman" w:hAnsi="Times New Roman" w:cs="Times New Roman"/>
          <w:sz w:val="24"/>
          <w:szCs w:val="24"/>
        </w:rPr>
        <w:t>aplicar</w:t>
      </w:r>
      <w:r w:rsidR="00790150" w:rsidRPr="0063600F">
        <w:rPr>
          <w:rFonts w:ascii="Times New Roman" w:hAnsi="Times New Roman" w:cs="Times New Roman"/>
          <w:sz w:val="24"/>
          <w:szCs w:val="24"/>
        </w:rPr>
        <w:t xml:space="preserve">, conforme o caso, 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="00790150" w:rsidRPr="0063600F">
        <w:rPr>
          <w:rFonts w:ascii="Times New Roman" w:hAnsi="Times New Roman" w:cs="Times New Roman"/>
          <w:sz w:val="24"/>
          <w:szCs w:val="24"/>
        </w:rPr>
        <w:t>à</w:t>
      </w:r>
      <w:r w:rsidR="0044265F" w:rsidRPr="0063600F">
        <w:rPr>
          <w:rFonts w:ascii="Times New Roman" w:hAnsi="Times New Roman" w:cs="Times New Roman"/>
          <w:sz w:val="24"/>
          <w:szCs w:val="24"/>
        </w:rPr>
        <w:t>s seguintes penalidades (art. 86 e 87, da Lei n º 8.666/93):</w:t>
      </w:r>
    </w:p>
    <w:p w:rsidR="0044265F" w:rsidRPr="0063600F" w:rsidRDefault="0044265F" w:rsidP="0044265F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790150" w:rsidP="0044265F">
      <w:p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>2.1 Advertência;</w:t>
      </w:r>
    </w:p>
    <w:p w:rsidR="0044265F" w:rsidRPr="0063600F" w:rsidRDefault="0044265F" w:rsidP="0044265F">
      <w:pPr>
        <w:pStyle w:val="PargrafodaLista"/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790150" w:rsidP="0044265F">
      <w:p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2.2 Multa de 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 xml:space="preserve">10% (dez por cento), sobre o valor </w:t>
      </w:r>
      <w:r w:rsidRPr="0063600F">
        <w:rPr>
          <w:rFonts w:ascii="Times New Roman" w:hAnsi="Times New Roman" w:cs="Times New Roman"/>
          <w:bCs/>
          <w:sz w:val="24"/>
          <w:szCs w:val="24"/>
        </w:rPr>
        <w:t>de cada contrato, ou seja, R$ 1.500,00.</w:t>
      </w:r>
    </w:p>
    <w:p w:rsidR="0044265F" w:rsidRPr="0063600F" w:rsidRDefault="0044265F" w:rsidP="0044265F">
      <w:pPr>
        <w:pStyle w:val="PargrafodaLista"/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790150" w:rsidP="0044265F">
      <w:p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>2.3 Aplicação de suspensão temporária para licitar e contratar com a Municipalidade pelo prazo de 02 (dois) anos;</w:t>
      </w:r>
    </w:p>
    <w:p w:rsidR="0044265F" w:rsidRPr="0063600F" w:rsidRDefault="0044265F" w:rsidP="0044265F">
      <w:pPr>
        <w:pStyle w:val="PargrafodaLista"/>
        <w:tabs>
          <w:tab w:val="left" w:pos="284"/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790150" w:rsidP="0044265F">
      <w:p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>2.4 Declaração de inidoneidade para licitar ou contratar com a Administração Pública enquanto perdurarem os motivos determinantes da punição ou até que seja promovida sua reabilitação perante a própria autoridade que aplicou a penalidade, que será concedida sempre que a Detentora da Ata ressarcir a Administração pelos prejuízos resultantes e depois de decorrido o prazo da sanção, aplicada com base na alínea anterior.</w:t>
      </w:r>
    </w:p>
    <w:p w:rsidR="0044265F" w:rsidRPr="0063600F" w:rsidRDefault="0044265F" w:rsidP="0044265F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790150" w:rsidP="0044265F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3. A aplicação das penalidades previstas nesta cláusula ocorrerá na forma e nos procedimentos previstos nos </w:t>
      </w:r>
      <w:r w:rsidR="0044265F" w:rsidRPr="0063600F">
        <w:rPr>
          <w:rFonts w:ascii="Times New Roman" w:hAnsi="Times New Roman" w:cs="Times New Roman"/>
          <w:bCs/>
          <w:sz w:val="24"/>
          <w:szCs w:val="24"/>
        </w:rPr>
        <w:t xml:space="preserve">§ § 1º, 2º e 3º, no </w:t>
      </w:r>
      <w:r w:rsidR="0044265F" w:rsidRPr="0063600F">
        <w:rPr>
          <w:rFonts w:ascii="Times New Roman" w:hAnsi="Times New Roman" w:cs="Times New Roman"/>
          <w:sz w:val="24"/>
          <w:szCs w:val="24"/>
        </w:rPr>
        <w:t>art. 87, da Lei n º 8.666/93 e atualizações.</w:t>
      </w:r>
    </w:p>
    <w:p w:rsidR="0044265F" w:rsidRPr="0063600F" w:rsidRDefault="0044265F" w:rsidP="0044265F">
      <w:pPr>
        <w:pStyle w:val="PargrafodaList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790150" w:rsidP="0044265F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>4. O valor das multas deverá ser recolhido aos cofres Municipais, dentro de 03 (três) dias úteis da data de sua cominação, mediante guia de recolhimento oficial.</w:t>
      </w:r>
    </w:p>
    <w:p w:rsidR="0044265F" w:rsidRPr="0063600F" w:rsidRDefault="0044265F" w:rsidP="0044265F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F" w:rsidRPr="0063600F" w:rsidRDefault="00790150" w:rsidP="0044265F">
      <w:pPr>
        <w:tabs>
          <w:tab w:val="left" w:pos="840"/>
          <w:tab w:val="left" w:pos="900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8.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5. A </w:t>
      </w:r>
      <w:r w:rsidRPr="0063600F">
        <w:rPr>
          <w:rFonts w:ascii="Times New Roman" w:hAnsi="Times New Roman" w:cs="Times New Roman"/>
          <w:sz w:val="24"/>
          <w:szCs w:val="24"/>
        </w:rPr>
        <w:t>Credenciada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receberá as notificações e atos correspondentes, através de e-mail ou fax, que deverá fornecer, sem prejuízo de utilização de outros meios de comunicação, que a critério da administração, poderá ser adotado.</w:t>
      </w: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790150" w:rsidP="00790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 xml:space="preserve">9 - </w:t>
      </w:r>
      <w:r w:rsidR="0044265F" w:rsidRPr="0063600F">
        <w:rPr>
          <w:rFonts w:ascii="Times New Roman" w:hAnsi="Times New Roman" w:cs="Times New Roman"/>
          <w:b/>
          <w:sz w:val="24"/>
          <w:szCs w:val="24"/>
        </w:rPr>
        <w:t>DA FISCALIZAÇÃO</w:t>
      </w:r>
    </w:p>
    <w:p w:rsidR="0044265F" w:rsidRPr="0063600F" w:rsidRDefault="0044265F" w:rsidP="0044265F">
      <w:pPr>
        <w:pStyle w:val="Corpodetexto"/>
        <w:tabs>
          <w:tab w:val="left" w:pos="2280"/>
        </w:tabs>
        <w:rPr>
          <w:sz w:val="24"/>
          <w:szCs w:val="24"/>
          <w:lang w:val="pt-BR"/>
        </w:rPr>
      </w:pPr>
    </w:p>
    <w:p w:rsidR="0044265F" w:rsidRPr="0063600F" w:rsidRDefault="00790150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9.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1. O </w:t>
      </w:r>
      <w:r w:rsidR="0044265F" w:rsidRPr="0063600F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Pr="0063600F">
        <w:rPr>
          <w:rFonts w:ascii="Times New Roman" w:hAnsi="Times New Roman" w:cs="Times New Roman"/>
          <w:b/>
          <w:sz w:val="24"/>
          <w:szCs w:val="24"/>
        </w:rPr>
        <w:t xml:space="preserve">Otacílio Costa/SC, </w:t>
      </w:r>
      <w:r w:rsidRPr="00B81A25">
        <w:rPr>
          <w:rFonts w:ascii="Times New Roman" w:hAnsi="Times New Roman" w:cs="Times New Roman"/>
          <w:sz w:val="24"/>
          <w:szCs w:val="24"/>
        </w:rPr>
        <w:t>d</w:t>
      </w:r>
      <w:r w:rsidR="0044265F" w:rsidRPr="0063600F">
        <w:rPr>
          <w:rFonts w:ascii="Times New Roman" w:hAnsi="Times New Roman" w:cs="Times New Roman"/>
          <w:sz w:val="24"/>
          <w:szCs w:val="24"/>
        </w:rPr>
        <w:t>esigna ____________________, encarregado da fiscalização e acompanhamento da execução do objeto do presente e responsável pela gestão, durante sua vigência.</w:t>
      </w: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790150" w:rsidP="00790150">
      <w:pPr>
        <w:pStyle w:val="Ttulo5"/>
        <w:keepLines w:val="0"/>
        <w:numPr>
          <w:ilvl w:val="8"/>
          <w:numId w:val="19"/>
        </w:numPr>
        <w:tabs>
          <w:tab w:val="left" w:pos="264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10 - </w:t>
      </w:r>
      <w:r w:rsidR="0044265F" w:rsidRPr="0063600F">
        <w:rPr>
          <w:rFonts w:ascii="Times New Roman" w:hAnsi="Times New Roman" w:cs="Times New Roman"/>
          <w:b/>
          <w:color w:val="auto"/>
          <w:sz w:val="24"/>
          <w:szCs w:val="24"/>
        </w:rPr>
        <w:t>DA VIGÊNCIA</w:t>
      </w:r>
    </w:p>
    <w:p w:rsidR="0044265F" w:rsidRPr="0063600F" w:rsidRDefault="0044265F" w:rsidP="0044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63600F" w:rsidP="004426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10.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1. O prazo de vigência </w:t>
      </w:r>
      <w:r w:rsidR="00790150" w:rsidRPr="0063600F">
        <w:rPr>
          <w:rFonts w:ascii="Times New Roman" w:hAnsi="Times New Roman" w:cs="Times New Roman"/>
          <w:sz w:val="24"/>
          <w:szCs w:val="24"/>
        </w:rPr>
        <w:t>do contrato</w:t>
      </w:r>
      <w:r w:rsidR="0044265F" w:rsidRPr="0063600F">
        <w:rPr>
          <w:rFonts w:ascii="Times New Roman" w:hAnsi="Times New Roman" w:cs="Times New Roman"/>
          <w:sz w:val="24"/>
          <w:szCs w:val="24"/>
        </w:rPr>
        <w:t xml:space="preserve"> será de 12 (doze) meses contados a p</w:t>
      </w:r>
      <w:r w:rsidR="00790150" w:rsidRPr="0063600F">
        <w:rPr>
          <w:rFonts w:ascii="Times New Roman" w:hAnsi="Times New Roman" w:cs="Times New Roman"/>
          <w:sz w:val="24"/>
          <w:szCs w:val="24"/>
        </w:rPr>
        <w:t>artir da data de sua assinatura, prorrogáveis</w:t>
      </w:r>
      <w:r w:rsidRPr="0063600F">
        <w:rPr>
          <w:rFonts w:ascii="Times New Roman" w:hAnsi="Times New Roman" w:cs="Times New Roman"/>
          <w:sz w:val="24"/>
          <w:szCs w:val="24"/>
        </w:rPr>
        <w:t xml:space="preserve"> anualmente, por até 60 (sessenta) meses, devendo ser renovado até 31 de dezembro de cada ano.</w:t>
      </w:r>
    </w:p>
    <w:p w:rsidR="0044265F" w:rsidRPr="0063600F" w:rsidRDefault="0044265F" w:rsidP="0044265F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44265F" w:rsidP="0044265F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E, por estarem justas e acordadas, assinam as partes o presente instrumento, em duas vias de igual teor, obrigando-se por si e sucessores para que surta todos os efeitos de direito, o que dão por bom, firme e valioso.</w:t>
      </w:r>
    </w:p>
    <w:p w:rsidR="0044265F" w:rsidRPr="0063600F" w:rsidRDefault="0044265F" w:rsidP="0044265F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65F" w:rsidRPr="007B0050" w:rsidRDefault="0063600F" w:rsidP="007B0050">
      <w:pPr>
        <w:tabs>
          <w:tab w:val="left" w:pos="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Otacílio Costa/SC,</w:t>
      </w:r>
      <w:r w:rsidR="007B0050">
        <w:rPr>
          <w:rFonts w:ascii="Times New Roman" w:hAnsi="Times New Roman" w:cs="Times New Roman"/>
          <w:sz w:val="24"/>
          <w:szCs w:val="24"/>
        </w:rPr>
        <w:t xml:space="preserve"> 24 de</w:t>
      </w:r>
      <w:r w:rsidRPr="0063600F">
        <w:rPr>
          <w:rFonts w:ascii="Times New Roman" w:hAnsi="Times New Roman" w:cs="Times New Roman"/>
          <w:sz w:val="24"/>
          <w:szCs w:val="24"/>
        </w:rPr>
        <w:t xml:space="preserve"> maio de </w:t>
      </w:r>
      <w:proofErr w:type="gramStart"/>
      <w:r w:rsidRPr="0063600F"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:rsidR="0044265F" w:rsidRPr="0063600F" w:rsidRDefault="0044265F" w:rsidP="00442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63600F" w:rsidRPr="0063600F">
        <w:rPr>
          <w:rFonts w:ascii="Times New Roman" w:hAnsi="Times New Roman" w:cs="Times New Roman"/>
          <w:bCs/>
          <w:sz w:val="24"/>
          <w:szCs w:val="24"/>
        </w:rPr>
        <w:t>OTACÍLIO COSTA/SC</w:t>
      </w:r>
    </w:p>
    <w:p w:rsidR="0044265F" w:rsidRPr="0063600F" w:rsidRDefault="0063600F" w:rsidP="0044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 xml:space="preserve">LUIZ CARLOS XAVIER - PREFEITO </w:t>
      </w:r>
    </w:p>
    <w:p w:rsidR="0044265F" w:rsidRPr="0063600F" w:rsidRDefault="0044265F" w:rsidP="004426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600F" w:rsidRPr="0063600F" w:rsidRDefault="0063600F" w:rsidP="004426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FORNECEDOR</w:t>
      </w:r>
    </w:p>
    <w:p w:rsidR="0044265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00F">
        <w:rPr>
          <w:rFonts w:ascii="Times New Roman" w:hAnsi="Times New Roman" w:cs="Times New Roman"/>
          <w:bCs/>
          <w:sz w:val="24"/>
          <w:szCs w:val="24"/>
        </w:rPr>
        <w:t>CREDENCIANTE</w:t>
      </w: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5F" w:rsidRPr="0063600F" w:rsidRDefault="0044265F" w:rsidP="0044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TESTEMUNHAS:</w:t>
      </w:r>
    </w:p>
    <w:p w:rsidR="0063600F" w:rsidRPr="0063600F" w:rsidRDefault="0063600F" w:rsidP="00231321">
      <w:pPr>
        <w:pStyle w:val="Corpodetexto"/>
        <w:spacing w:before="6"/>
        <w:ind w:left="0"/>
        <w:rPr>
          <w:sz w:val="24"/>
          <w:szCs w:val="24"/>
          <w:lang w:val="pt-BR"/>
        </w:rPr>
      </w:pPr>
    </w:p>
    <w:p w:rsidR="0063600F" w:rsidRPr="0063600F" w:rsidRDefault="0063600F" w:rsidP="00231321">
      <w:pPr>
        <w:pStyle w:val="Corpodetexto"/>
        <w:spacing w:before="6"/>
        <w:ind w:left="0"/>
        <w:rPr>
          <w:sz w:val="24"/>
          <w:szCs w:val="24"/>
          <w:lang w:val="pt-BR"/>
        </w:rPr>
      </w:pPr>
    </w:p>
    <w:p w:rsidR="0063600F" w:rsidRPr="0063600F" w:rsidRDefault="0063600F" w:rsidP="006360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CHAMAMENTO PÚBLICO Nº 002/2019</w:t>
      </w:r>
      <w:r w:rsidRPr="0063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00F" w:rsidRPr="0063600F" w:rsidRDefault="0063600F" w:rsidP="00231321">
      <w:pPr>
        <w:pStyle w:val="Corpodetexto"/>
        <w:spacing w:before="6"/>
        <w:ind w:left="0"/>
        <w:rPr>
          <w:sz w:val="24"/>
          <w:szCs w:val="24"/>
          <w:lang w:val="pt-BR"/>
        </w:rPr>
      </w:pPr>
    </w:p>
    <w:p w:rsidR="0063600F" w:rsidRPr="0063600F" w:rsidRDefault="0063600F" w:rsidP="0063600F">
      <w:pPr>
        <w:pStyle w:val="Corpodetexto"/>
        <w:spacing w:before="6"/>
        <w:ind w:left="0"/>
        <w:jc w:val="center"/>
        <w:rPr>
          <w:sz w:val="24"/>
          <w:szCs w:val="24"/>
          <w:lang w:val="pt-BR"/>
        </w:rPr>
      </w:pPr>
      <w:r w:rsidRPr="0063600F">
        <w:rPr>
          <w:sz w:val="24"/>
          <w:szCs w:val="24"/>
          <w:lang w:val="pt-BR"/>
        </w:rPr>
        <w:t>ANEXO III</w:t>
      </w:r>
    </w:p>
    <w:p w:rsidR="0063600F" w:rsidRPr="0063600F" w:rsidRDefault="0063600F" w:rsidP="0063600F">
      <w:pPr>
        <w:pStyle w:val="Corpodetexto"/>
        <w:spacing w:before="6"/>
        <w:ind w:left="0"/>
        <w:jc w:val="center"/>
        <w:rPr>
          <w:sz w:val="24"/>
          <w:szCs w:val="24"/>
          <w:lang w:val="pt-BR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F">
        <w:rPr>
          <w:rFonts w:ascii="Times New Roman" w:hAnsi="Times New Roman" w:cs="Times New Roman"/>
          <w:b/>
          <w:sz w:val="24"/>
          <w:szCs w:val="24"/>
          <w:u w:val="single"/>
        </w:rPr>
        <w:t>MODELO DE FORMULÁRIO PADRONIZADO DE PROPOSTA</w:t>
      </w: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3600F" w:rsidRPr="0063600F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1"/>
        <w:gridCol w:w="4129"/>
      </w:tblGrid>
      <w:tr w:rsidR="0063600F" w:rsidRPr="0063600F" w:rsidTr="00273A85">
        <w:trPr>
          <w:trHeight w:val="240"/>
          <w:jc w:val="center"/>
        </w:trPr>
        <w:tc>
          <w:tcPr>
            <w:tcW w:w="3881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0F">
              <w:rPr>
                <w:rFonts w:ascii="Times New Roman" w:hAnsi="Times New Roman" w:cs="Times New Roman"/>
                <w:b/>
                <w:sz w:val="24"/>
                <w:szCs w:val="24"/>
              </w:rPr>
              <w:t>Nome ou Razão Social do Proponente:</w:t>
            </w:r>
          </w:p>
        </w:tc>
        <w:tc>
          <w:tcPr>
            <w:tcW w:w="4129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0F" w:rsidRPr="0063600F" w:rsidTr="00273A85">
        <w:trPr>
          <w:trHeight w:val="278"/>
          <w:jc w:val="center"/>
        </w:trPr>
        <w:tc>
          <w:tcPr>
            <w:tcW w:w="3881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0F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4129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0F" w:rsidRPr="0063600F" w:rsidTr="00273A85">
        <w:trPr>
          <w:trHeight w:val="206"/>
          <w:jc w:val="center"/>
        </w:trPr>
        <w:tc>
          <w:tcPr>
            <w:tcW w:w="3881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0F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4129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0F" w:rsidRPr="0063600F" w:rsidTr="00273A85">
        <w:trPr>
          <w:trHeight w:val="206"/>
          <w:jc w:val="center"/>
        </w:trPr>
        <w:tc>
          <w:tcPr>
            <w:tcW w:w="3881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0F">
              <w:rPr>
                <w:rFonts w:ascii="Times New Roman" w:hAnsi="Times New Roman" w:cs="Times New Roman"/>
                <w:b/>
                <w:sz w:val="24"/>
                <w:szCs w:val="24"/>
              </w:rPr>
              <w:t>Banco, Agência, Conta Corrente.</w:t>
            </w:r>
          </w:p>
        </w:tc>
        <w:tc>
          <w:tcPr>
            <w:tcW w:w="4129" w:type="dxa"/>
          </w:tcPr>
          <w:p w:rsidR="0063600F" w:rsidRPr="0063600F" w:rsidRDefault="0063600F" w:rsidP="0027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0F" w:rsidRPr="0063600F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0F" w:rsidRPr="00B81A25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0F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63600F">
        <w:rPr>
          <w:rFonts w:ascii="Times New Roman" w:hAnsi="Times New Roman" w:cs="Times New Roman"/>
          <w:sz w:val="24"/>
          <w:szCs w:val="24"/>
        </w:rPr>
        <w:t>Contratação de empresa especializada para implementação de medidas técnicas, administrativas e jurídicas necessárias à efetivação da regularização fundiárias de núcleos urbanos no Município de Otacílio Costa</w:t>
      </w:r>
      <w:r w:rsidR="00B81A25">
        <w:rPr>
          <w:rFonts w:ascii="Times New Roman" w:hAnsi="Times New Roman" w:cs="Times New Roman"/>
          <w:sz w:val="24"/>
          <w:szCs w:val="24"/>
        </w:rPr>
        <w:t xml:space="preserve">/SC - </w:t>
      </w:r>
      <w:r w:rsidR="00B81A25" w:rsidRPr="00B81A25">
        <w:rPr>
          <w:rFonts w:ascii="Times New Roman" w:hAnsi="Times New Roman" w:cs="Times New Roman"/>
          <w:b/>
          <w:sz w:val="24"/>
          <w:szCs w:val="24"/>
        </w:rPr>
        <w:t xml:space="preserve">REURB ESPECIAL e/ou REURB-S - </w:t>
      </w:r>
      <w:proofErr w:type="gramStart"/>
      <w:r w:rsidR="00B81A25" w:rsidRPr="00B81A25">
        <w:rPr>
          <w:rFonts w:ascii="Times New Roman" w:hAnsi="Times New Roman" w:cs="Times New Roman"/>
          <w:b/>
          <w:sz w:val="24"/>
          <w:szCs w:val="24"/>
        </w:rPr>
        <w:t>SOCIAL</w:t>
      </w:r>
      <w:proofErr w:type="gramEnd"/>
    </w:p>
    <w:p w:rsidR="0063600F" w:rsidRPr="0063600F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0F" w:rsidRDefault="0063600F" w:rsidP="0063600F">
      <w:pPr>
        <w:pStyle w:val="Lista"/>
        <w:ind w:left="0" w:firstLine="0"/>
        <w:jc w:val="both"/>
      </w:pPr>
      <w:r w:rsidRPr="0063600F">
        <w:t xml:space="preserve">Valor máximo por lote (por extenso): </w:t>
      </w:r>
      <w:r w:rsidR="00B81A25">
        <w:t>Lote 01 – R$</w:t>
      </w:r>
    </w:p>
    <w:p w:rsidR="00B81A25" w:rsidRPr="0063600F" w:rsidRDefault="00B81A25" w:rsidP="0063600F">
      <w:pPr>
        <w:pStyle w:val="Lista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Lote 02 – R$ </w:t>
      </w:r>
      <w:r>
        <w:tab/>
      </w:r>
      <w:r>
        <w:tab/>
      </w:r>
    </w:p>
    <w:p w:rsidR="0063600F" w:rsidRPr="0063600F" w:rsidRDefault="0063600F" w:rsidP="0063600F">
      <w:pPr>
        <w:pStyle w:val="Lista"/>
        <w:ind w:left="0" w:firstLine="0"/>
        <w:jc w:val="both"/>
      </w:pPr>
    </w:p>
    <w:p w:rsidR="0063600F" w:rsidRPr="0063600F" w:rsidRDefault="0063600F" w:rsidP="0063600F">
      <w:pPr>
        <w:pStyle w:val="Lista"/>
        <w:ind w:left="0" w:firstLine="0"/>
        <w:jc w:val="both"/>
      </w:pPr>
    </w:p>
    <w:p w:rsidR="0063600F" w:rsidRPr="0063600F" w:rsidRDefault="0063600F" w:rsidP="0063600F">
      <w:pPr>
        <w:pStyle w:val="Lista"/>
        <w:ind w:left="0" w:firstLine="0"/>
        <w:jc w:val="both"/>
      </w:pPr>
      <w:r w:rsidRPr="0063600F">
        <w:t>1 – O prazo de eficácia desta proposta é de 90 (noventa) dias, a contar da data da entrega de seu respectivo envelope (art. 64, § 3º, da Lei Federal nº 8.666/93).</w:t>
      </w:r>
    </w:p>
    <w:p w:rsidR="0063600F" w:rsidRPr="0063600F" w:rsidRDefault="0063600F" w:rsidP="0063600F">
      <w:pPr>
        <w:pStyle w:val="Lista"/>
        <w:ind w:left="0" w:firstLine="0"/>
        <w:jc w:val="both"/>
      </w:pPr>
    </w:p>
    <w:p w:rsidR="0063600F" w:rsidRPr="0063600F" w:rsidRDefault="0063600F" w:rsidP="0063600F">
      <w:pPr>
        <w:pStyle w:val="Lista"/>
        <w:ind w:left="0" w:firstLine="0"/>
        <w:jc w:val="both"/>
      </w:pPr>
      <w:r w:rsidRPr="0063600F">
        <w:t>2 – A eficácia suspensiva dos recursos hierárquicos que forem interpostos no curso da licitação estender-se-á ao prazo de convocação previsto no art. 64, § 3º, da Lei Federal nº 8.666/93.</w:t>
      </w:r>
    </w:p>
    <w:p w:rsidR="0063600F" w:rsidRPr="0063600F" w:rsidRDefault="0063600F" w:rsidP="0063600F">
      <w:pPr>
        <w:pStyle w:val="Lista"/>
        <w:ind w:left="0" w:firstLine="0"/>
        <w:jc w:val="both"/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510F9C" w:rsidP="00105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Otacílio Costa/SC,   </w:t>
      </w:r>
      <w:r w:rsidR="0063600F" w:rsidRPr="0063600F">
        <w:rPr>
          <w:rFonts w:ascii="Times New Roman" w:hAnsi="Times New Roman" w:cs="Times New Roman"/>
          <w:sz w:val="24"/>
          <w:szCs w:val="24"/>
        </w:rPr>
        <w:t xml:space="preserve"> </w:t>
      </w:r>
      <w:r w:rsidR="00105C1C">
        <w:rPr>
          <w:rFonts w:ascii="Times New Roman" w:hAnsi="Times New Roman" w:cs="Times New Roman"/>
          <w:sz w:val="24"/>
          <w:szCs w:val="24"/>
        </w:rPr>
        <w:t>maio</w:t>
      </w:r>
      <w:r w:rsidR="0063600F" w:rsidRPr="0063600F">
        <w:rPr>
          <w:rFonts w:ascii="Times New Roman" w:hAnsi="Times New Roman" w:cs="Times New Roman"/>
          <w:sz w:val="24"/>
          <w:szCs w:val="24"/>
        </w:rPr>
        <w:t xml:space="preserve"> de 201</w:t>
      </w:r>
      <w:r w:rsidR="00105C1C">
        <w:rPr>
          <w:rFonts w:ascii="Times New Roman" w:hAnsi="Times New Roman" w:cs="Times New Roman"/>
          <w:sz w:val="24"/>
          <w:szCs w:val="24"/>
        </w:rPr>
        <w:t>9</w:t>
      </w:r>
      <w:r w:rsidR="0063600F" w:rsidRPr="0063600F">
        <w:rPr>
          <w:rFonts w:ascii="Times New Roman" w:hAnsi="Times New Roman" w:cs="Times New Roman"/>
          <w:sz w:val="24"/>
          <w:szCs w:val="24"/>
        </w:rPr>
        <w:t>.</w:t>
      </w: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Razão Social da Empresa</w:t>
      </w: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Nome do responsável/procurador</w:t>
      </w:r>
    </w:p>
    <w:p w:rsidR="0063600F" w:rsidRPr="0063600F" w:rsidRDefault="0063600F" w:rsidP="0063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0F">
        <w:rPr>
          <w:rFonts w:ascii="Times New Roman" w:hAnsi="Times New Roman" w:cs="Times New Roman"/>
          <w:sz w:val="24"/>
          <w:szCs w:val="24"/>
        </w:rPr>
        <w:t>Cargo do responsável/procurador</w:t>
      </w:r>
    </w:p>
    <w:p w:rsidR="0063600F" w:rsidRPr="0063600F" w:rsidRDefault="0063600F" w:rsidP="0063600F">
      <w:pPr>
        <w:pStyle w:val="Corpodetexto"/>
        <w:spacing w:before="6"/>
        <w:ind w:left="0"/>
        <w:jc w:val="center"/>
        <w:rPr>
          <w:sz w:val="24"/>
          <w:szCs w:val="24"/>
          <w:lang w:val="pt-BR"/>
        </w:rPr>
      </w:pPr>
      <w:r w:rsidRPr="00273A85">
        <w:rPr>
          <w:sz w:val="24"/>
          <w:szCs w:val="24"/>
          <w:lang w:val="pt-BR"/>
        </w:rPr>
        <w:t>N. do documento de identidade</w:t>
      </w:r>
    </w:p>
    <w:p w:rsidR="0063600F" w:rsidRPr="009543EC" w:rsidRDefault="0063600F" w:rsidP="00231321">
      <w:pPr>
        <w:pStyle w:val="Corpodetexto"/>
        <w:spacing w:before="6"/>
        <w:ind w:left="0"/>
        <w:rPr>
          <w:rFonts w:asciiTheme="majorHAnsi" w:hAnsiTheme="majorHAnsi"/>
          <w:sz w:val="24"/>
          <w:szCs w:val="24"/>
          <w:lang w:val="pt-BR"/>
        </w:rPr>
      </w:pPr>
    </w:p>
    <w:sectPr w:rsidR="0063600F" w:rsidRPr="009543EC" w:rsidSect="00B76C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76" w:rsidRDefault="00504776" w:rsidP="0070074D">
      <w:pPr>
        <w:spacing w:after="0" w:line="240" w:lineRule="auto"/>
      </w:pPr>
      <w:r>
        <w:separator/>
      </w:r>
    </w:p>
  </w:endnote>
  <w:endnote w:type="continuationSeparator" w:id="0">
    <w:p w:rsidR="00504776" w:rsidRDefault="00504776" w:rsidP="007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76" w:rsidRPr="00741C74" w:rsidRDefault="00504776" w:rsidP="00741C74">
    <w:pPr>
      <w:spacing w:after="0" w:line="360" w:lineRule="atLeast"/>
      <w:jc w:val="center"/>
      <w:rPr>
        <w:rFonts w:eastAsia="Times New Roman" w:cs="Arial"/>
        <w:sz w:val="24"/>
        <w:szCs w:val="24"/>
        <w:lang w:eastAsia="pt-BR"/>
      </w:rPr>
    </w:pPr>
    <w:r w:rsidRPr="00741C74">
      <w:rPr>
        <w:rFonts w:eastAsia="Times New Roman" w:cs="Arial"/>
        <w:sz w:val="24"/>
        <w:szCs w:val="24"/>
        <w:lang w:eastAsia="pt-BR"/>
      </w:rPr>
      <w:t xml:space="preserve">Av. Vidal Ramos Junior, 228 - Centro Administrativo - 88540-000 - Otacílio Costa – SC Fones: (49) 3221.8000 e (49) 3275.3334 – CNPJC 75.326.066/0001-75 </w:t>
    </w:r>
  </w:p>
  <w:p w:rsidR="00504776" w:rsidRDefault="005047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76" w:rsidRDefault="00504776" w:rsidP="0070074D">
      <w:pPr>
        <w:spacing w:after="0" w:line="240" w:lineRule="auto"/>
      </w:pPr>
      <w:r>
        <w:separator/>
      </w:r>
    </w:p>
  </w:footnote>
  <w:footnote w:type="continuationSeparator" w:id="0">
    <w:p w:rsidR="00504776" w:rsidRDefault="00504776" w:rsidP="0070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76" w:rsidRPr="00B573DE" w:rsidRDefault="00504776" w:rsidP="00330F81">
    <w:pPr>
      <w:spacing w:after="0" w:line="360" w:lineRule="atLeast"/>
      <w:outlineLvl w:val="1"/>
      <w:rPr>
        <w:rFonts w:ascii="Arial" w:hAnsi="Arial" w:cs="Arial"/>
        <w:noProof/>
        <w:color w:val="000000"/>
        <w:sz w:val="36"/>
        <w:szCs w:val="36"/>
        <w:lang w:eastAsia="pt-BR"/>
      </w:rPr>
    </w:pPr>
    <w:r w:rsidRPr="00B573DE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margin">
            <wp:posOffset>-670560</wp:posOffset>
          </wp:positionV>
          <wp:extent cx="695325" cy="763905"/>
          <wp:effectExtent l="0" t="0" r="0" b="0"/>
          <wp:wrapSquare wrapText="bothSides"/>
          <wp:docPr id="7" name="Imagem 7" descr="http://www.otaciliocosta.sc.gov.br/images/municipios/brasao/90x90/otacilioco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taciliocosta.sc.gov.br/images/municipios/brasao/90x90/otaciliocos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73DE">
      <w:rPr>
        <w:rFonts w:ascii="Arial" w:eastAsia="Times New Roman" w:hAnsi="Arial" w:cs="Arial"/>
        <w:b/>
        <w:bCs/>
        <w:caps/>
        <w:color w:val="000000"/>
        <w:sz w:val="36"/>
        <w:szCs w:val="36"/>
        <w:lang w:eastAsia="pt-BR"/>
      </w:rPr>
      <w:t>OTACÍLIO COSTA</w:t>
    </w:r>
  </w:p>
  <w:p w:rsidR="00504776" w:rsidRPr="00B573DE" w:rsidRDefault="00504776" w:rsidP="00330F81">
    <w:pPr>
      <w:spacing w:after="0" w:line="360" w:lineRule="atLeast"/>
      <w:outlineLvl w:val="1"/>
      <w:rPr>
        <w:rFonts w:eastAsia="Times New Roman" w:cs="Arial"/>
        <w:b/>
        <w:bCs/>
        <w:caps/>
        <w:sz w:val="28"/>
        <w:szCs w:val="28"/>
        <w:lang w:eastAsia="pt-BR"/>
      </w:rPr>
    </w:pPr>
    <w:r w:rsidRPr="00B573DE">
      <w:rPr>
        <w:rFonts w:eastAsia="Times New Roman" w:cs="Arial"/>
        <w:b/>
        <w:bCs/>
        <w:caps/>
        <w:sz w:val="28"/>
        <w:szCs w:val="28"/>
        <w:lang w:eastAsia="pt-BR"/>
      </w:rPr>
      <w:t xml:space="preserve">PREFEITURA MUNICIPAL </w:t>
    </w:r>
  </w:p>
  <w:p w:rsidR="00504776" w:rsidRDefault="005047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40BB3"/>
    <w:multiLevelType w:val="hybridMultilevel"/>
    <w:tmpl w:val="2D66F266"/>
    <w:lvl w:ilvl="0" w:tplc="C2B42E38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81D42A02">
      <w:numFmt w:val="bullet"/>
      <w:lvlText w:val="•"/>
      <w:lvlJc w:val="left"/>
      <w:pPr>
        <w:ind w:left="1522" w:hanging="567"/>
      </w:pPr>
      <w:rPr>
        <w:rFonts w:hint="default"/>
      </w:rPr>
    </w:lvl>
    <w:lvl w:ilvl="2" w:tplc="08480BBE">
      <w:numFmt w:val="bullet"/>
      <w:lvlText w:val="•"/>
      <w:lvlJc w:val="left"/>
      <w:pPr>
        <w:ind w:left="2385" w:hanging="567"/>
      </w:pPr>
      <w:rPr>
        <w:rFonts w:hint="default"/>
      </w:rPr>
    </w:lvl>
    <w:lvl w:ilvl="3" w:tplc="D05612A2">
      <w:numFmt w:val="bullet"/>
      <w:lvlText w:val="•"/>
      <w:lvlJc w:val="left"/>
      <w:pPr>
        <w:ind w:left="3247" w:hanging="567"/>
      </w:pPr>
      <w:rPr>
        <w:rFonts w:hint="default"/>
      </w:rPr>
    </w:lvl>
    <w:lvl w:ilvl="4" w:tplc="3F66A3AE">
      <w:numFmt w:val="bullet"/>
      <w:lvlText w:val="•"/>
      <w:lvlJc w:val="left"/>
      <w:pPr>
        <w:ind w:left="4110" w:hanging="567"/>
      </w:pPr>
      <w:rPr>
        <w:rFonts w:hint="default"/>
      </w:rPr>
    </w:lvl>
    <w:lvl w:ilvl="5" w:tplc="DC30A9B6">
      <w:numFmt w:val="bullet"/>
      <w:lvlText w:val="•"/>
      <w:lvlJc w:val="left"/>
      <w:pPr>
        <w:ind w:left="4973" w:hanging="567"/>
      </w:pPr>
      <w:rPr>
        <w:rFonts w:hint="default"/>
      </w:rPr>
    </w:lvl>
    <w:lvl w:ilvl="6" w:tplc="352E6EB0">
      <w:numFmt w:val="bullet"/>
      <w:lvlText w:val="•"/>
      <w:lvlJc w:val="left"/>
      <w:pPr>
        <w:ind w:left="5835" w:hanging="567"/>
      </w:pPr>
      <w:rPr>
        <w:rFonts w:hint="default"/>
      </w:rPr>
    </w:lvl>
    <w:lvl w:ilvl="7" w:tplc="BF2C70FA">
      <w:numFmt w:val="bullet"/>
      <w:lvlText w:val="•"/>
      <w:lvlJc w:val="left"/>
      <w:pPr>
        <w:ind w:left="6698" w:hanging="567"/>
      </w:pPr>
      <w:rPr>
        <w:rFonts w:hint="default"/>
      </w:rPr>
    </w:lvl>
    <w:lvl w:ilvl="8" w:tplc="AC6ACEE6">
      <w:numFmt w:val="bullet"/>
      <w:lvlText w:val="•"/>
      <w:lvlJc w:val="left"/>
      <w:pPr>
        <w:ind w:left="7561" w:hanging="567"/>
      </w:pPr>
      <w:rPr>
        <w:rFonts w:hint="default"/>
      </w:rPr>
    </w:lvl>
  </w:abstractNum>
  <w:abstractNum w:abstractNumId="2">
    <w:nsid w:val="08BF4569"/>
    <w:multiLevelType w:val="multilevel"/>
    <w:tmpl w:val="2ABA74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0E5C192B"/>
    <w:multiLevelType w:val="hybridMultilevel"/>
    <w:tmpl w:val="828E09C0"/>
    <w:lvl w:ilvl="0" w:tplc="4992ED98">
      <w:start w:val="1"/>
      <w:numFmt w:val="lowerLetter"/>
      <w:lvlText w:val="%1)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8543B2A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3AFA0E52">
      <w:numFmt w:val="bullet"/>
      <w:lvlText w:val="•"/>
      <w:lvlJc w:val="left"/>
      <w:pPr>
        <w:ind w:left="2273" w:hanging="428"/>
      </w:pPr>
      <w:rPr>
        <w:rFonts w:hint="default"/>
      </w:rPr>
    </w:lvl>
    <w:lvl w:ilvl="3" w:tplc="B9FA42A2">
      <w:numFmt w:val="bullet"/>
      <w:lvlText w:val="•"/>
      <w:lvlJc w:val="left"/>
      <w:pPr>
        <w:ind w:left="3149" w:hanging="428"/>
      </w:pPr>
      <w:rPr>
        <w:rFonts w:hint="default"/>
      </w:rPr>
    </w:lvl>
    <w:lvl w:ilvl="4" w:tplc="98B27B40">
      <w:numFmt w:val="bullet"/>
      <w:lvlText w:val="•"/>
      <w:lvlJc w:val="left"/>
      <w:pPr>
        <w:ind w:left="4026" w:hanging="428"/>
      </w:pPr>
      <w:rPr>
        <w:rFonts w:hint="default"/>
      </w:rPr>
    </w:lvl>
    <w:lvl w:ilvl="5" w:tplc="C89213FE">
      <w:numFmt w:val="bullet"/>
      <w:lvlText w:val="•"/>
      <w:lvlJc w:val="left"/>
      <w:pPr>
        <w:ind w:left="4903" w:hanging="428"/>
      </w:pPr>
      <w:rPr>
        <w:rFonts w:hint="default"/>
      </w:rPr>
    </w:lvl>
    <w:lvl w:ilvl="6" w:tplc="68588E0C"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F9968B46">
      <w:numFmt w:val="bullet"/>
      <w:lvlText w:val="•"/>
      <w:lvlJc w:val="left"/>
      <w:pPr>
        <w:ind w:left="6656" w:hanging="428"/>
      </w:pPr>
      <w:rPr>
        <w:rFonts w:hint="default"/>
      </w:rPr>
    </w:lvl>
    <w:lvl w:ilvl="8" w:tplc="88F6E23E">
      <w:numFmt w:val="bullet"/>
      <w:lvlText w:val="•"/>
      <w:lvlJc w:val="left"/>
      <w:pPr>
        <w:ind w:left="7533" w:hanging="428"/>
      </w:pPr>
      <w:rPr>
        <w:rFonts w:hint="default"/>
      </w:rPr>
    </w:lvl>
  </w:abstractNum>
  <w:abstractNum w:abstractNumId="4">
    <w:nsid w:val="12101069"/>
    <w:multiLevelType w:val="hybridMultilevel"/>
    <w:tmpl w:val="A3CA0AF8"/>
    <w:lvl w:ilvl="0" w:tplc="16B8F90C">
      <w:start w:val="1"/>
      <w:numFmt w:val="lowerLetter"/>
      <w:lvlText w:val="%1)"/>
      <w:lvlJc w:val="left"/>
      <w:pPr>
        <w:ind w:left="526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E105F8A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900C8896">
      <w:numFmt w:val="bullet"/>
      <w:lvlText w:val="•"/>
      <w:lvlJc w:val="left"/>
      <w:pPr>
        <w:ind w:left="2273" w:hanging="428"/>
      </w:pPr>
      <w:rPr>
        <w:rFonts w:hint="default"/>
      </w:rPr>
    </w:lvl>
    <w:lvl w:ilvl="3" w:tplc="55A2B7A4">
      <w:numFmt w:val="bullet"/>
      <w:lvlText w:val="•"/>
      <w:lvlJc w:val="left"/>
      <w:pPr>
        <w:ind w:left="3149" w:hanging="428"/>
      </w:pPr>
      <w:rPr>
        <w:rFonts w:hint="default"/>
      </w:rPr>
    </w:lvl>
    <w:lvl w:ilvl="4" w:tplc="9C6C8B24">
      <w:numFmt w:val="bullet"/>
      <w:lvlText w:val="•"/>
      <w:lvlJc w:val="left"/>
      <w:pPr>
        <w:ind w:left="4026" w:hanging="428"/>
      </w:pPr>
      <w:rPr>
        <w:rFonts w:hint="default"/>
      </w:rPr>
    </w:lvl>
    <w:lvl w:ilvl="5" w:tplc="515EDFDC">
      <w:numFmt w:val="bullet"/>
      <w:lvlText w:val="•"/>
      <w:lvlJc w:val="left"/>
      <w:pPr>
        <w:ind w:left="4903" w:hanging="428"/>
      </w:pPr>
      <w:rPr>
        <w:rFonts w:hint="default"/>
      </w:rPr>
    </w:lvl>
    <w:lvl w:ilvl="6" w:tplc="A8F41568"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818C5C3C">
      <w:numFmt w:val="bullet"/>
      <w:lvlText w:val="•"/>
      <w:lvlJc w:val="left"/>
      <w:pPr>
        <w:ind w:left="6656" w:hanging="428"/>
      </w:pPr>
      <w:rPr>
        <w:rFonts w:hint="default"/>
      </w:rPr>
    </w:lvl>
    <w:lvl w:ilvl="8" w:tplc="D716E028">
      <w:numFmt w:val="bullet"/>
      <w:lvlText w:val="•"/>
      <w:lvlJc w:val="left"/>
      <w:pPr>
        <w:ind w:left="7533" w:hanging="428"/>
      </w:pPr>
      <w:rPr>
        <w:rFonts w:hint="default"/>
      </w:rPr>
    </w:lvl>
  </w:abstractNum>
  <w:abstractNum w:abstractNumId="5">
    <w:nsid w:val="19271B74"/>
    <w:multiLevelType w:val="hybridMultilevel"/>
    <w:tmpl w:val="3D72914E"/>
    <w:lvl w:ilvl="0" w:tplc="C17EB4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DBE"/>
    <w:multiLevelType w:val="hybridMultilevel"/>
    <w:tmpl w:val="D4CAD312"/>
    <w:lvl w:ilvl="0" w:tplc="E4C63E1C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1512B7F8">
      <w:start w:val="1"/>
      <w:numFmt w:val="lowerLetter"/>
      <w:lvlText w:val="%2)"/>
      <w:lvlJc w:val="left"/>
      <w:pPr>
        <w:ind w:left="1095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A0C95EA">
      <w:numFmt w:val="bullet"/>
      <w:lvlText w:val="•"/>
      <w:lvlJc w:val="left"/>
      <w:pPr>
        <w:ind w:left="2009" w:hanging="428"/>
      </w:pPr>
      <w:rPr>
        <w:rFonts w:hint="default"/>
      </w:rPr>
    </w:lvl>
    <w:lvl w:ilvl="3" w:tplc="A63A8A94">
      <w:numFmt w:val="bullet"/>
      <w:lvlText w:val="•"/>
      <w:lvlJc w:val="left"/>
      <w:pPr>
        <w:ind w:left="2919" w:hanging="428"/>
      </w:pPr>
      <w:rPr>
        <w:rFonts w:hint="default"/>
      </w:rPr>
    </w:lvl>
    <w:lvl w:ilvl="4" w:tplc="B046ECA4"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E6C47E90">
      <w:numFmt w:val="bullet"/>
      <w:lvlText w:val="•"/>
      <w:lvlJc w:val="left"/>
      <w:pPr>
        <w:ind w:left="4738" w:hanging="428"/>
      </w:pPr>
      <w:rPr>
        <w:rFonts w:hint="default"/>
      </w:rPr>
    </w:lvl>
    <w:lvl w:ilvl="6" w:tplc="F93C016A">
      <w:numFmt w:val="bullet"/>
      <w:lvlText w:val="•"/>
      <w:lvlJc w:val="left"/>
      <w:pPr>
        <w:ind w:left="5648" w:hanging="428"/>
      </w:pPr>
      <w:rPr>
        <w:rFonts w:hint="default"/>
      </w:rPr>
    </w:lvl>
    <w:lvl w:ilvl="7" w:tplc="AABA38CA">
      <w:numFmt w:val="bullet"/>
      <w:lvlText w:val="•"/>
      <w:lvlJc w:val="left"/>
      <w:pPr>
        <w:ind w:left="6557" w:hanging="428"/>
      </w:pPr>
      <w:rPr>
        <w:rFonts w:hint="default"/>
      </w:rPr>
    </w:lvl>
    <w:lvl w:ilvl="8" w:tplc="17741260">
      <w:numFmt w:val="bullet"/>
      <w:lvlText w:val="•"/>
      <w:lvlJc w:val="left"/>
      <w:pPr>
        <w:ind w:left="7467" w:hanging="428"/>
      </w:pPr>
      <w:rPr>
        <w:rFonts w:hint="default"/>
      </w:rPr>
    </w:lvl>
  </w:abstractNum>
  <w:abstractNum w:abstractNumId="7">
    <w:nsid w:val="1F652EA1"/>
    <w:multiLevelType w:val="hybridMultilevel"/>
    <w:tmpl w:val="FF223E52"/>
    <w:lvl w:ilvl="0" w:tplc="CA3286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F2F"/>
    <w:multiLevelType w:val="hybridMultilevel"/>
    <w:tmpl w:val="86DAC35E"/>
    <w:lvl w:ilvl="0" w:tplc="44C469A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70BBA"/>
    <w:multiLevelType w:val="hybridMultilevel"/>
    <w:tmpl w:val="30BE4EE0"/>
    <w:lvl w:ilvl="0" w:tplc="7DA45C32">
      <w:start w:val="1"/>
      <w:numFmt w:val="lowerLetter"/>
      <w:lvlText w:val="%1)"/>
      <w:lvlJc w:val="left"/>
      <w:pPr>
        <w:ind w:left="526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8074D2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1B4C88B0">
      <w:numFmt w:val="bullet"/>
      <w:lvlText w:val="•"/>
      <w:lvlJc w:val="left"/>
      <w:pPr>
        <w:ind w:left="2273" w:hanging="428"/>
      </w:pPr>
      <w:rPr>
        <w:rFonts w:hint="default"/>
      </w:rPr>
    </w:lvl>
    <w:lvl w:ilvl="3" w:tplc="437A2FB6">
      <w:numFmt w:val="bullet"/>
      <w:lvlText w:val="•"/>
      <w:lvlJc w:val="left"/>
      <w:pPr>
        <w:ind w:left="3149" w:hanging="428"/>
      </w:pPr>
      <w:rPr>
        <w:rFonts w:hint="default"/>
      </w:rPr>
    </w:lvl>
    <w:lvl w:ilvl="4" w:tplc="C3CAC3D0">
      <w:numFmt w:val="bullet"/>
      <w:lvlText w:val="•"/>
      <w:lvlJc w:val="left"/>
      <w:pPr>
        <w:ind w:left="4026" w:hanging="428"/>
      </w:pPr>
      <w:rPr>
        <w:rFonts w:hint="default"/>
      </w:rPr>
    </w:lvl>
    <w:lvl w:ilvl="5" w:tplc="9F88B1A2">
      <w:numFmt w:val="bullet"/>
      <w:lvlText w:val="•"/>
      <w:lvlJc w:val="left"/>
      <w:pPr>
        <w:ind w:left="4903" w:hanging="428"/>
      </w:pPr>
      <w:rPr>
        <w:rFonts w:hint="default"/>
      </w:rPr>
    </w:lvl>
    <w:lvl w:ilvl="6" w:tplc="01628AE6"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205CC5DA">
      <w:numFmt w:val="bullet"/>
      <w:lvlText w:val="•"/>
      <w:lvlJc w:val="left"/>
      <w:pPr>
        <w:ind w:left="6656" w:hanging="428"/>
      </w:pPr>
      <w:rPr>
        <w:rFonts w:hint="default"/>
      </w:rPr>
    </w:lvl>
    <w:lvl w:ilvl="8" w:tplc="C010C5CE">
      <w:numFmt w:val="bullet"/>
      <w:lvlText w:val="•"/>
      <w:lvlJc w:val="left"/>
      <w:pPr>
        <w:ind w:left="7533" w:hanging="428"/>
      </w:pPr>
      <w:rPr>
        <w:rFonts w:hint="default"/>
      </w:rPr>
    </w:lvl>
  </w:abstractNum>
  <w:abstractNum w:abstractNumId="10">
    <w:nsid w:val="291F3E33"/>
    <w:multiLevelType w:val="hybridMultilevel"/>
    <w:tmpl w:val="4972F538"/>
    <w:lvl w:ilvl="0" w:tplc="1CC4FE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A36"/>
    <w:multiLevelType w:val="hybridMultilevel"/>
    <w:tmpl w:val="BADC12C6"/>
    <w:lvl w:ilvl="0" w:tplc="9B386108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08AA9E3E">
      <w:start w:val="1"/>
      <w:numFmt w:val="lowerLetter"/>
      <w:lvlText w:val="%2)"/>
      <w:lvlJc w:val="left"/>
      <w:pPr>
        <w:ind w:left="1093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E46BDCC">
      <w:numFmt w:val="bullet"/>
      <w:lvlText w:val="•"/>
      <w:lvlJc w:val="left"/>
      <w:pPr>
        <w:ind w:left="2009" w:hanging="428"/>
      </w:pPr>
      <w:rPr>
        <w:rFonts w:hint="default"/>
      </w:rPr>
    </w:lvl>
    <w:lvl w:ilvl="3" w:tplc="DD2C6C8A">
      <w:numFmt w:val="bullet"/>
      <w:lvlText w:val="•"/>
      <w:lvlJc w:val="left"/>
      <w:pPr>
        <w:ind w:left="2919" w:hanging="428"/>
      </w:pPr>
      <w:rPr>
        <w:rFonts w:hint="default"/>
      </w:rPr>
    </w:lvl>
    <w:lvl w:ilvl="4" w:tplc="5C8CEF02"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BC1CF06C">
      <w:numFmt w:val="bullet"/>
      <w:lvlText w:val="•"/>
      <w:lvlJc w:val="left"/>
      <w:pPr>
        <w:ind w:left="4738" w:hanging="428"/>
      </w:pPr>
      <w:rPr>
        <w:rFonts w:hint="default"/>
      </w:rPr>
    </w:lvl>
    <w:lvl w:ilvl="6" w:tplc="0AA85496">
      <w:numFmt w:val="bullet"/>
      <w:lvlText w:val="•"/>
      <w:lvlJc w:val="left"/>
      <w:pPr>
        <w:ind w:left="5648" w:hanging="428"/>
      </w:pPr>
      <w:rPr>
        <w:rFonts w:hint="default"/>
      </w:rPr>
    </w:lvl>
    <w:lvl w:ilvl="7" w:tplc="68B69626">
      <w:numFmt w:val="bullet"/>
      <w:lvlText w:val="•"/>
      <w:lvlJc w:val="left"/>
      <w:pPr>
        <w:ind w:left="6557" w:hanging="428"/>
      </w:pPr>
      <w:rPr>
        <w:rFonts w:hint="default"/>
      </w:rPr>
    </w:lvl>
    <w:lvl w:ilvl="8" w:tplc="C818F4B6">
      <w:numFmt w:val="bullet"/>
      <w:lvlText w:val="•"/>
      <w:lvlJc w:val="left"/>
      <w:pPr>
        <w:ind w:left="7467" w:hanging="428"/>
      </w:pPr>
      <w:rPr>
        <w:rFonts w:hint="default"/>
      </w:rPr>
    </w:lvl>
  </w:abstractNum>
  <w:abstractNum w:abstractNumId="12">
    <w:nsid w:val="4894128E"/>
    <w:multiLevelType w:val="hybridMultilevel"/>
    <w:tmpl w:val="84F4E6B2"/>
    <w:lvl w:ilvl="0" w:tplc="46E2CB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0006"/>
    <w:multiLevelType w:val="multilevel"/>
    <w:tmpl w:val="4874E5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B578E0"/>
    <w:multiLevelType w:val="hybridMultilevel"/>
    <w:tmpl w:val="E1EE17F0"/>
    <w:lvl w:ilvl="0" w:tplc="B35ED216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22207054">
      <w:start w:val="1"/>
      <w:numFmt w:val="lowerLetter"/>
      <w:lvlText w:val="%2)"/>
      <w:lvlJc w:val="left"/>
      <w:pPr>
        <w:ind w:left="10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B54EE1F6">
      <w:numFmt w:val="bullet"/>
      <w:lvlText w:val="•"/>
      <w:lvlJc w:val="left"/>
      <w:pPr>
        <w:ind w:left="2009" w:hanging="425"/>
      </w:pPr>
      <w:rPr>
        <w:rFonts w:hint="default"/>
      </w:rPr>
    </w:lvl>
    <w:lvl w:ilvl="3" w:tplc="4192C848">
      <w:numFmt w:val="bullet"/>
      <w:lvlText w:val="•"/>
      <w:lvlJc w:val="left"/>
      <w:pPr>
        <w:ind w:left="2919" w:hanging="425"/>
      </w:pPr>
      <w:rPr>
        <w:rFonts w:hint="default"/>
      </w:rPr>
    </w:lvl>
    <w:lvl w:ilvl="4" w:tplc="28D2519C">
      <w:numFmt w:val="bullet"/>
      <w:lvlText w:val="•"/>
      <w:lvlJc w:val="left"/>
      <w:pPr>
        <w:ind w:left="3828" w:hanging="425"/>
      </w:pPr>
      <w:rPr>
        <w:rFonts w:hint="default"/>
      </w:rPr>
    </w:lvl>
    <w:lvl w:ilvl="5" w:tplc="488EDB38">
      <w:numFmt w:val="bullet"/>
      <w:lvlText w:val="•"/>
      <w:lvlJc w:val="left"/>
      <w:pPr>
        <w:ind w:left="4738" w:hanging="425"/>
      </w:pPr>
      <w:rPr>
        <w:rFonts w:hint="default"/>
      </w:rPr>
    </w:lvl>
    <w:lvl w:ilvl="6" w:tplc="929AC560">
      <w:numFmt w:val="bullet"/>
      <w:lvlText w:val="•"/>
      <w:lvlJc w:val="left"/>
      <w:pPr>
        <w:ind w:left="5648" w:hanging="425"/>
      </w:pPr>
      <w:rPr>
        <w:rFonts w:hint="default"/>
      </w:rPr>
    </w:lvl>
    <w:lvl w:ilvl="7" w:tplc="A03A6084">
      <w:numFmt w:val="bullet"/>
      <w:lvlText w:val="•"/>
      <w:lvlJc w:val="left"/>
      <w:pPr>
        <w:ind w:left="6557" w:hanging="425"/>
      </w:pPr>
      <w:rPr>
        <w:rFonts w:hint="default"/>
      </w:rPr>
    </w:lvl>
    <w:lvl w:ilvl="8" w:tplc="2F983A38">
      <w:numFmt w:val="bullet"/>
      <w:lvlText w:val="•"/>
      <w:lvlJc w:val="left"/>
      <w:pPr>
        <w:ind w:left="7467" w:hanging="425"/>
      </w:pPr>
      <w:rPr>
        <w:rFonts w:hint="default"/>
      </w:rPr>
    </w:lvl>
  </w:abstractNum>
  <w:abstractNum w:abstractNumId="15">
    <w:nsid w:val="55266895"/>
    <w:multiLevelType w:val="multilevel"/>
    <w:tmpl w:val="74E631B6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6">
    <w:nsid w:val="56F12611"/>
    <w:multiLevelType w:val="hybridMultilevel"/>
    <w:tmpl w:val="4120F2A6"/>
    <w:lvl w:ilvl="0" w:tplc="593CC05A">
      <w:start w:val="1"/>
      <w:numFmt w:val="lowerLetter"/>
      <w:lvlText w:val="%1)"/>
      <w:lvlJc w:val="left"/>
      <w:pPr>
        <w:ind w:left="526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CD461BE">
      <w:numFmt w:val="bullet"/>
      <w:lvlText w:val="•"/>
      <w:lvlJc w:val="left"/>
      <w:pPr>
        <w:ind w:left="1396" w:hanging="428"/>
      </w:pPr>
      <w:rPr>
        <w:rFonts w:hint="default"/>
      </w:rPr>
    </w:lvl>
    <w:lvl w:ilvl="2" w:tplc="20FCE3C8">
      <w:numFmt w:val="bullet"/>
      <w:lvlText w:val="•"/>
      <w:lvlJc w:val="left"/>
      <w:pPr>
        <w:ind w:left="2273" w:hanging="428"/>
      </w:pPr>
      <w:rPr>
        <w:rFonts w:hint="default"/>
      </w:rPr>
    </w:lvl>
    <w:lvl w:ilvl="3" w:tplc="2AEC0786">
      <w:numFmt w:val="bullet"/>
      <w:lvlText w:val="•"/>
      <w:lvlJc w:val="left"/>
      <w:pPr>
        <w:ind w:left="3149" w:hanging="428"/>
      </w:pPr>
      <w:rPr>
        <w:rFonts w:hint="default"/>
      </w:rPr>
    </w:lvl>
    <w:lvl w:ilvl="4" w:tplc="FE7806F2">
      <w:numFmt w:val="bullet"/>
      <w:lvlText w:val="•"/>
      <w:lvlJc w:val="left"/>
      <w:pPr>
        <w:ind w:left="4026" w:hanging="428"/>
      </w:pPr>
      <w:rPr>
        <w:rFonts w:hint="default"/>
      </w:rPr>
    </w:lvl>
    <w:lvl w:ilvl="5" w:tplc="D0CEF8F8">
      <w:numFmt w:val="bullet"/>
      <w:lvlText w:val="•"/>
      <w:lvlJc w:val="left"/>
      <w:pPr>
        <w:ind w:left="4903" w:hanging="428"/>
      </w:pPr>
      <w:rPr>
        <w:rFonts w:hint="default"/>
      </w:rPr>
    </w:lvl>
    <w:lvl w:ilvl="6" w:tplc="C8D072A8"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299E0C1C">
      <w:numFmt w:val="bullet"/>
      <w:lvlText w:val="•"/>
      <w:lvlJc w:val="left"/>
      <w:pPr>
        <w:ind w:left="6656" w:hanging="428"/>
      </w:pPr>
      <w:rPr>
        <w:rFonts w:hint="default"/>
      </w:rPr>
    </w:lvl>
    <w:lvl w:ilvl="8" w:tplc="E1C24D64">
      <w:numFmt w:val="bullet"/>
      <w:lvlText w:val="•"/>
      <w:lvlJc w:val="left"/>
      <w:pPr>
        <w:ind w:left="7533" w:hanging="428"/>
      </w:pPr>
      <w:rPr>
        <w:rFonts w:hint="default"/>
      </w:rPr>
    </w:lvl>
  </w:abstractNum>
  <w:abstractNum w:abstractNumId="17">
    <w:nsid w:val="62F64CFB"/>
    <w:multiLevelType w:val="hybridMultilevel"/>
    <w:tmpl w:val="FF54D25A"/>
    <w:lvl w:ilvl="0" w:tplc="551462F4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86A56E8">
      <w:start w:val="1"/>
      <w:numFmt w:val="lowerLetter"/>
      <w:lvlText w:val="%2)"/>
      <w:lvlJc w:val="left"/>
      <w:pPr>
        <w:ind w:left="10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0A83D9A">
      <w:numFmt w:val="bullet"/>
      <w:lvlText w:val="•"/>
      <w:lvlJc w:val="left"/>
      <w:pPr>
        <w:ind w:left="2009" w:hanging="425"/>
      </w:pPr>
      <w:rPr>
        <w:rFonts w:hint="default"/>
      </w:rPr>
    </w:lvl>
    <w:lvl w:ilvl="3" w:tplc="B7B40410">
      <w:numFmt w:val="bullet"/>
      <w:lvlText w:val="•"/>
      <w:lvlJc w:val="left"/>
      <w:pPr>
        <w:ind w:left="2919" w:hanging="425"/>
      </w:pPr>
      <w:rPr>
        <w:rFonts w:hint="default"/>
      </w:rPr>
    </w:lvl>
    <w:lvl w:ilvl="4" w:tplc="4D5E70E8">
      <w:numFmt w:val="bullet"/>
      <w:lvlText w:val="•"/>
      <w:lvlJc w:val="left"/>
      <w:pPr>
        <w:ind w:left="3828" w:hanging="425"/>
      </w:pPr>
      <w:rPr>
        <w:rFonts w:hint="default"/>
      </w:rPr>
    </w:lvl>
    <w:lvl w:ilvl="5" w:tplc="F3606BE4">
      <w:numFmt w:val="bullet"/>
      <w:lvlText w:val="•"/>
      <w:lvlJc w:val="left"/>
      <w:pPr>
        <w:ind w:left="4738" w:hanging="425"/>
      </w:pPr>
      <w:rPr>
        <w:rFonts w:hint="default"/>
      </w:rPr>
    </w:lvl>
    <w:lvl w:ilvl="6" w:tplc="82600DEA">
      <w:numFmt w:val="bullet"/>
      <w:lvlText w:val="•"/>
      <w:lvlJc w:val="left"/>
      <w:pPr>
        <w:ind w:left="5648" w:hanging="425"/>
      </w:pPr>
      <w:rPr>
        <w:rFonts w:hint="default"/>
      </w:rPr>
    </w:lvl>
    <w:lvl w:ilvl="7" w:tplc="359061D8">
      <w:numFmt w:val="bullet"/>
      <w:lvlText w:val="•"/>
      <w:lvlJc w:val="left"/>
      <w:pPr>
        <w:ind w:left="6557" w:hanging="425"/>
      </w:pPr>
      <w:rPr>
        <w:rFonts w:hint="default"/>
      </w:rPr>
    </w:lvl>
    <w:lvl w:ilvl="8" w:tplc="2A74F16A">
      <w:numFmt w:val="bullet"/>
      <w:lvlText w:val="•"/>
      <w:lvlJc w:val="left"/>
      <w:pPr>
        <w:ind w:left="7467" w:hanging="425"/>
      </w:pPr>
      <w:rPr>
        <w:rFonts w:hint="default"/>
      </w:rPr>
    </w:lvl>
  </w:abstractNum>
  <w:abstractNum w:abstractNumId="18">
    <w:nsid w:val="64902C2C"/>
    <w:multiLevelType w:val="hybridMultilevel"/>
    <w:tmpl w:val="086433B0"/>
    <w:lvl w:ilvl="0" w:tplc="B7BAE8B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45AF1"/>
    <w:multiLevelType w:val="hybridMultilevel"/>
    <w:tmpl w:val="106EBA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047EC"/>
    <w:multiLevelType w:val="hybridMultilevel"/>
    <w:tmpl w:val="C238578A"/>
    <w:lvl w:ilvl="0" w:tplc="A9F0D996">
      <w:start w:val="1"/>
      <w:numFmt w:val="decimal"/>
      <w:lvlText w:val="%1."/>
      <w:lvlJc w:val="left"/>
      <w:pPr>
        <w:ind w:left="303" w:hanging="202"/>
      </w:pPr>
      <w:rPr>
        <w:rFonts w:hint="default"/>
        <w:b/>
        <w:bCs/>
        <w:spacing w:val="0"/>
        <w:w w:val="99"/>
      </w:rPr>
    </w:lvl>
    <w:lvl w:ilvl="1" w:tplc="CFE4FE0A">
      <w:numFmt w:val="bullet"/>
      <w:lvlText w:val="•"/>
      <w:lvlJc w:val="left"/>
      <w:pPr>
        <w:ind w:left="1198" w:hanging="202"/>
      </w:pPr>
      <w:rPr>
        <w:rFonts w:hint="default"/>
      </w:rPr>
    </w:lvl>
    <w:lvl w:ilvl="2" w:tplc="494430E0">
      <w:numFmt w:val="bullet"/>
      <w:lvlText w:val="•"/>
      <w:lvlJc w:val="left"/>
      <w:pPr>
        <w:ind w:left="2097" w:hanging="202"/>
      </w:pPr>
      <w:rPr>
        <w:rFonts w:hint="default"/>
      </w:rPr>
    </w:lvl>
    <w:lvl w:ilvl="3" w:tplc="56B6D7CC">
      <w:numFmt w:val="bullet"/>
      <w:lvlText w:val="•"/>
      <w:lvlJc w:val="left"/>
      <w:pPr>
        <w:ind w:left="2995" w:hanging="202"/>
      </w:pPr>
      <w:rPr>
        <w:rFonts w:hint="default"/>
      </w:rPr>
    </w:lvl>
    <w:lvl w:ilvl="4" w:tplc="333C0358">
      <w:numFmt w:val="bullet"/>
      <w:lvlText w:val="•"/>
      <w:lvlJc w:val="left"/>
      <w:pPr>
        <w:ind w:left="3894" w:hanging="202"/>
      </w:pPr>
      <w:rPr>
        <w:rFonts w:hint="default"/>
      </w:rPr>
    </w:lvl>
    <w:lvl w:ilvl="5" w:tplc="C8DE82E2">
      <w:numFmt w:val="bullet"/>
      <w:lvlText w:val="•"/>
      <w:lvlJc w:val="left"/>
      <w:pPr>
        <w:ind w:left="4793" w:hanging="202"/>
      </w:pPr>
      <w:rPr>
        <w:rFonts w:hint="default"/>
      </w:rPr>
    </w:lvl>
    <w:lvl w:ilvl="6" w:tplc="98847BC2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3AE26AC0">
      <w:numFmt w:val="bullet"/>
      <w:lvlText w:val="•"/>
      <w:lvlJc w:val="left"/>
      <w:pPr>
        <w:ind w:left="6590" w:hanging="202"/>
      </w:pPr>
      <w:rPr>
        <w:rFonts w:hint="default"/>
      </w:rPr>
    </w:lvl>
    <w:lvl w:ilvl="8" w:tplc="C0AE5DD2">
      <w:numFmt w:val="bullet"/>
      <w:lvlText w:val="•"/>
      <w:lvlJc w:val="left"/>
      <w:pPr>
        <w:ind w:left="7489" w:hanging="202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1"/>
  </w:num>
  <w:num w:numId="10">
    <w:abstractNumId w:val="20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3"/>
  </w:num>
  <w:num w:numId="18">
    <w:abstractNumId w:val="12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AF"/>
    <w:rsid w:val="000C37BA"/>
    <w:rsid w:val="00105C1C"/>
    <w:rsid w:val="00111F95"/>
    <w:rsid w:val="00143B2E"/>
    <w:rsid w:val="00144102"/>
    <w:rsid w:val="001456AF"/>
    <w:rsid w:val="00162C1C"/>
    <w:rsid w:val="00164185"/>
    <w:rsid w:val="001A38A9"/>
    <w:rsid w:val="00231321"/>
    <w:rsid w:val="00251301"/>
    <w:rsid w:val="00257A1F"/>
    <w:rsid w:val="002717AE"/>
    <w:rsid w:val="00273A85"/>
    <w:rsid w:val="002A5885"/>
    <w:rsid w:val="002B48E1"/>
    <w:rsid w:val="002F3DA6"/>
    <w:rsid w:val="002F6E30"/>
    <w:rsid w:val="00326D3F"/>
    <w:rsid w:val="00330F81"/>
    <w:rsid w:val="00350775"/>
    <w:rsid w:val="00354C99"/>
    <w:rsid w:val="003D10C9"/>
    <w:rsid w:val="0044265F"/>
    <w:rsid w:val="004D5BAC"/>
    <w:rsid w:val="00504776"/>
    <w:rsid w:val="00510F9C"/>
    <w:rsid w:val="00525B37"/>
    <w:rsid w:val="005540A5"/>
    <w:rsid w:val="00567543"/>
    <w:rsid w:val="00587766"/>
    <w:rsid w:val="00593254"/>
    <w:rsid w:val="00597D2F"/>
    <w:rsid w:val="005D1555"/>
    <w:rsid w:val="00612B7A"/>
    <w:rsid w:val="0063600F"/>
    <w:rsid w:val="006536C7"/>
    <w:rsid w:val="00654FB7"/>
    <w:rsid w:val="00666DC9"/>
    <w:rsid w:val="006D1CF2"/>
    <w:rsid w:val="006D34F9"/>
    <w:rsid w:val="006E1D84"/>
    <w:rsid w:val="006F3F14"/>
    <w:rsid w:val="0070074D"/>
    <w:rsid w:val="00741C74"/>
    <w:rsid w:val="007854D4"/>
    <w:rsid w:val="00790150"/>
    <w:rsid w:val="007B0050"/>
    <w:rsid w:val="007F56CC"/>
    <w:rsid w:val="00814F44"/>
    <w:rsid w:val="008776D1"/>
    <w:rsid w:val="008A131F"/>
    <w:rsid w:val="008B6FB1"/>
    <w:rsid w:val="008B76B2"/>
    <w:rsid w:val="008D4A98"/>
    <w:rsid w:val="009034B4"/>
    <w:rsid w:val="00913C00"/>
    <w:rsid w:val="0092082C"/>
    <w:rsid w:val="009543EC"/>
    <w:rsid w:val="00991F07"/>
    <w:rsid w:val="009A7954"/>
    <w:rsid w:val="00A2238B"/>
    <w:rsid w:val="00A37024"/>
    <w:rsid w:val="00A66317"/>
    <w:rsid w:val="00A917A9"/>
    <w:rsid w:val="00A96F94"/>
    <w:rsid w:val="00AD2F85"/>
    <w:rsid w:val="00B50ADC"/>
    <w:rsid w:val="00B573DE"/>
    <w:rsid w:val="00B66C7B"/>
    <w:rsid w:val="00B76C09"/>
    <w:rsid w:val="00B81A25"/>
    <w:rsid w:val="00BC5F55"/>
    <w:rsid w:val="00BE52B6"/>
    <w:rsid w:val="00C17E63"/>
    <w:rsid w:val="00CF7420"/>
    <w:rsid w:val="00D043AC"/>
    <w:rsid w:val="00D31B14"/>
    <w:rsid w:val="00D33155"/>
    <w:rsid w:val="00D42F25"/>
    <w:rsid w:val="00D6133C"/>
    <w:rsid w:val="00D66463"/>
    <w:rsid w:val="00D978F7"/>
    <w:rsid w:val="00E304D0"/>
    <w:rsid w:val="00E66C00"/>
    <w:rsid w:val="00E8409F"/>
    <w:rsid w:val="00EA6A69"/>
    <w:rsid w:val="00F71845"/>
    <w:rsid w:val="00F73DDA"/>
    <w:rsid w:val="00F740A7"/>
    <w:rsid w:val="00F95EC8"/>
    <w:rsid w:val="00FB7DAE"/>
    <w:rsid w:val="00FD223F"/>
    <w:rsid w:val="00FE25FE"/>
    <w:rsid w:val="00FF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09"/>
  </w:style>
  <w:style w:type="paragraph" w:styleId="Ttulo2">
    <w:name w:val="heading 2"/>
    <w:basedOn w:val="Normal"/>
    <w:link w:val="Ttulo2Char"/>
    <w:uiPriority w:val="9"/>
    <w:qFormat/>
    <w:rsid w:val="00F7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456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0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74D"/>
  </w:style>
  <w:style w:type="paragraph" w:styleId="Rodap">
    <w:name w:val="footer"/>
    <w:basedOn w:val="Normal"/>
    <w:link w:val="RodapChar"/>
    <w:uiPriority w:val="99"/>
    <w:unhideWhenUsed/>
    <w:rsid w:val="00700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74D"/>
  </w:style>
  <w:style w:type="table" w:styleId="Tabelacomgrade">
    <w:name w:val="Table Grid"/>
    <w:basedOn w:val="Tabelanormal"/>
    <w:uiPriority w:val="39"/>
    <w:rsid w:val="00D0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13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1321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313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231321"/>
    <w:pPr>
      <w:widowControl w:val="0"/>
      <w:spacing w:after="0" w:line="240" w:lineRule="auto"/>
      <w:ind w:left="1725" w:right="173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31321"/>
    <w:pPr>
      <w:widowControl w:val="0"/>
      <w:spacing w:after="0" w:line="223" w:lineRule="exact"/>
      <w:ind w:left="470" w:right="192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B1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718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65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rte">
    <w:name w:val="Strong"/>
    <w:uiPriority w:val="22"/>
    <w:qFormat/>
    <w:rsid w:val="0044265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65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65F"/>
    <w:rPr>
      <w:rFonts w:ascii="Calibri" w:eastAsia="Calibri" w:hAnsi="Calibri" w:cs="Times New Roman"/>
    </w:rPr>
  </w:style>
  <w:style w:type="paragraph" w:customStyle="1" w:styleId="Corpodetexto31">
    <w:name w:val="Corpo de texto 31"/>
    <w:basedOn w:val="Normal"/>
    <w:rsid w:val="0044265F"/>
    <w:pPr>
      <w:tabs>
        <w:tab w:val="left" w:pos="2552"/>
      </w:tabs>
      <w:suppressAutoHyphens/>
      <w:spacing w:after="0" w:line="240" w:lineRule="auto"/>
      <w:ind w:right="15"/>
    </w:pPr>
    <w:rPr>
      <w:rFonts w:ascii="Bookman Old Style" w:eastAsia="Times New Roman" w:hAnsi="Bookman Old Style" w:cs="Bookman Old Style"/>
      <w:szCs w:val="20"/>
      <w:lang w:eastAsia="zh-CN"/>
    </w:rPr>
  </w:style>
  <w:style w:type="paragraph" w:customStyle="1" w:styleId="Recuodecorpodetexto31">
    <w:name w:val="Recuo de corpo de texto 31"/>
    <w:basedOn w:val="Normal"/>
    <w:rsid w:val="0044265F"/>
    <w:pPr>
      <w:suppressAutoHyphens/>
      <w:spacing w:after="0" w:line="240" w:lineRule="auto"/>
      <w:ind w:firstLine="708"/>
      <w:jc w:val="both"/>
    </w:pPr>
    <w:rPr>
      <w:rFonts w:ascii="Bookman Old Style" w:eastAsia="Times New Roman" w:hAnsi="Bookman Old Style" w:cs="Arial"/>
      <w:sz w:val="23"/>
      <w:szCs w:val="20"/>
      <w:lang w:eastAsia="zh-CN"/>
    </w:rPr>
  </w:style>
  <w:style w:type="paragraph" w:styleId="Lista">
    <w:name w:val="List"/>
    <w:basedOn w:val="Normal"/>
    <w:rsid w:val="006360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14</Pages>
  <Words>4159</Words>
  <Characters>22464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Carinaa</dc:creator>
  <cp:keywords/>
  <dc:description/>
  <cp:lastModifiedBy>Licitacao</cp:lastModifiedBy>
  <cp:revision>40</cp:revision>
  <dcterms:created xsi:type="dcterms:W3CDTF">2017-07-10T16:57:00Z</dcterms:created>
  <dcterms:modified xsi:type="dcterms:W3CDTF">2019-05-24T17:44:00Z</dcterms:modified>
</cp:coreProperties>
</file>