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4D" w:rsidRDefault="0070074D" w:rsidP="001456AF">
      <w:pPr>
        <w:jc w:val="center"/>
        <w:rPr>
          <w:rFonts w:asciiTheme="majorHAnsi" w:hAnsiTheme="majorHAnsi"/>
          <w:b/>
          <w:sz w:val="24"/>
          <w:szCs w:val="24"/>
        </w:rPr>
      </w:pPr>
    </w:p>
    <w:p w:rsidR="00504776" w:rsidRDefault="00504776" w:rsidP="001456A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PROCESSO DE COMPRA Nº </w:t>
      </w:r>
      <w:r w:rsidR="00B81256">
        <w:rPr>
          <w:rFonts w:ascii="Times New Roman" w:hAnsi="Times New Roman" w:cs="Times New Roman"/>
          <w:b/>
          <w:sz w:val="24"/>
          <w:szCs w:val="24"/>
          <w:u w:val="single"/>
        </w:rPr>
        <w:t>066</w:t>
      </w:r>
      <w:r>
        <w:rPr>
          <w:rFonts w:ascii="Times New Roman" w:hAnsi="Times New Roman" w:cs="Times New Roman"/>
          <w:b/>
          <w:sz w:val="24"/>
          <w:szCs w:val="24"/>
          <w:u w:val="single"/>
        </w:rPr>
        <w:t>/2019</w:t>
      </w:r>
    </w:p>
    <w:p w:rsidR="00504776" w:rsidRDefault="00504776" w:rsidP="001456A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PROCESSO ADMINISTRATIVO Nº </w:t>
      </w:r>
      <w:r w:rsidR="00B81256">
        <w:rPr>
          <w:rFonts w:ascii="Times New Roman" w:hAnsi="Times New Roman" w:cs="Times New Roman"/>
          <w:b/>
          <w:sz w:val="24"/>
          <w:szCs w:val="24"/>
          <w:u w:val="single"/>
        </w:rPr>
        <w:t>066</w:t>
      </w:r>
      <w:r>
        <w:rPr>
          <w:rFonts w:ascii="Times New Roman" w:hAnsi="Times New Roman" w:cs="Times New Roman"/>
          <w:b/>
          <w:sz w:val="24"/>
          <w:szCs w:val="24"/>
          <w:u w:val="single"/>
        </w:rPr>
        <w:t>/2019</w:t>
      </w:r>
    </w:p>
    <w:p w:rsidR="001456AF" w:rsidRPr="0063600F" w:rsidRDefault="001456AF" w:rsidP="001456AF">
      <w:pPr>
        <w:jc w:val="center"/>
        <w:rPr>
          <w:rFonts w:ascii="Times New Roman" w:hAnsi="Times New Roman" w:cs="Times New Roman"/>
          <w:b/>
          <w:sz w:val="24"/>
          <w:szCs w:val="24"/>
          <w:u w:val="single"/>
        </w:rPr>
      </w:pPr>
      <w:r w:rsidRPr="0063600F">
        <w:rPr>
          <w:rFonts w:ascii="Times New Roman" w:hAnsi="Times New Roman" w:cs="Times New Roman"/>
          <w:b/>
          <w:sz w:val="24"/>
          <w:szCs w:val="24"/>
          <w:u w:val="single"/>
        </w:rPr>
        <w:t>ED</w:t>
      </w:r>
      <w:r w:rsidR="00D66463" w:rsidRPr="0063600F">
        <w:rPr>
          <w:rFonts w:ascii="Times New Roman" w:hAnsi="Times New Roman" w:cs="Times New Roman"/>
          <w:b/>
          <w:sz w:val="24"/>
          <w:szCs w:val="24"/>
          <w:u w:val="single"/>
        </w:rPr>
        <w:t xml:space="preserve">ITAL DE CHAMAMENTO PÚBLICO </w:t>
      </w:r>
      <w:r w:rsidR="00AD2F85" w:rsidRPr="0063600F">
        <w:rPr>
          <w:rFonts w:ascii="Times New Roman" w:hAnsi="Times New Roman" w:cs="Times New Roman"/>
          <w:b/>
          <w:sz w:val="24"/>
          <w:szCs w:val="24"/>
          <w:u w:val="single"/>
        </w:rPr>
        <w:t xml:space="preserve">Nº </w:t>
      </w:r>
      <w:r w:rsidR="00B81256">
        <w:rPr>
          <w:rFonts w:ascii="Times New Roman" w:hAnsi="Times New Roman" w:cs="Times New Roman"/>
          <w:b/>
          <w:sz w:val="24"/>
          <w:szCs w:val="24"/>
          <w:u w:val="single"/>
        </w:rPr>
        <w:t>003</w:t>
      </w:r>
      <w:r w:rsidR="00AD2F85" w:rsidRPr="0063600F">
        <w:rPr>
          <w:rFonts w:ascii="Times New Roman" w:hAnsi="Times New Roman" w:cs="Times New Roman"/>
          <w:b/>
          <w:sz w:val="24"/>
          <w:szCs w:val="24"/>
          <w:u w:val="single"/>
        </w:rPr>
        <w:t>/201</w:t>
      </w:r>
      <w:r w:rsidR="000C37BA" w:rsidRPr="0063600F">
        <w:rPr>
          <w:rFonts w:ascii="Times New Roman" w:hAnsi="Times New Roman" w:cs="Times New Roman"/>
          <w:b/>
          <w:sz w:val="24"/>
          <w:szCs w:val="24"/>
          <w:u w:val="single"/>
        </w:rPr>
        <w:t>9</w:t>
      </w:r>
    </w:p>
    <w:p w:rsidR="001456AF" w:rsidRPr="0063600F" w:rsidRDefault="001456AF" w:rsidP="001456AF">
      <w:pPr>
        <w:jc w:val="center"/>
        <w:rPr>
          <w:rFonts w:ascii="Times New Roman" w:hAnsi="Times New Roman" w:cs="Times New Roman"/>
          <w:b/>
          <w:sz w:val="24"/>
          <w:szCs w:val="24"/>
        </w:rPr>
      </w:pPr>
    </w:p>
    <w:p w:rsidR="001456AF" w:rsidRPr="0063600F" w:rsidRDefault="001456AF" w:rsidP="001456AF">
      <w:pPr>
        <w:jc w:val="both"/>
        <w:rPr>
          <w:rFonts w:ascii="Times New Roman" w:hAnsi="Times New Roman" w:cs="Times New Roman"/>
          <w:sz w:val="24"/>
          <w:szCs w:val="24"/>
        </w:rPr>
      </w:pPr>
      <w:r w:rsidRPr="0063600F">
        <w:rPr>
          <w:rFonts w:ascii="Times New Roman" w:hAnsi="Times New Roman" w:cs="Times New Roman"/>
          <w:sz w:val="24"/>
          <w:szCs w:val="24"/>
        </w:rPr>
        <w:t>A prefeitura Municipal de Otacílio Costa/SC, através da Secretaria Municipal de Gestão de Pessoas, torn</w:t>
      </w:r>
      <w:r w:rsidR="00587766" w:rsidRPr="0063600F">
        <w:rPr>
          <w:rFonts w:ascii="Times New Roman" w:hAnsi="Times New Roman" w:cs="Times New Roman"/>
          <w:sz w:val="24"/>
          <w:szCs w:val="24"/>
        </w:rPr>
        <w:t>a público que realizará CREDENCI</w:t>
      </w:r>
      <w:r w:rsidRPr="0063600F">
        <w:rPr>
          <w:rFonts w:ascii="Times New Roman" w:hAnsi="Times New Roman" w:cs="Times New Roman"/>
          <w:sz w:val="24"/>
          <w:szCs w:val="24"/>
        </w:rPr>
        <w:t xml:space="preserve">AMENTO de empresas </w:t>
      </w:r>
      <w:r w:rsidR="000C37BA" w:rsidRPr="0063600F">
        <w:rPr>
          <w:rFonts w:ascii="Times New Roman" w:hAnsi="Times New Roman" w:cs="Times New Roman"/>
          <w:sz w:val="24"/>
          <w:szCs w:val="24"/>
        </w:rPr>
        <w:t>interessadas</w:t>
      </w:r>
      <w:r w:rsidRPr="0063600F">
        <w:rPr>
          <w:rFonts w:ascii="Times New Roman" w:hAnsi="Times New Roman" w:cs="Times New Roman"/>
          <w:sz w:val="24"/>
          <w:szCs w:val="24"/>
        </w:rPr>
        <w:t xml:space="preserve"> para oferecer prestação de serviços</w:t>
      </w:r>
      <w:r w:rsidR="000C37BA" w:rsidRPr="0063600F">
        <w:rPr>
          <w:rFonts w:ascii="Times New Roman" w:hAnsi="Times New Roman" w:cs="Times New Roman"/>
          <w:sz w:val="24"/>
          <w:szCs w:val="24"/>
        </w:rPr>
        <w:t xml:space="preserve"> especializados no desenvolvimento de trabalhos de regularização fundiária urbana</w:t>
      </w:r>
      <w:r w:rsidR="00864F63">
        <w:rPr>
          <w:rFonts w:ascii="Times New Roman" w:hAnsi="Times New Roman" w:cs="Times New Roman"/>
          <w:sz w:val="24"/>
          <w:szCs w:val="24"/>
        </w:rPr>
        <w:t xml:space="preserve"> e Rural</w:t>
      </w:r>
      <w:r w:rsidR="000C37BA" w:rsidRPr="0063600F">
        <w:rPr>
          <w:rFonts w:ascii="Times New Roman" w:hAnsi="Times New Roman" w:cs="Times New Roman"/>
          <w:sz w:val="24"/>
          <w:szCs w:val="24"/>
        </w:rPr>
        <w:t xml:space="preserve"> – </w:t>
      </w:r>
      <w:r w:rsidR="00EA6A69">
        <w:rPr>
          <w:rFonts w:ascii="Times New Roman" w:hAnsi="Times New Roman" w:cs="Times New Roman"/>
          <w:sz w:val="24"/>
          <w:szCs w:val="24"/>
        </w:rPr>
        <w:t xml:space="preserve">REURB ESPECIAL </w:t>
      </w:r>
      <w:r w:rsidR="00FF1376">
        <w:rPr>
          <w:rFonts w:ascii="Times New Roman" w:hAnsi="Times New Roman" w:cs="Times New Roman"/>
          <w:sz w:val="24"/>
          <w:szCs w:val="24"/>
        </w:rPr>
        <w:t>e/ou REURB-S (REURB SOCIAL)</w:t>
      </w:r>
      <w:r w:rsidR="000C37BA" w:rsidRPr="0063600F">
        <w:rPr>
          <w:rFonts w:ascii="Times New Roman" w:hAnsi="Times New Roman" w:cs="Times New Roman"/>
          <w:sz w:val="24"/>
          <w:szCs w:val="24"/>
        </w:rPr>
        <w:t xml:space="preserve">, com fundamento na Lei Federal 13.465/2017, Lei Complementar Municipal 246/2018 e Decreto Municipal 2671/2018. </w:t>
      </w:r>
    </w:p>
    <w:p w:rsidR="001456AF" w:rsidRPr="0063600F" w:rsidRDefault="001456AF" w:rsidP="001456AF">
      <w:pPr>
        <w:jc w:val="both"/>
        <w:rPr>
          <w:rFonts w:ascii="Times New Roman" w:hAnsi="Times New Roman" w:cs="Times New Roman"/>
          <w:sz w:val="24"/>
          <w:szCs w:val="24"/>
        </w:rPr>
      </w:pPr>
    </w:p>
    <w:p w:rsidR="001456AF" w:rsidRPr="0063600F" w:rsidRDefault="001456AF" w:rsidP="00E8409F">
      <w:pPr>
        <w:pStyle w:val="PargrafodaLista"/>
        <w:numPr>
          <w:ilvl w:val="0"/>
          <w:numId w:val="1"/>
        </w:numPr>
        <w:ind w:left="357" w:hanging="357"/>
        <w:jc w:val="both"/>
        <w:rPr>
          <w:rFonts w:ascii="Times New Roman" w:hAnsi="Times New Roman" w:cs="Times New Roman"/>
          <w:b/>
          <w:sz w:val="24"/>
          <w:szCs w:val="24"/>
          <w:u w:val="single"/>
        </w:rPr>
      </w:pPr>
      <w:r w:rsidRPr="0063600F">
        <w:rPr>
          <w:rFonts w:ascii="Times New Roman" w:hAnsi="Times New Roman" w:cs="Times New Roman"/>
          <w:b/>
          <w:sz w:val="24"/>
          <w:szCs w:val="24"/>
          <w:u w:val="single"/>
        </w:rPr>
        <w:t>DO OBJETO</w:t>
      </w:r>
    </w:p>
    <w:p w:rsidR="001456AF" w:rsidRPr="0063600F" w:rsidRDefault="001456AF" w:rsidP="001456AF">
      <w:pPr>
        <w:pStyle w:val="PargrafodaLista"/>
        <w:jc w:val="both"/>
        <w:rPr>
          <w:rFonts w:ascii="Times New Roman" w:hAnsi="Times New Roman" w:cs="Times New Roman"/>
          <w:b/>
          <w:sz w:val="24"/>
          <w:szCs w:val="24"/>
        </w:rPr>
      </w:pPr>
    </w:p>
    <w:p w:rsidR="001456AF" w:rsidRPr="0063600F" w:rsidRDefault="001456AF" w:rsidP="00E8409F">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O objeto do presente Chamamento Público é realizar CREDENCIAMENTO de empresas </w:t>
      </w:r>
      <w:r w:rsidR="00FB7DAE" w:rsidRPr="0063600F">
        <w:rPr>
          <w:rFonts w:ascii="Times New Roman" w:hAnsi="Times New Roman" w:cs="Times New Roman"/>
          <w:sz w:val="24"/>
          <w:szCs w:val="24"/>
        </w:rPr>
        <w:t xml:space="preserve">interessadas </w:t>
      </w:r>
      <w:r w:rsidR="000C37BA" w:rsidRPr="0063600F">
        <w:rPr>
          <w:rFonts w:ascii="Times New Roman" w:hAnsi="Times New Roman" w:cs="Times New Roman"/>
          <w:sz w:val="24"/>
          <w:szCs w:val="24"/>
        </w:rPr>
        <w:t xml:space="preserve">no desenvolvimento dos trabalhos de regularização fundiária </w:t>
      </w:r>
      <w:proofErr w:type="gramStart"/>
      <w:r w:rsidR="000C37BA" w:rsidRPr="0063600F">
        <w:rPr>
          <w:rFonts w:ascii="Times New Roman" w:hAnsi="Times New Roman" w:cs="Times New Roman"/>
          <w:sz w:val="24"/>
          <w:szCs w:val="24"/>
        </w:rPr>
        <w:t>urbana</w:t>
      </w:r>
      <w:proofErr w:type="gramEnd"/>
      <w:r w:rsidR="000C37BA" w:rsidRPr="0063600F">
        <w:rPr>
          <w:rFonts w:ascii="Times New Roman" w:hAnsi="Times New Roman" w:cs="Times New Roman"/>
          <w:sz w:val="24"/>
          <w:szCs w:val="24"/>
        </w:rPr>
        <w:t xml:space="preserve"> </w:t>
      </w:r>
      <w:r w:rsidR="00864F63">
        <w:rPr>
          <w:rFonts w:ascii="Times New Roman" w:hAnsi="Times New Roman" w:cs="Times New Roman"/>
          <w:sz w:val="24"/>
          <w:szCs w:val="24"/>
        </w:rPr>
        <w:t xml:space="preserve">e Rural </w:t>
      </w:r>
      <w:r w:rsidR="000C37BA" w:rsidRPr="0063600F">
        <w:rPr>
          <w:rFonts w:ascii="Times New Roman" w:hAnsi="Times New Roman" w:cs="Times New Roman"/>
          <w:sz w:val="24"/>
          <w:szCs w:val="24"/>
        </w:rPr>
        <w:t xml:space="preserve">– </w:t>
      </w:r>
      <w:r w:rsidR="00EA6A69">
        <w:rPr>
          <w:rFonts w:ascii="Times New Roman" w:hAnsi="Times New Roman" w:cs="Times New Roman"/>
          <w:sz w:val="24"/>
          <w:szCs w:val="24"/>
        </w:rPr>
        <w:t>REURB ESPECIAL</w:t>
      </w:r>
      <w:r w:rsidR="00273A85">
        <w:rPr>
          <w:rFonts w:ascii="Times New Roman" w:hAnsi="Times New Roman" w:cs="Times New Roman"/>
          <w:sz w:val="24"/>
          <w:szCs w:val="24"/>
        </w:rPr>
        <w:t xml:space="preserve"> e</w:t>
      </w:r>
      <w:r w:rsidR="00FF1376">
        <w:rPr>
          <w:rFonts w:ascii="Times New Roman" w:hAnsi="Times New Roman" w:cs="Times New Roman"/>
          <w:sz w:val="24"/>
          <w:szCs w:val="24"/>
        </w:rPr>
        <w:t>/ou</w:t>
      </w:r>
      <w:r w:rsidR="00273A85">
        <w:rPr>
          <w:rFonts w:ascii="Times New Roman" w:hAnsi="Times New Roman" w:cs="Times New Roman"/>
          <w:sz w:val="24"/>
          <w:szCs w:val="24"/>
        </w:rPr>
        <w:t xml:space="preserve"> REURB-S (REURB SOCIAL)</w:t>
      </w:r>
      <w:r w:rsidR="000C37BA" w:rsidRPr="0063600F">
        <w:rPr>
          <w:rFonts w:ascii="Times New Roman" w:hAnsi="Times New Roman" w:cs="Times New Roman"/>
          <w:sz w:val="24"/>
          <w:szCs w:val="24"/>
        </w:rPr>
        <w:t>, que se regerão pelas normas do presente edital, além das supra citadas normas, acima descritas:</w:t>
      </w:r>
    </w:p>
    <w:p w:rsidR="00D42F25" w:rsidRPr="0063600F" w:rsidRDefault="00D42F25" w:rsidP="00E8409F">
      <w:pPr>
        <w:pStyle w:val="PargrafodaLista"/>
        <w:ind w:left="0"/>
        <w:jc w:val="both"/>
        <w:rPr>
          <w:rFonts w:ascii="Times New Roman" w:hAnsi="Times New Roman" w:cs="Times New Roman"/>
          <w:sz w:val="24"/>
          <w:szCs w:val="24"/>
        </w:rPr>
      </w:pPr>
    </w:p>
    <w:p w:rsidR="00D42F25" w:rsidRDefault="00D42F25" w:rsidP="00D42F25">
      <w:pPr>
        <w:pStyle w:val="PargrafodaLista"/>
        <w:numPr>
          <w:ilvl w:val="1"/>
          <w:numId w:val="6"/>
        </w:numPr>
        <w:jc w:val="both"/>
        <w:rPr>
          <w:rFonts w:ascii="Times New Roman" w:hAnsi="Times New Roman" w:cs="Times New Roman"/>
          <w:sz w:val="24"/>
          <w:szCs w:val="24"/>
        </w:rPr>
      </w:pPr>
      <w:r w:rsidRPr="0063600F">
        <w:rPr>
          <w:rFonts w:ascii="Times New Roman" w:hAnsi="Times New Roman" w:cs="Times New Roman"/>
          <w:sz w:val="24"/>
          <w:szCs w:val="24"/>
        </w:rPr>
        <w:t>Integram este edital, como se nele estivessem transcritos, os anexos abaixo relacionados, dispostos na seguinte ordem:</w:t>
      </w:r>
    </w:p>
    <w:p w:rsidR="00B038C5" w:rsidRPr="0063600F" w:rsidRDefault="00B038C5" w:rsidP="00B038C5">
      <w:pPr>
        <w:pStyle w:val="PargrafodaLista"/>
        <w:jc w:val="both"/>
        <w:rPr>
          <w:rFonts w:ascii="Times New Roman" w:hAnsi="Times New Roman" w:cs="Times New Roman"/>
          <w:sz w:val="24"/>
          <w:szCs w:val="24"/>
        </w:rPr>
      </w:pPr>
    </w:p>
    <w:p w:rsidR="00D42F25" w:rsidRPr="0063600F" w:rsidRDefault="00D42F25" w:rsidP="00D42F25">
      <w:pPr>
        <w:pStyle w:val="PargrafodaLista"/>
        <w:numPr>
          <w:ilvl w:val="0"/>
          <w:numId w:val="7"/>
        </w:numPr>
        <w:jc w:val="both"/>
        <w:rPr>
          <w:rFonts w:ascii="Times New Roman" w:hAnsi="Times New Roman" w:cs="Times New Roman"/>
          <w:sz w:val="24"/>
          <w:szCs w:val="24"/>
        </w:rPr>
      </w:pPr>
      <w:r w:rsidRPr="0063600F">
        <w:rPr>
          <w:rFonts w:ascii="Times New Roman" w:hAnsi="Times New Roman" w:cs="Times New Roman"/>
          <w:sz w:val="24"/>
          <w:szCs w:val="24"/>
        </w:rPr>
        <w:t>Anexo I - Carta Credencial;</w:t>
      </w:r>
    </w:p>
    <w:p w:rsidR="00D42F25" w:rsidRPr="0063600F" w:rsidRDefault="00D42F25" w:rsidP="00D42F25">
      <w:pPr>
        <w:pStyle w:val="PargrafodaLista"/>
        <w:numPr>
          <w:ilvl w:val="0"/>
          <w:numId w:val="7"/>
        </w:numPr>
        <w:jc w:val="both"/>
        <w:rPr>
          <w:rFonts w:ascii="Times New Roman" w:hAnsi="Times New Roman" w:cs="Times New Roman"/>
          <w:sz w:val="24"/>
          <w:szCs w:val="24"/>
        </w:rPr>
      </w:pPr>
      <w:r w:rsidRPr="0063600F">
        <w:rPr>
          <w:rFonts w:ascii="Times New Roman" w:hAnsi="Times New Roman" w:cs="Times New Roman"/>
          <w:sz w:val="24"/>
          <w:szCs w:val="24"/>
        </w:rPr>
        <w:t>Anexo II - Minuta do Termo de Credenciamento.</w:t>
      </w:r>
    </w:p>
    <w:p w:rsidR="0044265F" w:rsidRDefault="0044265F" w:rsidP="00D42F25">
      <w:pPr>
        <w:pStyle w:val="PargrafodaLista"/>
        <w:numPr>
          <w:ilvl w:val="0"/>
          <w:numId w:val="7"/>
        </w:numPr>
        <w:jc w:val="both"/>
        <w:rPr>
          <w:rFonts w:ascii="Times New Roman" w:hAnsi="Times New Roman" w:cs="Times New Roman"/>
          <w:sz w:val="24"/>
          <w:szCs w:val="24"/>
        </w:rPr>
      </w:pPr>
      <w:r w:rsidRPr="0063600F">
        <w:rPr>
          <w:rFonts w:ascii="Times New Roman" w:hAnsi="Times New Roman" w:cs="Times New Roman"/>
          <w:sz w:val="24"/>
          <w:szCs w:val="24"/>
        </w:rPr>
        <w:t>Anexo III – Modelo de proposta;</w:t>
      </w:r>
    </w:p>
    <w:p w:rsidR="00B038C5" w:rsidRDefault="00B038C5" w:rsidP="00743BFE">
      <w:pPr>
        <w:jc w:val="both"/>
        <w:rPr>
          <w:rFonts w:ascii="Times New Roman" w:hAnsi="Times New Roman" w:cs="Times New Roman"/>
          <w:sz w:val="24"/>
          <w:szCs w:val="24"/>
        </w:rPr>
      </w:pPr>
    </w:p>
    <w:p w:rsidR="00743BFE" w:rsidRDefault="00743BFE" w:rsidP="00743BFE">
      <w:pPr>
        <w:jc w:val="both"/>
        <w:rPr>
          <w:rFonts w:ascii="Times New Roman" w:hAnsi="Times New Roman" w:cs="Times New Roman"/>
          <w:sz w:val="24"/>
          <w:szCs w:val="24"/>
        </w:rPr>
      </w:pPr>
      <w:r>
        <w:rPr>
          <w:rFonts w:ascii="Times New Roman" w:hAnsi="Times New Roman" w:cs="Times New Roman"/>
          <w:sz w:val="24"/>
          <w:szCs w:val="24"/>
        </w:rPr>
        <w:t>1.2 – São condições de participação da presente licitação:</w:t>
      </w:r>
    </w:p>
    <w:p w:rsidR="00743BFE" w:rsidRDefault="00743BFE" w:rsidP="00743BFE">
      <w:pPr>
        <w:jc w:val="both"/>
        <w:rPr>
          <w:rFonts w:ascii="Times New Roman" w:hAnsi="Times New Roman" w:cs="Times New Roman"/>
          <w:sz w:val="24"/>
          <w:szCs w:val="24"/>
        </w:rPr>
      </w:pPr>
      <w:r>
        <w:rPr>
          <w:rFonts w:ascii="Times New Roman" w:hAnsi="Times New Roman" w:cs="Times New Roman"/>
          <w:sz w:val="24"/>
          <w:szCs w:val="24"/>
        </w:rPr>
        <w:tab/>
        <w:t>- Ser pessoa jurídica, vedada a participação de pessoas físicas;</w:t>
      </w:r>
    </w:p>
    <w:p w:rsidR="00743BFE" w:rsidRDefault="00743BFE" w:rsidP="00743BFE">
      <w:pPr>
        <w:jc w:val="both"/>
        <w:rPr>
          <w:rFonts w:ascii="Times New Roman" w:hAnsi="Times New Roman" w:cs="Times New Roman"/>
          <w:sz w:val="24"/>
          <w:szCs w:val="24"/>
        </w:rPr>
      </w:pPr>
      <w:r>
        <w:rPr>
          <w:rFonts w:ascii="Times New Roman" w:hAnsi="Times New Roman" w:cs="Times New Roman"/>
          <w:sz w:val="24"/>
          <w:szCs w:val="24"/>
        </w:rPr>
        <w:tab/>
        <w:t>- Entrega de carta de apresentação (podendo ser usado o modelo do anexo I), com indicação do representante do credenciado para prática de todos os atos necessários em nome da proponente, em todas as etapas, ou documento que comprove sua capacidade de representação, devendo ser apresentado junto ao envelope de habilitação.</w:t>
      </w:r>
    </w:p>
    <w:p w:rsidR="00743BFE" w:rsidRDefault="00743BFE" w:rsidP="00743BFE">
      <w:pPr>
        <w:jc w:val="both"/>
        <w:rPr>
          <w:rFonts w:ascii="Times New Roman" w:hAnsi="Times New Roman" w:cs="Times New Roman"/>
          <w:sz w:val="24"/>
          <w:szCs w:val="24"/>
        </w:rPr>
      </w:pPr>
      <w:r>
        <w:rPr>
          <w:rFonts w:ascii="Times New Roman" w:hAnsi="Times New Roman" w:cs="Times New Roman"/>
          <w:sz w:val="24"/>
          <w:szCs w:val="24"/>
        </w:rPr>
        <w:tab/>
        <w:t>- É vedado a qualquer representante, atuar em nome de mais de uma empresa proponente, para fins de credenciamento.</w:t>
      </w:r>
    </w:p>
    <w:p w:rsidR="00041E4E" w:rsidRDefault="00743BFE" w:rsidP="00743BFE">
      <w:pPr>
        <w:jc w:val="both"/>
        <w:rPr>
          <w:rFonts w:ascii="Times New Roman" w:hAnsi="Times New Roman" w:cs="Times New Roman"/>
          <w:sz w:val="24"/>
          <w:szCs w:val="24"/>
        </w:rPr>
      </w:pPr>
      <w:r>
        <w:rPr>
          <w:rFonts w:ascii="Times New Roman" w:hAnsi="Times New Roman" w:cs="Times New Roman"/>
          <w:sz w:val="24"/>
          <w:szCs w:val="24"/>
        </w:rPr>
        <w:tab/>
        <w:t xml:space="preserve">- Não </w:t>
      </w:r>
      <w:proofErr w:type="gramStart"/>
      <w:r>
        <w:rPr>
          <w:rFonts w:ascii="Times New Roman" w:hAnsi="Times New Roman" w:cs="Times New Roman"/>
          <w:sz w:val="24"/>
          <w:szCs w:val="24"/>
        </w:rPr>
        <w:t>serão</w:t>
      </w:r>
      <w:proofErr w:type="gramEnd"/>
      <w:r>
        <w:rPr>
          <w:rFonts w:ascii="Times New Roman" w:hAnsi="Times New Roman" w:cs="Times New Roman"/>
          <w:sz w:val="24"/>
          <w:szCs w:val="24"/>
        </w:rPr>
        <w:t xml:space="preserve"> admitidas a participação de empresas na forma de consórcio, bem como, que tenha sido declarada inidônea, ou ainda, esteja cumprindo suspensão do</w:t>
      </w:r>
      <w:r w:rsidR="00041E4E">
        <w:rPr>
          <w:rFonts w:ascii="Times New Roman" w:hAnsi="Times New Roman" w:cs="Times New Roman"/>
          <w:sz w:val="24"/>
          <w:szCs w:val="24"/>
        </w:rPr>
        <w:t xml:space="preserve"> </w:t>
      </w:r>
    </w:p>
    <w:p w:rsidR="00041E4E" w:rsidRDefault="00041E4E" w:rsidP="00743BFE">
      <w:pPr>
        <w:jc w:val="both"/>
        <w:rPr>
          <w:rFonts w:ascii="Times New Roman" w:hAnsi="Times New Roman" w:cs="Times New Roman"/>
          <w:sz w:val="24"/>
          <w:szCs w:val="24"/>
        </w:rPr>
      </w:pPr>
    </w:p>
    <w:p w:rsidR="00041E4E" w:rsidRDefault="00041E4E" w:rsidP="00743BFE">
      <w:pPr>
        <w:jc w:val="both"/>
        <w:rPr>
          <w:rFonts w:ascii="Times New Roman" w:hAnsi="Times New Roman" w:cs="Times New Roman"/>
          <w:sz w:val="24"/>
          <w:szCs w:val="24"/>
        </w:rPr>
      </w:pPr>
    </w:p>
    <w:p w:rsidR="00B038C5" w:rsidRDefault="00B038C5" w:rsidP="00743BFE">
      <w:pPr>
        <w:jc w:val="both"/>
        <w:rPr>
          <w:rFonts w:ascii="Times New Roman" w:hAnsi="Times New Roman" w:cs="Times New Roman"/>
          <w:sz w:val="24"/>
          <w:szCs w:val="24"/>
        </w:rPr>
      </w:pPr>
    </w:p>
    <w:p w:rsidR="00743BFE" w:rsidRDefault="00743BFE" w:rsidP="00743BFE">
      <w:pPr>
        <w:jc w:val="both"/>
        <w:rPr>
          <w:rFonts w:ascii="Times New Roman" w:hAnsi="Times New Roman" w:cs="Times New Roman"/>
          <w:sz w:val="24"/>
          <w:szCs w:val="24"/>
        </w:rPr>
      </w:pPr>
      <w:proofErr w:type="gramStart"/>
      <w:r>
        <w:rPr>
          <w:rFonts w:ascii="Times New Roman" w:hAnsi="Times New Roman" w:cs="Times New Roman"/>
          <w:sz w:val="24"/>
          <w:szCs w:val="24"/>
        </w:rPr>
        <w:t>direito</w:t>
      </w:r>
      <w:proofErr w:type="gramEnd"/>
      <w:r>
        <w:rPr>
          <w:rFonts w:ascii="Times New Roman" w:hAnsi="Times New Roman" w:cs="Times New Roman"/>
          <w:sz w:val="24"/>
          <w:szCs w:val="24"/>
        </w:rPr>
        <w:t xml:space="preserve"> de licitar ou contratar com a administração pública. É vedada ainda a participação de empresa em processo de Recuperação judicial/falência;</w:t>
      </w:r>
    </w:p>
    <w:p w:rsidR="00B038C5" w:rsidRDefault="00B038C5" w:rsidP="00C12628">
      <w:pPr>
        <w:widowControl w:val="0"/>
        <w:autoSpaceDE w:val="0"/>
        <w:autoSpaceDN w:val="0"/>
        <w:adjustRightInd w:val="0"/>
        <w:jc w:val="both"/>
        <w:rPr>
          <w:rFonts w:ascii="Times New Roman" w:hAnsi="Times New Roman" w:cs="Times New Roman"/>
          <w:b/>
          <w:bCs/>
          <w:sz w:val="24"/>
          <w:szCs w:val="24"/>
          <w:u w:val="single"/>
        </w:rPr>
      </w:pPr>
    </w:p>
    <w:p w:rsidR="00B038C5" w:rsidRPr="00B038C5" w:rsidRDefault="00B038C5" w:rsidP="00B038C5">
      <w:pPr>
        <w:jc w:val="both"/>
        <w:rPr>
          <w:rFonts w:ascii="Times New Roman" w:hAnsi="Times New Roman" w:cs="Times New Roman"/>
          <w:b/>
          <w:sz w:val="24"/>
          <w:szCs w:val="24"/>
          <w:u w:val="single"/>
        </w:rPr>
      </w:pPr>
      <w:r>
        <w:rPr>
          <w:rFonts w:ascii="Times New Roman" w:hAnsi="Times New Roman" w:cs="Times New Roman"/>
          <w:b/>
          <w:bCs/>
          <w:sz w:val="24"/>
          <w:szCs w:val="24"/>
          <w:u w:val="single"/>
        </w:rPr>
        <w:t xml:space="preserve">2 – </w:t>
      </w:r>
      <w:r w:rsidRPr="00B038C5">
        <w:rPr>
          <w:rFonts w:ascii="Times New Roman" w:hAnsi="Times New Roman" w:cs="Times New Roman"/>
          <w:b/>
          <w:sz w:val="24"/>
          <w:szCs w:val="24"/>
          <w:u w:val="single"/>
        </w:rPr>
        <w:t>DO CREDENCIAMENTO</w:t>
      </w:r>
    </w:p>
    <w:p w:rsidR="00B038C5" w:rsidRPr="0063600F" w:rsidRDefault="00B038C5" w:rsidP="00B038C5">
      <w:pPr>
        <w:pStyle w:val="PargrafodaLista"/>
        <w:ind w:left="0"/>
        <w:jc w:val="both"/>
        <w:rPr>
          <w:rFonts w:ascii="Times New Roman" w:hAnsi="Times New Roman" w:cs="Times New Roman"/>
          <w:sz w:val="24"/>
          <w:szCs w:val="24"/>
        </w:rPr>
      </w:pPr>
    </w:p>
    <w:p w:rsidR="00B038C5" w:rsidRPr="0063600F" w:rsidRDefault="00B038C5" w:rsidP="00B038C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As empresas interessadas em participar do objeto do presente Edital deverão protocolar Carta Credencial, conforme modelo deste Edital, firmada pelo representante legal da empresa, nos termos do seu Ato Constitutivo, Estatuto, ou Contrato Social, com os documentos elencados</w:t>
      </w:r>
      <w:r>
        <w:rPr>
          <w:rFonts w:ascii="Times New Roman" w:hAnsi="Times New Roman" w:cs="Times New Roman"/>
          <w:sz w:val="24"/>
          <w:szCs w:val="24"/>
        </w:rPr>
        <w:t>;</w:t>
      </w:r>
    </w:p>
    <w:p w:rsidR="00B038C5" w:rsidRDefault="00B038C5" w:rsidP="00C12628">
      <w:pPr>
        <w:widowControl w:val="0"/>
        <w:autoSpaceDE w:val="0"/>
        <w:autoSpaceDN w:val="0"/>
        <w:adjustRightInd w:val="0"/>
        <w:jc w:val="both"/>
        <w:rPr>
          <w:rFonts w:ascii="Times New Roman" w:hAnsi="Times New Roman" w:cs="Times New Roman"/>
          <w:b/>
          <w:bCs/>
          <w:sz w:val="24"/>
          <w:szCs w:val="24"/>
          <w:u w:val="single"/>
        </w:rPr>
      </w:pPr>
    </w:p>
    <w:p w:rsidR="00C12628" w:rsidRPr="00E1488E" w:rsidRDefault="00B038C5" w:rsidP="00C12628">
      <w:pPr>
        <w:widowControl w:val="0"/>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 </w:t>
      </w:r>
      <w:r w:rsidR="00C12628" w:rsidRPr="00E1488E">
        <w:rPr>
          <w:rFonts w:ascii="Times New Roman" w:hAnsi="Times New Roman" w:cs="Times New Roman"/>
          <w:b/>
          <w:bCs/>
          <w:sz w:val="24"/>
          <w:szCs w:val="24"/>
          <w:u w:val="single"/>
        </w:rPr>
        <w:t>DA ENTREGA DOS ENVELOPES</w:t>
      </w:r>
    </w:p>
    <w:p w:rsidR="00C12628" w:rsidRPr="00E1488E" w:rsidRDefault="00C12628" w:rsidP="00C12628">
      <w:pPr>
        <w:widowControl w:val="0"/>
        <w:autoSpaceDE w:val="0"/>
        <w:autoSpaceDN w:val="0"/>
        <w:adjustRightInd w:val="0"/>
        <w:jc w:val="both"/>
        <w:rPr>
          <w:rFonts w:ascii="Times New Roman" w:hAnsi="Times New Roman" w:cs="Times New Roman"/>
          <w:b/>
          <w:bCs/>
          <w:sz w:val="24"/>
          <w:szCs w:val="24"/>
        </w:rPr>
      </w:pPr>
    </w:p>
    <w:p w:rsidR="00C12628" w:rsidRPr="00E1488E" w:rsidRDefault="00C12628" w:rsidP="00C12628">
      <w:pPr>
        <w:widowControl w:val="0"/>
        <w:autoSpaceDE w:val="0"/>
        <w:autoSpaceDN w:val="0"/>
        <w:adjustRightInd w:val="0"/>
        <w:jc w:val="both"/>
        <w:rPr>
          <w:rFonts w:ascii="Times New Roman" w:hAnsi="Times New Roman" w:cs="Times New Roman"/>
          <w:b/>
          <w:sz w:val="24"/>
          <w:szCs w:val="24"/>
        </w:rPr>
      </w:pPr>
      <w:r w:rsidRPr="00E1488E">
        <w:rPr>
          <w:rFonts w:ascii="Times New Roman" w:hAnsi="Times New Roman" w:cs="Times New Roman"/>
          <w:bCs/>
          <w:sz w:val="24"/>
          <w:szCs w:val="24"/>
        </w:rPr>
        <w:t xml:space="preserve">– A entrega dos envelopes n.º 01 (habilitação) e n.º 02 (proposta), deverão ocorrer no Setor de Licitações, situado no Paço Municipal, na </w:t>
      </w:r>
      <w:r w:rsidRPr="00E1488E">
        <w:rPr>
          <w:rFonts w:ascii="Times New Roman" w:hAnsi="Times New Roman" w:cs="Times New Roman"/>
          <w:sz w:val="24"/>
          <w:szCs w:val="24"/>
        </w:rPr>
        <w:t xml:space="preserve">Av. Vidal Ramos Junior, 228, Centro Administrativo, </w:t>
      </w:r>
      <w:r w:rsidRPr="00E1488E">
        <w:rPr>
          <w:rFonts w:ascii="Times New Roman" w:hAnsi="Times New Roman" w:cs="Times New Roman"/>
          <w:b/>
          <w:sz w:val="24"/>
          <w:szCs w:val="24"/>
        </w:rPr>
        <w:t xml:space="preserve">até às </w:t>
      </w:r>
      <w:proofErr w:type="gramStart"/>
      <w:r w:rsidR="006D3E39">
        <w:rPr>
          <w:rFonts w:ascii="Times New Roman" w:hAnsi="Times New Roman" w:cs="Times New Roman"/>
          <w:b/>
          <w:sz w:val="24"/>
          <w:szCs w:val="24"/>
        </w:rPr>
        <w:t>14:00</w:t>
      </w:r>
      <w:proofErr w:type="gramEnd"/>
      <w:r w:rsidR="006D3E39">
        <w:rPr>
          <w:rFonts w:ascii="Times New Roman" w:hAnsi="Times New Roman" w:cs="Times New Roman"/>
          <w:b/>
          <w:sz w:val="24"/>
          <w:szCs w:val="24"/>
        </w:rPr>
        <w:t xml:space="preserve"> h. do dia 03/09/2019.</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sz w:val="24"/>
          <w:szCs w:val="24"/>
        </w:rPr>
        <w:t>–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sz w:val="24"/>
          <w:szCs w:val="24"/>
        </w:rPr>
        <w:t xml:space="preserve">– </w:t>
      </w:r>
      <w:proofErr w:type="gramStart"/>
      <w:r w:rsidRPr="00E1488E">
        <w:rPr>
          <w:rFonts w:ascii="Times New Roman" w:hAnsi="Times New Roman" w:cs="Times New Roman"/>
          <w:sz w:val="24"/>
          <w:szCs w:val="24"/>
        </w:rPr>
        <w:t>Poderão</w:t>
      </w:r>
      <w:proofErr w:type="gramEnd"/>
      <w:r w:rsidRPr="00E1488E">
        <w:rPr>
          <w:rFonts w:ascii="Times New Roman" w:hAnsi="Times New Roman" w:cs="Times New Roman"/>
          <w:sz w:val="24"/>
          <w:szCs w:val="24"/>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p>
    <w:p w:rsidR="00B038C5" w:rsidRPr="0063600F" w:rsidRDefault="00B038C5" w:rsidP="00B038C5">
      <w:pPr>
        <w:pStyle w:val="PargrafodaLista"/>
        <w:ind w:left="0"/>
        <w:jc w:val="both"/>
        <w:rPr>
          <w:rFonts w:ascii="Times New Roman" w:hAnsi="Times New Roman" w:cs="Times New Roman"/>
          <w:b/>
          <w:sz w:val="24"/>
          <w:szCs w:val="24"/>
          <w:u w:val="single"/>
        </w:rPr>
      </w:pPr>
      <w:proofErr w:type="gramStart"/>
      <w:r>
        <w:rPr>
          <w:rFonts w:ascii="Times New Roman" w:hAnsi="Times New Roman" w:cs="Times New Roman"/>
          <w:b/>
          <w:bCs/>
          <w:sz w:val="24"/>
          <w:szCs w:val="24"/>
          <w:u w:val="single"/>
        </w:rPr>
        <w:t>4</w:t>
      </w:r>
      <w:proofErr w:type="gramEnd"/>
      <w:r>
        <w:rPr>
          <w:rFonts w:ascii="Times New Roman" w:hAnsi="Times New Roman" w:cs="Times New Roman"/>
          <w:b/>
          <w:bCs/>
          <w:sz w:val="24"/>
          <w:szCs w:val="24"/>
          <w:u w:val="single"/>
        </w:rPr>
        <w:t xml:space="preserve"> - </w:t>
      </w:r>
      <w:r w:rsidR="00C12628" w:rsidRPr="00E1488E">
        <w:rPr>
          <w:rFonts w:ascii="Times New Roman" w:hAnsi="Times New Roman" w:cs="Times New Roman"/>
          <w:b/>
          <w:bCs/>
          <w:sz w:val="24"/>
          <w:szCs w:val="24"/>
          <w:u w:val="single"/>
        </w:rPr>
        <w:t>DA HABILITAÇÃO</w:t>
      </w:r>
      <w:r w:rsidRPr="00B038C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 </w:t>
      </w:r>
      <w:r w:rsidRPr="0063600F">
        <w:rPr>
          <w:rFonts w:ascii="Times New Roman" w:hAnsi="Times New Roman" w:cs="Times New Roman"/>
          <w:b/>
          <w:sz w:val="24"/>
          <w:szCs w:val="24"/>
          <w:u w:val="single"/>
        </w:rPr>
        <w:t>JURÍDICA</w:t>
      </w:r>
      <w:r>
        <w:rPr>
          <w:rFonts w:ascii="Times New Roman" w:hAnsi="Times New Roman" w:cs="Times New Roman"/>
          <w:b/>
          <w:sz w:val="24"/>
          <w:szCs w:val="24"/>
          <w:u w:val="single"/>
        </w:rPr>
        <w:t>,</w:t>
      </w:r>
      <w:r w:rsidRPr="0063600F">
        <w:rPr>
          <w:rFonts w:ascii="Times New Roman" w:hAnsi="Times New Roman" w:cs="Times New Roman"/>
          <w:b/>
          <w:sz w:val="24"/>
          <w:szCs w:val="24"/>
          <w:u w:val="single"/>
        </w:rPr>
        <w:t xml:space="preserve"> FISCAL</w:t>
      </w:r>
      <w:r w:rsidR="00A22CDB">
        <w:rPr>
          <w:rFonts w:ascii="Times New Roman" w:hAnsi="Times New Roman" w:cs="Times New Roman"/>
          <w:b/>
          <w:sz w:val="24"/>
          <w:szCs w:val="24"/>
          <w:u w:val="single"/>
        </w:rPr>
        <w:t>,</w:t>
      </w:r>
      <w:r>
        <w:rPr>
          <w:rFonts w:ascii="Times New Roman" w:hAnsi="Times New Roman" w:cs="Times New Roman"/>
          <w:b/>
          <w:sz w:val="24"/>
          <w:szCs w:val="24"/>
          <w:u w:val="single"/>
        </w:rPr>
        <w:t xml:space="preserve"> TÉCNICA</w:t>
      </w:r>
      <w:r w:rsidR="00A22CDB">
        <w:rPr>
          <w:rFonts w:ascii="Times New Roman" w:hAnsi="Times New Roman" w:cs="Times New Roman"/>
          <w:b/>
          <w:sz w:val="24"/>
          <w:szCs w:val="24"/>
          <w:u w:val="single"/>
        </w:rPr>
        <w:t xml:space="preserve"> E ECONÔMICA</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u w:val="single"/>
        </w:rPr>
      </w:pP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sz w:val="24"/>
          <w:szCs w:val="24"/>
        </w:rPr>
        <w:t xml:space="preserve"> – Toda a documentação de habilitação deverá ser entregue em envelope fechado, lacrado em seus fechos, indevassável, contendo a seguinte indicação:</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sz w:val="24"/>
          <w:szCs w:val="24"/>
        </w:rPr>
        <w:t xml:space="preserve">                                                                                                                 </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b/>
          <w:bCs/>
          <w:sz w:val="24"/>
          <w:szCs w:val="24"/>
        </w:rPr>
        <w:t>MUNICÍPIO DE OTACÍLIO COSTA/SC</w:t>
      </w:r>
    </w:p>
    <w:p w:rsidR="00C12628" w:rsidRPr="00E1488E" w:rsidRDefault="00E1488E" w:rsidP="00C126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CHAMAMENTO</w:t>
      </w:r>
      <w:r w:rsidR="00C12628" w:rsidRPr="00E1488E">
        <w:rPr>
          <w:rFonts w:ascii="Times New Roman" w:hAnsi="Times New Roman" w:cs="Times New Roman"/>
          <w:b/>
          <w:bCs/>
          <w:sz w:val="24"/>
          <w:szCs w:val="24"/>
        </w:rPr>
        <w:t xml:space="preserve"> N.º 00</w:t>
      </w:r>
      <w:r>
        <w:rPr>
          <w:rFonts w:ascii="Times New Roman" w:hAnsi="Times New Roman" w:cs="Times New Roman"/>
          <w:b/>
          <w:bCs/>
          <w:sz w:val="24"/>
          <w:szCs w:val="24"/>
        </w:rPr>
        <w:t>3</w:t>
      </w:r>
      <w:r w:rsidR="00C12628" w:rsidRPr="00E1488E">
        <w:rPr>
          <w:rFonts w:ascii="Times New Roman" w:hAnsi="Times New Roman" w:cs="Times New Roman"/>
          <w:b/>
          <w:bCs/>
          <w:sz w:val="24"/>
          <w:szCs w:val="24"/>
        </w:rPr>
        <w:t>/2019</w:t>
      </w:r>
    </w:p>
    <w:p w:rsidR="00C12628" w:rsidRPr="00E1488E" w:rsidRDefault="00C12628" w:rsidP="00C12628">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b/>
          <w:bCs/>
          <w:sz w:val="24"/>
          <w:szCs w:val="24"/>
        </w:rPr>
        <w:t>(RAZÃO SOCIAL DA LICITANTE)</w:t>
      </w:r>
    </w:p>
    <w:p w:rsidR="00B038C5" w:rsidRDefault="00B038C5" w:rsidP="00C12628">
      <w:pPr>
        <w:widowControl w:val="0"/>
        <w:autoSpaceDE w:val="0"/>
        <w:autoSpaceDN w:val="0"/>
        <w:adjustRightInd w:val="0"/>
        <w:jc w:val="both"/>
        <w:rPr>
          <w:rFonts w:ascii="Times New Roman" w:hAnsi="Times New Roman" w:cs="Times New Roman"/>
          <w:b/>
          <w:bCs/>
          <w:sz w:val="24"/>
          <w:szCs w:val="24"/>
        </w:rPr>
      </w:pPr>
    </w:p>
    <w:p w:rsidR="00C12628" w:rsidRDefault="00C12628" w:rsidP="00C12628">
      <w:pPr>
        <w:widowControl w:val="0"/>
        <w:autoSpaceDE w:val="0"/>
        <w:autoSpaceDN w:val="0"/>
        <w:adjustRightInd w:val="0"/>
        <w:jc w:val="both"/>
        <w:rPr>
          <w:rFonts w:ascii="Times New Roman" w:hAnsi="Times New Roman" w:cs="Times New Roman"/>
          <w:b/>
          <w:bCs/>
          <w:sz w:val="24"/>
          <w:szCs w:val="24"/>
        </w:rPr>
      </w:pPr>
      <w:r w:rsidRPr="00E1488E">
        <w:rPr>
          <w:rFonts w:ascii="Times New Roman" w:hAnsi="Times New Roman" w:cs="Times New Roman"/>
          <w:b/>
          <w:bCs/>
          <w:sz w:val="24"/>
          <w:szCs w:val="24"/>
        </w:rPr>
        <w:t>ENVELOPE N.º 01 - "DOCUMENTAÇÃO"</w:t>
      </w:r>
    </w:p>
    <w:p w:rsidR="00A22CDB" w:rsidRDefault="00A22CDB" w:rsidP="00C12628">
      <w:pPr>
        <w:widowControl w:val="0"/>
        <w:autoSpaceDE w:val="0"/>
        <w:autoSpaceDN w:val="0"/>
        <w:adjustRightInd w:val="0"/>
        <w:jc w:val="both"/>
        <w:rPr>
          <w:rFonts w:ascii="Times New Roman" w:hAnsi="Times New Roman" w:cs="Times New Roman"/>
          <w:b/>
          <w:bCs/>
          <w:sz w:val="24"/>
          <w:szCs w:val="24"/>
        </w:rPr>
      </w:pPr>
    </w:p>
    <w:p w:rsidR="00A22CDB" w:rsidRPr="00E1488E" w:rsidRDefault="00A22CDB" w:rsidP="00A22CDB">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b/>
          <w:bCs/>
          <w:sz w:val="24"/>
          <w:szCs w:val="24"/>
        </w:rPr>
        <w:t>MUNICÍPIO DE OTACÍLIO COSTA/SC</w:t>
      </w:r>
    </w:p>
    <w:p w:rsidR="00A22CDB" w:rsidRPr="00E1488E" w:rsidRDefault="00A22CDB" w:rsidP="00A22C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CHAMAMENTO</w:t>
      </w:r>
      <w:r w:rsidRPr="00E1488E">
        <w:rPr>
          <w:rFonts w:ascii="Times New Roman" w:hAnsi="Times New Roman" w:cs="Times New Roman"/>
          <w:b/>
          <w:bCs/>
          <w:sz w:val="24"/>
          <w:szCs w:val="24"/>
        </w:rPr>
        <w:t xml:space="preserve"> N.º 00</w:t>
      </w:r>
      <w:r>
        <w:rPr>
          <w:rFonts w:ascii="Times New Roman" w:hAnsi="Times New Roman" w:cs="Times New Roman"/>
          <w:b/>
          <w:bCs/>
          <w:sz w:val="24"/>
          <w:szCs w:val="24"/>
        </w:rPr>
        <w:t>3</w:t>
      </w:r>
      <w:r w:rsidRPr="00E1488E">
        <w:rPr>
          <w:rFonts w:ascii="Times New Roman" w:hAnsi="Times New Roman" w:cs="Times New Roman"/>
          <w:b/>
          <w:bCs/>
          <w:sz w:val="24"/>
          <w:szCs w:val="24"/>
        </w:rPr>
        <w:t>/2019</w:t>
      </w:r>
    </w:p>
    <w:p w:rsidR="00A22CDB" w:rsidRPr="00E1488E" w:rsidRDefault="00A22CDB" w:rsidP="00A22CDB">
      <w:pPr>
        <w:widowControl w:val="0"/>
        <w:autoSpaceDE w:val="0"/>
        <w:autoSpaceDN w:val="0"/>
        <w:adjustRightInd w:val="0"/>
        <w:jc w:val="both"/>
        <w:rPr>
          <w:rFonts w:ascii="Times New Roman" w:hAnsi="Times New Roman" w:cs="Times New Roman"/>
          <w:sz w:val="24"/>
          <w:szCs w:val="24"/>
        </w:rPr>
      </w:pPr>
      <w:r w:rsidRPr="00E1488E">
        <w:rPr>
          <w:rFonts w:ascii="Times New Roman" w:hAnsi="Times New Roman" w:cs="Times New Roman"/>
          <w:b/>
          <w:bCs/>
          <w:sz w:val="24"/>
          <w:szCs w:val="24"/>
        </w:rPr>
        <w:t>(RAZÃO SOCIAL DA LICITANTE)</w:t>
      </w:r>
    </w:p>
    <w:p w:rsidR="00B038C5" w:rsidRDefault="00B038C5" w:rsidP="00C12628">
      <w:pPr>
        <w:widowControl w:val="0"/>
        <w:autoSpaceDE w:val="0"/>
        <w:autoSpaceDN w:val="0"/>
        <w:adjustRightInd w:val="0"/>
        <w:jc w:val="both"/>
        <w:rPr>
          <w:rFonts w:ascii="Times New Roman" w:hAnsi="Times New Roman" w:cs="Times New Roman"/>
          <w:b/>
          <w:bCs/>
          <w:sz w:val="24"/>
          <w:szCs w:val="24"/>
        </w:rPr>
      </w:pPr>
      <w:r w:rsidRPr="00E1488E">
        <w:rPr>
          <w:rFonts w:ascii="Times New Roman" w:hAnsi="Times New Roman" w:cs="Times New Roman"/>
          <w:b/>
          <w:bCs/>
          <w:sz w:val="24"/>
          <w:szCs w:val="24"/>
        </w:rPr>
        <w:t>ENVELOPE N.º 0</w:t>
      </w:r>
      <w:r>
        <w:rPr>
          <w:rFonts w:ascii="Times New Roman" w:hAnsi="Times New Roman" w:cs="Times New Roman"/>
          <w:b/>
          <w:bCs/>
          <w:sz w:val="24"/>
          <w:szCs w:val="24"/>
        </w:rPr>
        <w:t>2</w:t>
      </w:r>
      <w:r w:rsidRPr="00E1488E">
        <w:rPr>
          <w:rFonts w:ascii="Times New Roman" w:hAnsi="Times New Roman" w:cs="Times New Roman"/>
          <w:b/>
          <w:bCs/>
          <w:sz w:val="24"/>
          <w:szCs w:val="24"/>
        </w:rPr>
        <w:t xml:space="preserve"> - "</w:t>
      </w:r>
      <w:r>
        <w:rPr>
          <w:rFonts w:ascii="Times New Roman" w:hAnsi="Times New Roman" w:cs="Times New Roman"/>
          <w:b/>
          <w:bCs/>
          <w:sz w:val="24"/>
          <w:szCs w:val="24"/>
        </w:rPr>
        <w:t>PROPOSTA</w:t>
      </w:r>
      <w:r w:rsidRPr="00E1488E">
        <w:rPr>
          <w:rFonts w:ascii="Times New Roman" w:hAnsi="Times New Roman" w:cs="Times New Roman"/>
          <w:b/>
          <w:bCs/>
          <w:sz w:val="24"/>
          <w:szCs w:val="24"/>
        </w:rPr>
        <w:t>"</w:t>
      </w:r>
    </w:p>
    <w:p w:rsidR="006536C7" w:rsidRDefault="006536C7" w:rsidP="00E8409F">
      <w:pPr>
        <w:pStyle w:val="PargrafodaLista"/>
        <w:ind w:left="0"/>
        <w:jc w:val="both"/>
        <w:rPr>
          <w:rFonts w:ascii="Times New Roman" w:hAnsi="Times New Roman" w:cs="Times New Roman"/>
          <w:b/>
          <w:sz w:val="24"/>
          <w:szCs w:val="24"/>
          <w:u w:val="single"/>
        </w:rPr>
      </w:pPr>
    </w:p>
    <w:p w:rsidR="00A22CDB" w:rsidRPr="00A22CDB" w:rsidRDefault="00A22CDB" w:rsidP="00E8409F">
      <w:pPr>
        <w:pStyle w:val="PargrafodaLista"/>
        <w:ind w:left="0"/>
        <w:jc w:val="both"/>
        <w:rPr>
          <w:rFonts w:ascii="Times New Roman" w:hAnsi="Times New Roman" w:cs="Times New Roman"/>
          <w:sz w:val="24"/>
          <w:szCs w:val="24"/>
        </w:rPr>
      </w:pPr>
      <w:r>
        <w:rPr>
          <w:rFonts w:ascii="Times New Roman" w:hAnsi="Times New Roman" w:cs="Times New Roman"/>
          <w:sz w:val="24"/>
          <w:szCs w:val="24"/>
        </w:rPr>
        <w:t>- O envelope de habilitação deverá conter os seguintes documentos (habilitação Jurídica, Fiscal e Técnica);</w:t>
      </w:r>
    </w:p>
    <w:p w:rsidR="008D4A98" w:rsidRPr="0063600F" w:rsidRDefault="00E8409F" w:rsidP="008D4A98">
      <w:pPr>
        <w:jc w:val="both"/>
        <w:rPr>
          <w:rFonts w:ascii="Times New Roman" w:hAnsi="Times New Roman" w:cs="Times New Roman"/>
          <w:sz w:val="24"/>
          <w:szCs w:val="24"/>
        </w:rPr>
      </w:pPr>
      <w:r w:rsidRPr="0063600F">
        <w:rPr>
          <w:rFonts w:ascii="Times New Roman" w:hAnsi="Times New Roman" w:cs="Times New Roman"/>
          <w:sz w:val="24"/>
          <w:szCs w:val="24"/>
        </w:rPr>
        <w:t>I-</w:t>
      </w:r>
      <w:r w:rsidR="006D1CF2" w:rsidRPr="0063600F">
        <w:rPr>
          <w:rFonts w:ascii="Times New Roman" w:hAnsi="Times New Roman" w:cs="Times New Roman"/>
          <w:sz w:val="24"/>
          <w:szCs w:val="24"/>
        </w:rPr>
        <w:t xml:space="preserve"> </w:t>
      </w:r>
      <w:r w:rsidR="007F56CC" w:rsidRPr="0063600F">
        <w:rPr>
          <w:rFonts w:ascii="Times New Roman" w:hAnsi="Times New Roman" w:cs="Times New Roman"/>
          <w:sz w:val="24"/>
          <w:szCs w:val="24"/>
        </w:rPr>
        <w:t xml:space="preserve">Prova de constituição da diretoria em exercício, acompanhada dos respectivos cadastros de pessoa física – CPF; </w:t>
      </w:r>
    </w:p>
    <w:p w:rsidR="00A22CDB" w:rsidRDefault="00A22CDB" w:rsidP="008D4A98">
      <w:pPr>
        <w:jc w:val="both"/>
        <w:rPr>
          <w:rFonts w:ascii="Times New Roman" w:hAnsi="Times New Roman" w:cs="Times New Roman"/>
          <w:sz w:val="24"/>
          <w:szCs w:val="24"/>
        </w:rPr>
      </w:pPr>
      <w:r>
        <w:rPr>
          <w:rFonts w:ascii="Times New Roman" w:hAnsi="Times New Roman" w:cs="Times New Roman"/>
          <w:sz w:val="24"/>
          <w:szCs w:val="24"/>
        </w:rPr>
        <w:t>II</w:t>
      </w:r>
      <w:r w:rsidR="008D4A98" w:rsidRPr="0063600F">
        <w:rPr>
          <w:rFonts w:ascii="Times New Roman" w:hAnsi="Times New Roman" w:cs="Times New Roman"/>
          <w:sz w:val="24"/>
          <w:szCs w:val="24"/>
        </w:rPr>
        <w:t xml:space="preserve">- </w:t>
      </w:r>
      <w:r w:rsidR="007F56CC" w:rsidRPr="0063600F">
        <w:rPr>
          <w:rFonts w:ascii="Times New Roman" w:hAnsi="Times New Roman" w:cs="Times New Roman"/>
          <w:sz w:val="24"/>
          <w:szCs w:val="24"/>
        </w:rPr>
        <w:t>Prova de regularidade</w:t>
      </w:r>
      <w:r>
        <w:rPr>
          <w:rFonts w:ascii="Times New Roman" w:hAnsi="Times New Roman" w:cs="Times New Roman"/>
          <w:sz w:val="24"/>
          <w:szCs w:val="24"/>
        </w:rPr>
        <w:t>/CND</w:t>
      </w:r>
      <w:r w:rsidR="007F56CC" w:rsidRPr="0063600F">
        <w:rPr>
          <w:rFonts w:ascii="Times New Roman" w:hAnsi="Times New Roman" w:cs="Times New Roman"/>
          <w:sz w:val="24"/>
          <w:szCs w:val="24"/>
        </w:rPr>
        <w:t xml:space="preserve"> perante o Fundo de Garantia por Tempo de Serviços - FGTS</w:t>
      </w:r>
      <w:r w:rsidR="008D4A98" w:rsidRPr="0063600F">
        <w:rPr>
          <w:rFonts w:ascii="Times New Roman" w:hAnsi="Times New Roman" w:cs="Times New Roman"/>
          <w:sz w:val="24"/>
          <w:szCs w:val="24"/>
        </w:rPr>
        <w:t>;</w:t>
      </w:r>
    </w:p>
    <w:p w:rsidR="008D4A98" w:rsidRPr="0063600F" w:rsidRDefault="00A22CDB" w:rsidP="008D4A98">
      <w:pPr>
        <w:jc w:val="both"/>
        <w:rPr>
          <w:rFonts w:ascii="Times New Roman" w:hAnsi="Times New Roman" w:cs="Times New Roman"/>
          <w:sz w:val="24"/>
          <w:szCs w:val="24"/>
        </w:rPr>
      </w:pPr>
      <w:r>
        <w:rPr>
          <w:rFonts w:ascii="Times New Roman" w:hAnsi="Times New Roman" w:cs="Times New Roman"/>
          <w:sz w:val="24"/>
          <w:szCs w:val="24"/>
        </w:rPr>
        <w:t>III</w:t>
      </w:r>
      <w:r w:rsidR="008D4A98" w:rsidRPr="0063600F">
        <w:rPr>
          <w:rFonts w:ascii="Times New Roman" w:hAnsi="Times New Roman" w:cs="Times New Roman"/>
          <w:sz w:val="24"/>
          <w:szCs w:val="24"/>
        </w:rPr>
        <w:t>-</w:t>
      </w:r>
      <w:r w:rsidR="007F56CC" w:rsidRPr="0063600F">
        <w:rPr>
          <w:rFonts w:ascii="Times New Roman" w:hAnsi="Times New Roman" w:cs="Times New Roman"/>
          <w:sz w:val="24"/>
          <w:szCs w:val="24"/>
        </w:rPr>
        <w:t xml:space="preserve"> Prova de regularidade</w:t>
      </w:r>
      <w:r>
        <w:rPr>
          <w:rFonts w:ascii="Times New Roman" w:hAnsi="Times New Roman" w:cs="Times New Roman"/>
          <w:sz w:val="24"/>
          <w:szCs w:val="24"/>
        </w:rPr>
        <w:t>/CND</w:t>
      </w:r>
      <w:r w:rsidR="007F56CC" w:rsidRPr="0063600F">
        <w:rPr>
          <w:rFonts w:ascii="Times New Roman" w:hAnsi="Times New Roman" w:cs="Times New Roman"/>
          <w:sz w:val="24"/>
          <w:szCs w:val="24"/>
        </w:rPr>
        <w:t xml:space="preserve"> perante o Instituto Nacional de Seguridade Social - INSS</w:t>
      </w:r>
      <w:r w:rsidR="008D4A98" w:rsidRPr="0063600F">
        <w:rPr>
          <w:rFonts w:ascii="Times New Roman" w:hAnsi="Times New Roman" w:cs="Times New Roman"/>
          <w:sz w:val="24"/>
          <w:szCs w:val="24"/>
        </w:rPr>
        <w:t>;</w:t>
      </w:r>
    </w:p>
    <w:p w:rsidR="008D4A98" w:rsidRPr="0063600F" w:rsidRDefault="008D4A98" w:rsidP="008D4A98">
      <w:pPr>
        <w:jc w:val="both"/>
        <w:rPr>
          <w:rFonts w:ascii="Times New Roman" w:hAnsi="Times New Roman" w:cs="Times New Roman"/>
          <w:sz w:val="24"/>
          <w:szCs w:val="24"/>
        </w:rPr>
      </w:pPr>
      <w:r w:rsidRPr="0063600F">
        <w:rPr>
          <w:rFonts w:ascii="Times New Roman" w:hAnsi="Times New Roman" w:cs="Times New Roman"/>
          <w:sz w:val="24"/>
          <w:szCs w:val="24"/>
        </w:rPr>
        <w:t>I</w:t>
      </w:r>
      <w:r w:rsidR="00A22CDB">
        <w:rPr>
          <w:rFonts w:ascii="Times New Roman" w:hAnsi="Times New Roman" w:cs="Times New Roman"/>
          <w:sz w:val="24"/>
          <w:szCs w:val="24"/>
        </w:rPr>
        <w:t>V</w:t>
      </w:r>
      <w:r w:rsidRPr="0063600F">
        <w:rPr>
          <w:rFonts w:ascii="Times New Roman" w:hAnsi="Times New Roman" w:cs="Times New Roman"/>
          <w:sz w:val="24"/>
          <w:szCs w:val="24"/>
        </w:rPr>
        <w:t>-</w:t>
      </w:r>
      <w:r w:rsidR="007F56CC" w:rsidRPr="0063600F">
        <w:rPr>
          <w:rFonts w:ascii="Times New Roman" w:hAnsi="Times New Roman" w:cs="Times New Roman"/>
          <w:sz w:val="24"/>
          <w:szCs w:val="24"/>
        </w:rPr>
        <w:t xml:space="preserve"> Certidão negativa de tributos e contribuições federais, emitida pela Secretaria da Receita Federal</w:t>
      </w:r>
      <w:r w:rsidRPr="0063600F">
        <w:rPr>
          <w:rFonts w:ascii="Times New Roman" w:hAnsi="Times New Roman" w:cs="Times New Roman"/>
          <w:sz w:val="24"/>
          <w:szCs w:val="24"/>
        </w:rPr>
        <w:t>;</w:t>
      </w:r>
    </w:p>
    <w:p w:rsidR="00F740A7" w:rsidRDefault="00A22CDB" w:rsidP="008D4A98">
      <w:pPr>
        <w:jc w:val="both"/>
        <w:rPr>
          <w:rFonts w:ascii="Times New Roman" w:hAnsi="Times New Roman" w:cs="Times New Roman"/>
          <w:sz w:val="24"/>
          <w:szCs w:val="24"/>
        </w:rPr>
      </w:pPr>
      <w:r>
        <w:rPr>
          <w:rFonts w:ascii="Times New Roman" w:hAnsi="Times New Roman" w:cs="Times New Roman"/>
          <w:sz w:val="24"/>
          <w:szCs w:val="24"/>
        </w:rPr>
        <w:t>V</w:t>
      </w:r>
      <w:r w:rsidR="008D4A98" w:rsidRPr="0063600F">
        <w:rPr>
          <w:rFonts w:ascii="Times New Roman" w:hAnsi="Times New Roman" w:cs="Times New Roman"/>
          <w:sz w:val="24"/>
          <w:szCs w:val="24"/>
        </w:rPr>
        <w:t xml:space="preserve">- </w:t>
      </w:r>
      <w:r w:rsidR="00D33155" w:rsidRPr="0063600F">
        <w:rPr>
          <w:rFonts w:ascii="Times New Roman" w:hAnsi="Times New Roman" w:cs="Times New Roman"/>
          <w:sz w:val="24"/>
          <w:szCs w:val="24"/>
        </w:rPr>
        <w:t>Prova de regularidade</w:t>
      </w:r>
      <w:r>
        <w:rPr>
          <w:rFonts w:ascii="Times New Roman" w:hAnsi="Times New Roman" w:cs="Times New Roman"/>
          <w:sz w:val="24"/>
          <w:szCs w:val="24"/>
        </w:rPr>
        <w:t>/CND</w:t>
      </w:r>
      <w:r w:rsidR="00D33155" w:rsidRPr="0063600F">
        <w:rPr>
          <w:rFonts w:ascii="Times New Roman" w:hAnsi="Times New Roman" w:cs="Times New Roman"/>
          <w:sz w:val="24"/>
          <w:szCs w:val="24"/>
        </w:rPr>
        <w:t xml:space="preserve"> com a Fazenda Pública Municipal da sede da instituição;</w:t>
      </w:r>
    </w:p>
    <w:p w:rsidR="00A22CDB" w:rsidRDefault="00A22CDB" w:rsidP="008D4A98">
      <w:pPr>
        <w:jc w:val="both"/>
        <w:rPr>
          <w:rFonts w:ascii="Times New Roman" w:hAnsi="Times New Roman" w:cs="Times New Roman"/>
          <w:sz w:val="24"/>
          <w:szCs w:val="24"/>
        </w:rPr>
      </w:pPr>
      <w:r>
        <w:rPr>
          <w:rFonts w:ascii="Times New Roman" w:hAnsi="Times New Roman" w:cs="Times New Roman"/>
          <w:sz w:val="24"/>
          <w:szCs w:val="24"/>
        </w:rPr>
        <w:t>VI – Prove de regularidade/CND com a Fazenda Estadual;</w:t>
      </w:r>
    </w:p>
    <w:p w:rsidR="00A22CDB" w:rsidRPr="00A22CDB" w:rsidRDefault="00A22CDB" w:rsidP="008D4A98">
      <w:pPr>
        <w:jc w:val="both"/>
        <w:rPr>
          <w:rFonts w:ascii="Times New Roman" w:hAnsi="Times New Roman" w:cs="Times New Roman"/>
          <w:sz w:val="24"/>
          <w:szCs w:val="24"/>
        </w:rPr>
      </w:pPr>
      <w:r>
        <w:rPr>
          <w:rFonts w:ascii="Times New Roman" w:hAnsi="Times New Roman" w:cs="Times New Roman"/>
          <w:sz w:val="24"/>
          <w:szCs w:val="24"/>
        </w:rPr>
        <w:t xml:space="preserve">VII - </w:t>
      </w:r>
      <w:r w:rsidRPr="00A22CDB">
        <w:rPr>
          <w:rFonts w:ascii="Times New Roman" w:hAnsi="Times New Roman" w:cs="Times New Roman"/>
          <w:color w:val="000000"/>
          <w:sz w:val="24"/>
          <w:szCs w:val="24"/>
        </w:rPr>
        <w:t>Declaração do licitante de que cumpre com o disposto no inciso XXXIII do art. 7º da Constituição Federal (proibição de trabalho noturno, perigoso ou insalubre a menores de dezesseis anos, salvo na condição de apren</w:t>
      </w:r>
      <w:r>
        <w:rPr>
          <w:rFonts w:ascii="Times New Roman" w:hAnsi="Times New Roman" w:cs="Times New Roman"/>
          <w:color w:val="000000"/>
          <w:sz w:val="24"/>
          <w:szCs w:val="24"/>
        </w:rPr>
        <w:t>diz, a partir de quatorze anos)</w:t>
      </w:r>
      <w:r w:rsidRPr="00A22CDB">
        <w:rPr>
          <w:rFonts w:ascii="Times New Roman" w:hAnsi="Times New Roman" w:cs="Times New Roman"/>
          <w:color w:val="000000"/>
          <w:sz w:val="24"/>
          <w:szCs w:val="24"/>
        </w:rPr>
        <w:t>.</w:t>
      </w:r>
    </w:p>
    <w:p w:rsidR="00F740A7" w:rsidRPr="0063600F" w:rsidRDefault="006536C7" w:rsidP="008D4A98">
      <w:pPr>
        <w:jc w:val="both"/>
        <w:rPr>
          <w:rFonts w:ascii="Times New Roman" w:hAnsi="Times New Roman" w:cs="Times New Roman"/>
          <w:sz w:val="24"/>
          <w:szCs w:val="24"/>
        </w:rPr>
      </w:pPr>
      <w:r w:rsidRPr="0063600F">
        <w:rPr>
          <w:rFonts w:ascii="Times New Roman" w:hAnsi="Times New Roman" w:cs="Times New Roman"/>
          <w:sz w:val="24"/>
          <w:szCs w:val="24"/>
        </w:rPr>
        <w:t>VI</w:t>
      </w:r>
      <w:r w:rsidR="00A22CDB">
        <w:rPr>
          <w:rFonts w:ascii="Times New Roman" w:hAnsi="Times New Roman" w:cs="Times New Roman"/>
          <w:sz w:val="24"/>
          <w:szCs w:val="24"/>
        </w:rPr>
        <w:t>II</w:t>
      </w:r>
      <w:r w:rsidR="00F740A7" w:rsidRPr="0063600F">
        <w:rPr>
          <w:rFonts w:ascii="Times New Roman" w:hAnsi="Times New Roman" w:cs="Times New Roman"/>
          <w:sz w:val="24"/>
          <w:szCs w:val="24"/>
        </w:rPr>
        <w:t xml:space="preserve"> - Inscrição do CNPJ emitido pela Receita Federal, contendo o ramo de atuação condizente com o objeto da licitação;</w:t>
      </w:r>
    </w:p>
    <w:p w:rsidR="00631319" w:rsidRDefault="00A22CDB" w:rsidP="008D4A98">
      <w:pPr>
        <w:jc w:val="both"/>
        <w:rPr>
          <w:rFonts w:ascii="Times New Roman" w:hAnsi="Times New Roman" w:cs="Times New Roman"/>
          <w:sz w:val="24"/>
          <w:szCs w:val="24"/>
        </w:rPr>
      </w:pPr>
      <w:r>
        <w:rPr>
          <w:rFonts w:ascii="Times New Roman" w:hAnsi="Times New Roman" w:cs="Times New Roman"/>
          <w:sz w:val="24"/>
          <w:szCs w:val="24"/>
        </w:rPr>
        <w:t>IX</w:t>
      </w:r>
      <w:r w:rsidR="00F740A7" w:rsidRPr="0063600F">
        <w:rPr>
          <w:rFonts w:ascii="Times New Roman" w:hAnsi="Times New Roman" w:cs="Times New Roman"/>
          <w:sz w:val="24"/>
          <w:szCs w:val="24"/>
        </w:rPr>
        <w:t xml:space="preserve"> </w:t>
      </w:r>
      <w:r w:rsidR="00631319">
        <w:rPr>
          <w:rFonts w:ascii="Times New Roman" w:hAnsi="Times New Roman" w:cs="Times New Roman"/>
          <w:sz w:val="24"/>
          <w:szCs w:val="24"/>
        </w:rPr>
        <w:t>–</w:t>
      </w:r>
      <w:r w:rsidR="00F740A7" w:rsidRPr="0063600F">
        <w:rPr>
          <w:rFonts w:ascii="Times New Roman" w:hAnsi="Times New Roman" w:cs="Times New Roman"/>
          <w:sz w:val="24"/>
          <w:szCs w:val="24"/>
        </w:rPr>
        <w:t xml:space="preserve"> </w:t>
      </w:r>
      <w:r w:rsidR="00631319">
        <w:rPr>
          <w:rFonts w:ascii="Times New Roman" w:hAnsi="Times New Roman" w:cs="Times New Roman"/>
          <w:sz w:val="24"/>
          <w:szCs w:val="24"/>
        </w:rPr>
        <w:t>A licitante deverá apresentar atestado de capacidade técnica, declaração ou certidão fornecidos por pessoa jurídica de direito público ou privado, que ateste a capacidade técnico-operacional da empresa em haver realizado trabalhos que contemplem as descrições dos itens presente Edital.</w:t>
      </w:r>
    </w:p>
    <w:p w:rsidR="00F740A7" w:rsidRDefault="00A22CDB" w:rsidP="008D4A98">
      <w:pPr>
        <w:jc w:val="both"/>
        <w:rPr>
          <w:rFonts w:ascii="Times New Roman" w:hAnsi="Times New Roman" w:cs="Times New Roman"/>
          <w:sz w:val="24"/>
          <w:szCs w:val="24"/>
        </w:rPr>
      </w:pPr>
      <w:r>
        <w:rPr>
          <w:rFonts w:ascii="Times New Roman" w:hAnsi="Times New Roman" w:cs="Times New Roman"/>
          <w:sz w:val="24"/>
          <w:szCs w:val="24"/>
        </w:rPr>
        <w:t>X</w:t>
      </w:r>
      <w:r w:rsidR="00631319">
        <w:rPr>
          <w:rFonts w:ascii="Times New Roman" w:hAnsi="Times New Roman" w:cs="Times New Roman"/>
          <w:sz w:val="24"/>
          <w:szCs w:val="24"/>
        </w:rPr>
        <w:t xml:space="preserve"> – Comprovante de que a licitante possui, na data prevista para início dos trabalhos, vínculo com profissional de nível superior (através de declaração, contrato de prestação de serviços, CTPS ou contrato social), contendo qualificação completa, com o fim de comprovação da capacidade técnico-profissional, dos seguintes profissionais: Advogado inscrito na OAB/SC, Engenheiro Civil ou Agrimensor inscrito no CREA/SC; </w:t>
      </w:r>
    </w:p>
    <w:p w:rsidR="00A22CDB" w:rsidRDefault="00A22CDB" w:rsidP="00A22CDB">
      <w:pPr>
        <w:pStyle w:val="NormalWeb"/>
        <w:jc w:val="both"/>
      </w:pPr>
    </w:p>
    <w:p w:rsidR="00A22CDB" w:rsidRDefault="00A22CDB" w:rsidP="00A22CDB">
      <w:pPr>
        <w:pStyle w:val="NormalWeb"/>
        <w:jc w:val="both"/>
        <w:rPr>
          <w:color w:val="000000"/>
          <w:sz w:val="22"/>
          <w:szCs w:val="22"/>
        </w:rPr>
      </w:pPr>
      <w:r>
        <w:t xml:space="preserve">XI -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A22CDB" w:rsidRPr="00A22CDB" w:rsidRDefault="00A22CDB" w:rsidP="00A22CDB">
      <w:pPr>
        <w:widowControl w:val="0"/>
        <w:autoSpaceDE w:val="0"/>
        <w:autoSpaceDN w:val="0"/>
        <w:adjustRightInd w:val="0"/>
        <w:jc w:val="both"/>
        <w:rPr>
          <w:rFonts w:ascii="Times New Roman" w:hAnsi="Times New Roman" w:cs="Times New Roman"/>
          <w:sz w:val="24"/>
          <w:szCs w:val="24"/>
        </w:rPr>
      </w:pPr>
      <w:r w:rsidRPr="00A22CDB">
        <w:rPr>
          <w:rFonts w:ascii="Times New Roman" w:hAnsi="Times New Roman" w:cs="Times New Roman"/>
          <w:sz w:val="24"/>
          <w:szCs w:val="24"/>
        </w:rPr>
        <w:t xml:space="preserve">XII - Os documentos devem apresentar prazo de validade </w:t>
      </w:r>
      <w:r>
        <w:rPr>
          <w:rFonts w:ascii="Times New Roman" w:hAnsi="Times New Roman" w:cs="Times New Roman"/>
          <w:sz w:val="24"/>
          <w:szCs w:val="24"/>
        </w:rPr>
        <w:t>(</w:t>
      </w:r>
      <w:r w:rsidRPr="00A22CDB">
        <w:rPr>
          <w:rFonts w:ascii="Times New Roman" w:hAnsi="Times New Roman" w:cs="Times New Roman"/>
          <w:sz w:val="24"/>
          <w:szCs w:val="24"/>
        </w:rPr>
        <w:t>não vencido</w:t>
      </w:r>
      <w:r>
        <w:rPr>
          <w:rFonts w:ascii="Times New Roman" w:hAnsi="Times New Roman" w:cs="Times New Roman"/>
          <w:sz w:val="24"/>
          <w:szCs w:val="24"/>
        </w:rPr>
        <w:t>)</w:t>
      </w:r>
      <w:r w:rsidRPr="00A22CDB">
        <w:rPr>
          <w:rFonts w:ascii="Times New Roman" w:hAnsi="Times New Roman" w:cs="Times New Roman"/>
          <w:sz w:val="24"/>
          <w:szCs w:val="24"/>
        </w:rPr>
        <w:t xml:space="preserve">, e poderão ser entregues em original, por processo de cópia devidamente autenticada, ou cópia não autenticada, desde que sejam exibidos os originais para autenticação pela Comissão/Equipe de Apoio. </w:t>
      </w:r>
      <w:r w:rsidRPr="00A22CDB">
        <w:rPr>
          <w:rFonts w:ascii="Times New Roman" w:hAnsi="Times New Roman" w:cs="Times New Roman"/>
          <w:sz w:val="24"/>
          <w:szCs w:val="24"/>
          <w:u w:val="single"/>
        </w:rPr>
        <w:t>Não serão aceitas cópias de documentos obtidas por meio de aparelho fax.  Não serão aceitas cópias de documentos ilegíveis</w:t>
      </w:r>
      <w:r w:rsidRPr="00A22CDB">
        <w:rPr>
          <w:rFonts w:ascii="Times New Roman" w:hAnsi="Times New Roman" w:cs="Times New Roman"/>
          <w:sz w:val="24"/>
          <w:szCs w:val="24"/>
        </w:rPr>
        <w:t>.</w:t>
      </w:r>
    </w:p>
    <w:p w:rsidR="00A22CDB" w:rsidRDefault="00A22CDB" w:rsidP="00A22CDB">
      <w:pPr>
        <w:pStyle w:val="PargrafodaLista"/>
        <w:ind w:left="0"/>
        <w:jc w:val="both"/>
        <w:rPr>
          <w:rFonts w:ascii="Times New Roman" w:hAnsi="Times New Roman" w:cs="Times New Roman"/>
          <w:sz w:val="24"/>
          <w:szCs w:val="24"/>
        </w:rPr>
      </w:pPr>
    </w:p>
    <w:p w:rsidR="002717AE" w:rsidRPr="00A22CDB" w:rsidRDefault="00A22CDB" w:rsidP="00A22CD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 </w:t>
      </w:r>
      <w:r w:rsidR="002717AE" w:rsidRPr="00A22CDB">
        <w:rPr>
          <w:rFonts w:ascii="Times New Roman" w:hAnsi="Times New Roman" w:cs="Times New Roman"/>
          <w:b/>
          <w:sz w:val="24"/>
          <w:szCs w:val="24"/>
          <w:u w:val="single"/>
        </w:rPr>
        <w:t>DA CONFIRMAÇÃO DO CREDENCIAMENTO</w:t>
      </w:r>
      <w:r w:rsidR="006D1CF2" w:rsidRPr="00A22CDB">
        <w:rPr>
          <w:rFonts w:ascii="Times New Roman" w:hAnsi="Times New Roman" w:cs="Times New Roman"/>
          <w:b/>
          <w:sz w:val="24"/>
          <w:szCs w:val="24"/>
          <w:u w:val="single"/>
        </w:rPr>
        <w:t xml:space="preserve"> APÓS ANÁLISE DA HABILITAÇÃO</w:t>
      </w:r>
    </w:p>
    <w:p w:rsidR="006D1CF2" w:rsidRPr="0063600F" w:rsidRDefault="006D1CF2" w:rsidP="006D1CF2">
      <w:pPr>
        <w:pStyle w:val="PargrafodaLista"/>
        <w:ind w:left="0"/>
        <w:jc w:val="both"/>
        <w:rPr>
          <w:rFonts w:ascii="Times New Roman" w:hAnsi="Times New Roman" w:cs="Times New Roman"/>
          <w:b/>
          <w:sz w:val="24"/>
          <w:szCs w:val="24"/>
          <w:u w:val="single"/>
        </w:rPr>
      </w:pPr>
    </w:p>
    <w:p w:rsidR="002717AE" w:rsidRDefault="002717AE" w:rsidP="00E8409F">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Após o recebimento da Carta Credencial, juntamente com a documentação exigida no item</w:t>
      </w:r>
      <w:r w:rsidR="006D1CF2" w:rsidRPr="0063600F">
        <w:rPr>
          <w:rFonts w:ascii="Times New Roman" w:hAnsi="Times New Roman" w:cs="Times New Roman"/>
          <w:sz w:val="24"/>
          <w:szCs w:val="24"/>
        </w:rPr>
        <w:t xml:space="preserve"> </w:t>
      </w:r>
      <w:proofErr w:type="gramStart"/>
      <w:r w:rsidRPr="0063600F">
        <w:rPr>
          <w:rFonts w:ascii="Times New Roman" w:hAnsi="Times New Roman" w:cs="Times New Roman"/>
          <w:sz w:val="24"/>
          <w:szCs w:val="24"/>
        </w:rPr>
        <w:t>3</w:t>
      </w:r>
      <w:proofErr w:type="gramEnd"/>
      <w:r w:rsidR="00273A85">
        <w:rPr>
          <w:rFonts w:ascii="Times New Roman" w:hAnsi="Times New Roman" w:cs="Times New Roman"/>
          <w:sz w:val="24"/>
          <w:szCs w:val="24"/>
        </w:rPr>
        <w:t xml:space="preserve"> e seguintes, </w:t>
      </w:r>
      <w:r w:rsidRPr="0063600F">
        <w:rPr>
          <w:rFonts w:ascii="Times New Roman" w:hAnsi="Times New Roman" w:cs="Times New Roman"/>
          <w:sz w:val="24"/>
          <w:szCs w:val="24"/>
        </w:rPr>
        <w:t>a Comissão analisará toda a documentação entregue, e caso a me</w:t>
      </w:r>
      <w:r w:rsidR="006D1CF2" w:rsidRPr="0063600F">
        <w:rPr>
          <w:rFonts w:ascii="Times New Roman" w:hAnsi="Times New Roman" w:cs="Times New Roman"/>
          <w:sz w:val="24"/>
          <w:szCs w:val="24"/>
        </w:rPr>
        <w:t xml:space="preserve">sma esteja completa, </w:t>
      </w:r>
      <w:r w:rsidRPr="0063600F">
        <w:rPr>
          <w:rFonts w:ascii="Times New Roman" w:hAnsi="Times New Roman" w:cs="Times New Roman"/>
          <w:sz w:val="24"/>
          <w:szCs w:val="24"/>
        </w:rPr>
        <w:t xml:space="preserve">validará o credenciamento. A </w:t>
      </w:r>
      <w:r w:rsidR="006D1CF2" w:rsidRPr="0063600F">
        <w:rPr>
          <w:rFonts w:ascii="Times New Roman" w:hAnsi="Times New Roman" w:cs="Times New Roman"/>
          <w:sz w:val="24"/>
          <w:szCs w:val="24"/>
        </w:rPr>
        <w:t>interessada</w:t>
      </w:r>
      <w:r w:rsidRPr="0063600F">
        <w:rPr>
          <w:rFonts w:ascii="Times New Roman" w:hAnsi="Times New Roman" w:cs="Times New Roman"/>
          <w:sz w:val="24"/>
          <w:szCs w:val="24"/>
        </w:rPr>
        <w:t xml:space="preserve"> estará apta a formalizar Contrato, ficando assim autorizada a oferecer serviços </w:t>
      </w:r>
      <w:r w:rsidR="006D1CF2" w:rsidRPr="0063600F">
        <w:rPr>
          <w:rFonts w:ascii="Times New Roman" w:hAnsi="Times New Roman" w:cs="Times New Roman"/>
          <w:sz w:val="24"/>
          <w:szCs w:val="24"/>
        </w:rPr>
        <w:t>conforme previsão editalícia, nos valores e parcelamento descritos, os quais serão pagos por cada morador.</w:t>
      </w:r>
    </w:p>
    <w:p w:rsidR="00593254" w:rsidRPr="0063600F" w:rsidRDefault="00593254" w:rsidP="00E8409F">
      <w:pPr>
        <w:pStyle w:val="PargrafodaLista"/>
        <w:ind w:left="0"/>
        <w:jc w:val="both"/>
        <w:rPr>
          <w:rFonts w:ascii="Times New Roman" w:hAnsi="Times New Roman" w:cs="Times New Roman"/>
          <w:sz w:val="24"/>
          <w:szCs w:val="24"/>
        </w:rPr>
      </w:pPr>
    </w:p>
    <w:p w:rsidR="002717AE" w:rsidRPr="00A22CDB" w:rsidRDefault="00A22CDB" w:rsidP="00A22CDB">
      <w:pPr>
        <w:jc w:val="both"/>
        <w:rPr>
          <w:rFonts w:ascii="Times New Roman" w:hAnsi="Times New Roman" w:cs="Times New Roman"/>
          <w:b/>
          <w:sz w:val="24"/>
          <w:szCs w:val="24"/>
          <w:u w:val="single"/>
        </w:rPr>
      </w:pPr>
      <w:r w:rsidRPr="00A22CDB">
        <w:rPr>
          <w:rFonts w:ascii="Times New Roman" w:hAnsi="Times New Roman" w:cs="Times New Roman"/>
          <w:b/>
          <w:sz w:val="24"/>
          <w:szCs w:val="24"/>
          <w:u w:val="single"/>
        </w:rPr>
        <w:t xml:space="preserve">6 - </w:t>
      </w:r>
      <w:r w:rsidR="002717AE" w:rsidRPr="00A22CDB">
        <w:rPr>
          <w:rFonts w:ascii="Times New Roman" w:hAnsi="Times New Roman" w:cs="Times New Roman"/>
          <w:b/>
          <w:sz w:val="24"/>
          <w:szCs w:val="24"/>
          <w:u w:val="single"/>
        </w:rPr>
        <w:t>DA VALIDADE DO CREDENCIAMENTO</w:t>
      </w:r>
    </w:p>
    <w:p w:rsidR="002717AE" w:rsidRPr="0063600F" w:rsidRDefault="00A22CDB" w:rsidP="002717AE">
      <w:pPr>
        <w:jc w:val="both"/>
        <w:rPr>
          <w:rFonts w:ascii="Times New Roman" w:hAnsi="Times New Roman" w:cs="Times New Roman"/>
          <w:sz w:val="24"/>
          <w:szCs w:val="24"/>
        </w:rPr>
      </w:pPr>
      <w:r>
        <w:rPr>
          <w:rFonts w:ascii="Times New Roman" w:hAnsi="Times New Roman" w:cs="Times New Roman"/>
          <w:sz w:val="24"/>
          <w:szCs w:val="24"/>
        </w:rPr>
        <w:t>-</w:t>
      </w:r>
      <w:r w:rsidR="002717AE" w:rsidRPr="0063600F">
        <w:rPr>
          <w:rFonts w:ascii="Times New Roman" w:hAnsi="Times New Roman" w:cs="Times New Roman"/>
          <w:sz w:val="24"/>
          <w:szCs w:val="24"/>
        </w:rPr>
        <w:t xml:space="preserve"> A validade do credenciamento será de </w:t>
      </w:r>
      <w:r w:rsidR="002717AE" w:rsidRPr="0063600F">
        <w:rPr>
          <w:rFonts w:ascii="Times New Roman" w:hAnsi="Times New Roman" w:cs="Times New Roman"/>
          <w:b/>
          <w:sz w:val="24"/>
          <w:szCs w:val="24"/>
        </w:rPr>
        <w:t>12 (doze) meses</w:t>
      </w:r>
      <w:r w:rsidR="002717AE" w:rsidRPr="0063600F">
        <w:rPr>
          <w:rFonts w:ascii="Times New Roman" w:hAnsi="Times New Roman" w:cs="Times New Roman"/>
          <w:sz w:val="24"/>
          <w:szCs w:val="24"/>
        </w:rPr>
        <w:t>, prorrogáveis por até 60 (sessenta) meses.</w:t>
      </w:r>
      <w:r w:rsidR="00B03B18">
        <w:rPr>
          <w:rFonts w:ascii="Times New Roman" w:hAnsi="Times New Roman" w:cs="Times New Roman"/>
          <w:sz w:val="24"/>
          <w:szCs w:val="24"/>
        </w:rPr>
        <w:t xml:space="preserve"> Poderá ocorrer o reajuste dos valores, em caso de prorrogação, utilizando índices legais, adotados pelo Município, no caso, INPC ou outro que porventura venha a substituí-lo.</w:t>
      </w:r>
    </w:p>
    <w:p w:rsidR="002717AE" w:rsidRPr="0063600F" w:rsidRDefault="002717AE" w:rsidP="002717AE">
      <w:pPr>
        <w:jc w:val="both"/>
        <w:rPr>
          <w:rFonts w:ascii="Times New Roman" w:hAnsi="Times New Roman" w:cs="Times New Roman"/>
          <w:sz w:val="24"/>
          <w:szCs w:val="24"/>
        </w:rPr>
      </w:pPr>
      <w:r w:rsidRPr="0063600F">
        <w:rPr>
          <w:rFonts w:ascii="Times New Roman" w:hAnsi="Times New Roman" w:cs="Times New Roman"/>
          <w:sz w:val="24"/>
          <w:szCs w:val="24"/>
        </w:rPr>
        <w:t>- Venci</w:t>
      </w:r>
      <w:r w:rsidR="006D1CF2" w:rsidRPr="0063600F">
        <w:rPr>
          <w:rFonts w:ascii="Times New Roman" w:hAnsi="Times New Roman" w:cs="Times New Roman"/>
          <w:sz w:val="24"/>
          <w:szCs w:val="24"/>
        </w:rPr>
        <w:t>da esta etapa do credenciamento</w:t>
      </w:r>
      <w:r w:rsidRPr="0063600F">
        <w:rPr>
          <w:rFonts w:ascii="Times New Roman" w:hAnsi="Times New Roman" w:cs="Times New Roman"/>
          <w:sz w:val="24"/>
          <w:szCs w:val="24"/>
        </w:rPr>
        <w:t xml:space="preserve">, </w:t>
      </w:r>
      <w:r w:rsidR="006D1CF2" w:rsidRPr="0063600F">
        <w:rPr>
          <w:rFonts w:ascii="Times New Roman" w:hAnsi="Times New Roman" w:cs="Times New Roman"/>
          <w:sz w:val="24"/>
          <w:szCs w:val="24"/>
        </w:rPr>
        <w:t>a</w:t>
      </w:r>
      <w:r w:rsidRPr="0063600F">
        <w:rPr>
          <w:rFonts w:ascii="Times New Roman" w:hAnsi="Times New Roman" w:cs="Times New Roman"/>
          <w:sz w:val="24"/>
          <w:szCs w:val="24"/>
        </w:rPr>
        <w:t xml:space="preserve">caso </w:t>
      </w:r>
      <w:r w:rsidR="006D1CF2" w:rsidRPr="0063600F">
        <w:rPr>
          <w:rFonts w:ascii="Times New Roman" w:hAnsi="Times New Roman" w:cs="Times New Roman"/>
          <w:sz w:val="24"/>
          <w:szCs w:val="24"/>
        </w:rPr>
        <w:t xml:space="preserve">alguma interessada </w:t>
      </w:r>
      <w:r w:rsidRPr="0063600F">
        <w:rPr>
          <w:rFonts w:ascii="Times New Roman" w:hAnsi="Times New Roman" w:cs="Times New Roman"/>
          <w:sz w:val="24"/>
          <w:szCs w:val="24"/>
        </w:rPr>
        <w:t>não realize a prorrogação do credenciamento, serão suspensas as autorizações para nov</w:t>
      </w:r>
      <w:r w:rsidR="006D1CF2" w:rsidRPr="0063600F">
        <w:rPr>
          <w:rFonts w:ascii="Times New Roman" w:hAnsi="Times New Roman" w:cs="Times New Roman"/>
          <w:sz w:val="24"/>
          <w:szCs w:val="24"/>
        </w:rPr>
        <w:t>os</w:t>
      </w:r>
      <w:r w:rsidRPr="0063600F">
        <w:rPr>
          <w:rFonts w:ascii="Times New Roman" w:hAnsi="Times New Roman" w:cs="Times New Roman"/>
          <w:sz w:val="24"/>
          <w:szCs w:val="24"/>
        </w:rPr>
        <w:t xml:space="preserve"> </w:t>
      </w:r>
      <w:r w:rsidR="006D1CF2" w:rsidRPr="0063600F">
        <w:rPr>
          <w:rFonts w:ascii="Times New Roman" w:hAnsi="Times New Roman" w:cs="Times New Roman"/>
          <w:sz w:val="24"/>
          <w:szCs w:val="24"/>
        </w:rPr>
        <w:t>trabalhos/serviços</w:t>
      </w:r>
      <w:r w:rsidRPr="0063600F">
        <w:rPr>
          <w:rFonts w:ascii="Times New Roman" w:hAnsi="Times New Roman" w:cs="Times New Roman"/>
          <w:sz w:val="24"/>
          <w:szCs w:val="24"/>
        </w:rPr>
        <w:t xml:space="preserve">, permanecendo apenas os serviços </w:t>
      </w:r>
      <w:r w:rsidR="00F73DDA" w:rsidRPr="0063600F">
        <w:rPr>
          <w:rFonts w:ascii="Times New Roman" w:hAnsi="Times New Roman" w:cs="Times New Roman"/>
          <w:sz w:val="24"/>
          <w:szCs w:val="24"/>
        </w:rPr>
        <w:t xml:space="preserve">com efetiva renovação/prorrogação. </w:t>
      </w:r>
    </w:p>
    <w:p w:rsidR="004D5BAC" w:rsidRDefault="002717AE" w:rsidP="002717AE">
      <w:pPr>
        <w:jc w:val="both"/>
        <w:rPr>
          <w:rFonts w:ascii="Times New Roman" w:hAnsi="Times New Roman" w:cs="Times New Roman"/>
          <w:sz w:val="24"/>
          <w:szCs w:val="24"/>
        </w:rPr>
      </w:pPr>
      <w:r w:rsidRPr="0063600F">
        <w:rPr>
          <w:rFonts w:ascii="Times New Roman" w:hAnsi="Times New Roman" w:cs="Times New Roman"/>
          <w:sz w:val="24"/>
          <w:szCs w:val="24"/>
        </w:rPr>
        <w:t>- O período de credenciamento</w:t>
      </w:r>
      <w:r w:rsidR="004D5BAC" w:rsidRPr="0063600F">
        <w:rPr>
          <w:rFonts w:ascii="Times New Roman" w:hAnsi="Times New Roman" w:cs="Times New Roman"/>
          <w:sz w:val="24"/>
          <w:szCs w:val="24"/>
        </w:rPr>
        <w:t xml:space="preserve"> d</w:t>
      </w:r>
      <w:r w:rsidR="00F73DDA" w:rsidRPr="0063600F">
        <w:rPr>
          <w:rFonts w:ascii="Times New Roman" w:hAnsi="Times New Roman" w:cs="Times New Roman"/>
          <w:sz w:val="24"/>
          <w:szCs w:val="24"/>
        </w:rPr>
        <w:t xml:space="preserve">ar-se-á por prazo </w:t>
      </w:r>
      <w:r w:rsidR="0044265F" w:rsidRPr="0063600F">
        <w:rPr>
          <w:rFonts w:ascii="Times New Roman" w:hAnsi="Times New Roman" w:cs="Times New Roman"/>
          <w:sz w:val="24"/>
          <w:szCs w:val="24"/>
        </w:rPr>
        <w:t>de 60 (sessenta) dias</w:t>
      </w:r>
      <w:r w:rsidR="00F73DDA" w:rsidRPr="0063600F">
        <w:rPr>
          <w:rFonts w:ascii="Times New Roman" w:hAnsi="Times New Roman" w:cs="Times New Roman"/>
          <w:sz w:val="24"/>
          <w:szCs w:val="24"/>
        </w:rPr>
        <w:t xml:space="preserve">, ou seja, poderá ocorrer a inclusão de novos interessados, desde que preenchidos os requisitos do presente edital e, estando dentro do referido prazo de 60(sessenta) </w:t>
      </w:r>
      <w:r w:rsidR="0044265F" w:rsidRPr="0063600F">
        <w:rPr>
          <w:rFonts w:ascii="Times New Roman" w:hAnsi="Times New Roman" w:cs="Times New Roman"/>
          <w:sz w:val="24"/>
          <w:szCs w:val="24"/>
        </w:rPr>
        <w:t>dias</w:t>
      </w:r>
      <w:r w:rsidR="00F73DDA" w:rsidRPr="0063600F">
        <w:rPr>
          <w:rFonts w:ascii="Times New Roman" w:hAnsi="Times New Roman" w:cs="Times New Roman"/>
          <w:sz w:val="24"/>
          <w:szCs w:val="24"/>
        </w:rPr>
        <w:t>.</w:t>
      </w:r>
    </w:p>
    <w:p w:rsidR="00041E4E" w:rsidRDefault="00041E4E" w:rsidP="002717AE">
      <w:pPr>
        <w:jc w:val="both"/>
        <w:rPr>
          <w:rFonts w:ascii="Times New Roman" w:hAnsi="Times New Roman" w:cs="Times New Roman"/>
          <w:sz w:val="24"/>
          <w:szCs w:val="24"/>
        </w:rPr>
      </w:pPr>
    </w:p>
    <w:p w:rsidR="00041E4E" w:rsidRDefault="00442749" w:rsidP="00041E4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 </w:t>
      </w:r>
      <w:r w:rsidR="00041E4E" w:rsidRPr="00041E4E">
        <w:rPr>
          <w:rFonts w:ascii="Times New Roman" w:hAnsi="Times New Roman" w:cs="Times New Roman"/>
          <w:b/>
          <w:sz w:val="24"/>
          <w:szCs w:val="24"/>
          <w:u w:val="single"/>
        </w:rPr>
        <w:t>DA REMUNERAÇÃO E PRESTAÇÃO DOS SERVIÇOS</w:t>
      </w:r>
    </w:p>
    <w:p w:rsidR="00041E4E" w:rsidRDefault="00041E4E" w:rsidP="00041E4E">
      <w:pPr>
        <w:jc w:val="both"/>
        <w:rPr>
          <w:rFonts w:ascii="Times New Roman" w:hAnsi="Times New Roman" w:cs="Times New Roman"/>
          <w:sz w:val="24"/>
          <w:szCs w:val="24"/>
        </w:rPr>
      </w:pPr>
      <w:r>
        <w:rPr>
          <w:rFonts w:ascii="Times New Roman" w:hAnsi="Times New Roman" w:cs="Times New Roman"/>
          <w:sz w:val="24"/>
          <w:szCs w:val="24"/>
        </w:rPr>
        <w:t>Pela prestação dos serviços, objeto do presente edital, a empresa habilitada poderá cobrar dos moradores que aderirem no plano de regularização REURB:</w:t>
      </w:r>
    </w:p>
    <w:p w:rsidR="00041E4E" w:rsidRDefault="00041E4E" w:rsidP="00041E4E">
      <w:pPr>
        <w:jc w:val="both"/>
        <w:rPr>
          <w:rFonts w:ascii="Times New Roman" w:hAnsi="Times New Roman" w:cs="Times New Roman"/>
          <w:sz w:val="24"/>
          <w:szCs w:val="24"/>
        </w:rPr>
      </w:pPr>
      <w:r>
        <w:rPr>
          <w:rFonts w:ascii="Times New Roman" w:hAnsi="Times New Roman" w:cs="Times New Roman"/>
          <w:sz w:val="24"/>
          <w:szCs w:val="24"/>
        </w:rPr>
        <w:tab/>
        <w:t>- R$ 1.300,00 (mil e trezentos reais) por lote, parcelado em até 10x (dez vezes), sem acréscimo para famílias que ganham acima de (03 – três salários mínimos);</w:t>
      </w:r>
    </w:p>
    <w:p w:rsidR="00041E4E" w:rsidRDefault="00041E4E" w:rsidP="00041E4E">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R$ 900,00 (novecentos reais) para famílias que ganham acima de </w:t>
      </w:r>
      <w:r w:rsidR="00185237">
        <w:rPr>
          <w:rFonts w:ascii="Times New Roman" w:hAnsi="Times New Roman" w:cs="Times New Roman"/>
          <w:sz w:val="24"/>
          <w:szCs w:val="24"/>
        </w:rPr>
        <w:t>(</w:t>
      </w:r>
      <w:r>
        <w:rPr>
          <w:rFonts w:ascii="Times New Roman" w:hAnsi="Times New Roman" w:cs="Times New Roman"/>
          <w:sz w:val="24"/>
          <w:szCs w:val="24"/>
        </w:rPr>
        <w:t>02</w:t>
      </w:r>
      <w:r w:rsidR="00185237">
        <w:rPr>
          <w:rFonts w:ascii="Times New Roman" w:hAnsi="Times New Roman" w:cs="Times New Roman"/>
          <w:sz w:val="24"/>
          <w:szCs w:val="24"/>
        </w:rPr>
        <w:t xml:space="preserve"> - </w:t>
      </w:r>
      <w:r>
        <w:rPr>
          <w:rFonts w:ascii="Times New Roman" w:hAnsi="Times New Roman" w:cs="Times New Roman"/>
          <w:sz w:val="24"/>
          <w:szCs w:val="24"/>
        </w:rPr>
        <w:t>dois salários</w:t>
      </w:r>
      <w:r w:rsidR="00185237">
        <w:rPr>
          <w:rFonts w:ascii="Times New Roman" w:hAnsi="Times New Roman" w:cs="Times New Roman"/>
          <w:sz w:val="24"/>
          <w:szCs w:val="24"/>
        </w:rPr>
        <w:t xml:space="preserve"> mínimos), até (03 – três salários mínimos), que poderá ser parcelado em até 15 (quinze) vezes;</w:t>
      </w:r>
    </w:p>
    <w:p w:rsidR="00185237" w:rsidRDefault="00185237" w:rsidP="00041E4E">
      <w:pPr>
        <w:jc w:val="both"/>
        <w:rPr>
          <w:rFonts w:ascii="Times New Roman" w:hAnsi="Times New Roman" w:cs="Times New Roman"/>
          <w:sz w:val="24"/>
          <w:szCs w:val="24"/>
        </w:rPr>
      </w:pPr>
      <w:r>
        <w:rPr>
          <w:rFonts w:ascii="Times New Roman" w:hAnsi="Times New Roman" w:cs="Times New Roman"/>
          <w:sz w:val="24"/>
          <w:szCs w:val="24"/>
        </w:rPr>
        <w:tab/>
        <w:t>- R$ 250,00 (duzentos e cinquenta reais) para famílias enquadradas no REURB-S a ser pago pelo Município, sendo em comum acordo entre credenciados e Município o seu parcelamento, podendo ser em até 15(quinze) parcelas;</w:t>
      </w:r>
    </w:p>
    <w:p w:rsidR="0054334B" w:rsidRDefault="0054334B" w:rsidP="00442749">
      <w:pPr>
        <w:jc w:val="both"/>
        <w:rPr>
          <w:rFonts w:ascii="Times New Roman" w:hAnsi="Times New Roman" w:cs="Times New Roman"/>
          <w:sz w:val="24"/>
          <w:szCs w:val="24"/>
        </w:rPr>
      </w:pPr>
      <w:r>
        <w:rPr>
          <w:rFonts w:ascii="Times New Roman" w:hAnsi="Times New Roman" w:cs="Times New Roman"/>
          <w:sz w:val="24"/>
          <w:szCs w:val="24"/>
        </w:rPr>
        <w:tab/>
        <w:t>- Os valores descritos não são cumuláveis e serão cobrados dos moradores que participarem da regularização, garantida a adoção do pagamento parcelado, para possibilitar o acesso de todos ao trabalho proposto.</w:t>
      </w:r>
    </w:p>
    <w:p w:rsidR="0054334B" w:rsidRDefault="0054334B" w:rsidP="00041E4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B03B18">
        <w:rPr>
          <w:rFonts w:ascii="Times New Roman" w:hAnsi="Times New Roman" w:cs="Times New Roman"/>
          <w:sz w:val="24"/>
          <w:szCs w:val="24"/>
        </w:rPr>
        <w:t>A empresa somente poderá proceder com o início das cobranças, após a realização/término de todas as atividades elencadas.</w:t>
      </w:r>
    </w:p>
    <w:p w:rsidR="00B03B18" w:rsidRDefault="00B03B18" w:rsidP="00041E4E">
      <w:pPr>
        <w:jc w:val="both"/>
        <w:rPr>
          <w:rFonts w:ascii="Times New Roman" w:hAnsi="Times New Roman" w:cs="Times New Roman"/>
          <w:sz w:val="24"/>
          <w:szCs w:val="24"/>
        </w:rPr>
      </w:pPr>
      <w:r>
        <w:rPr>
          <w:rFonts w:ascii="Times New Roman" w:hAnsi="Times New Roman" w:cs="Times New Roman"/>
          <w:sz w:val="24"/>
          <w:szCs w:val="24"/>
        </w:rPr>
        <w:tab/>
        <w:t>- A credenciada, seguindo critérios determinados pela administração municipal, deverá realizar os levantamentos documentais, atendimento nos locais conflitantes, medições/topografia específicas em cada lote a ser regularizado, bem como, preparo, acompanhamento e protocolo do procedimento administrativo, específico de cada localidade a ser regularizada, até decisão final do ente público competente.</w:t>
      </w:r>
    </w:p>
    <w:p w:rsidR="0054334B" w:rsidRDefault="00B03B18" w:rsidP="00041E4E">
      <w:pPr>
        <w:jc w:val="both"/>
        <w:rPr>
          <w:rFonts w:ascii="Times New Roman" w:hAnsi="Times New Roman" w:cs="Times New Roman"/>
          <w:sz w:val="24"/>
          <w:szCs w:val="24"/>
        </w:rPr>
      </w:pPr>
      <w:r>
        <w:rPr>
          <w:rFonts w:ascii="Times New Roman" w:hAnsi="Times New Roman" w:cs="Times New Roman"/>
          <w:sz w:val="24"/>
          <w:szCs w:val="24"/>
        </w:rPr>
        <w:tab/>
        <w:t>- Só será permitida a cobrança pela empresa credenciada a partir da vistoria ao local e parecer prévio de viabilidade ou quando o instrumento escolhido pelo município</w:t>
      </w:r>
      <w:proofErr w:type="gramStart"/>
      <w:r>
        <w:rPr>
          <w:rFonts w:ascii="Times New Roman" w:hAnsi="Times New Roman" w:cs="Times New Roman"/>
          <w:sz w:val="24"/>
          <w:szCs w:val="24"/>
        </w:rPr>
        <w:t>, referir-se</w:t>
      </w:r>
      <w:proofErr w:type="gramEnd"/>
      <w:r>
        <w:rPr>
          <w:rFonts w:ascii="Times New Roman" w:hAnsi="Times New Roman" w:cs="Times New Roman"/>
          <w:sz w:val="24"/>
          <w:szCs w:val="24"/>
        </w:rPr>
        <w:t xml:space="preserve"> a utilização de procedimento administrativo, como a Legitimação Fundiária, disposta na Lei Federal n. 13.465/2017, por meio de comunicação endereçada à Credenciada pela Secretaria de Planejamento do Município de Otacílio Costa.</w:t>
      </w:r>
    </w:p>
    <w:p w:rsidR="00442749" w:rsidRDefault="00442749" w:rsidP="00041E4E">
      <w:pPr>
        <w:jc w:val="both"/>
        <w:rPr>
          <w:rFonts w:ascii="Times New Roman" w:hAnsi="Times New Roman" w:cs="Times New Roman"/>
          <w:b/>
          <w:sz w:val="24"/>
          <w:szCs w:val="24"/>
        </w:rPr>
      </w:pPr>
    </w:p>
    <w:p w:rsidR="00CF3EB8" w:rsidRPr="00CF3EB8" w:rsidRDefault="00442749" w:rsidP="00041E4E">
      <w:pPr>
        <w:jc w:val="both"/>
        <w:rPr>
          <w:rFonts w:ascii="Times New Roman" w:hAnsi="Times New Roman" w:cs="Times New Roman"/>
          <w:b/>
          <w:sz w:val="24"/>
          <w:szCs w:val="24"/>
          <w:u w:val="single"/>
        </w:rPr>
      </w:pPr>
      <w:r>
        <w:rPr>
          <w:rFonts w:ascii="Times New Roman" w:hAnsi="Times New Roman" w:cs="Times New Roman"/>
          <w:b/>
          <w:sz w:val="24"/>
          <w:szCs w:val="24"/>
          <w:u w:val="single"/>
        </w:rPr>
        <w:t>8 - D</w:t>
      </w:r>
      <w:r w:rsidR="00CF3EB8">
        <w:rPr>
          <w:rFonts w:ascii="Times New Roman" w:hAnsi="Times New Roman" w:cs="Times New Roman"/>
          <w:b/>
          <w:sz w:val="24"/>
          <w:szCs w:val="24"/>
          <w:u w:val="single"/>
        </w:rPr>
        <w:t>AS ATIVIDADES A SEREM REALIZADAS</w:t>
      </w:r>
    </w:p>
    <w:p w:rsidR="00AD2F85" w:rsidRDefault="00CF3EB8" w:rsidP="002717AE">
      <w:pPr>
        <w:jc w:val="both"/>
        <w:rPr>
          <w:rFonts w:ascii="Times New Roman" w:hAnsi="Times New Roman" w:cs="Times New Roman"/>
          <w:sz w:val="24"/>
          <w:szCs w:val="24"/>
        </w:rPr>
      </w:pPr>
      <w:r>
        <w:rPr>
          <w:rFonts w:ascii="Times New Roman" w:hAnsi="Times New Roman" w:cs="Times New Roman"/>
          <w:sz w:val="24"/>
          <w:szCs w:val="24"/>
        </w:rPr>
        <w:t>A credenciada deverá desenvolver obrigatoriamente as seguintes atividades:</w:t>
      </w:r>
    </w:p>
    <w:p w:rsidR="00CF3EB8" w:rsidRDefault="00CF3EB8" w:rsidP="002717AE">
      <w:pPr>
        <w:jc w:val="both"/>
        <w:rPr>
          <w:rFonts w:ascii="Times New Roman" w:hAnsi="Times New Roman" w:cs="Times New Roman"/>
          <w:sz w:val="24"/>
          <w:szCs w:val="24"/>
        </w:rPr>
      </w:pPr>
    </w:p>
    <w:p w:rsidR="00CF3EB8" w:rsidRPr="00CF3EB8" w:rsidRDefault="00CF3EB8"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Pr="00CF3EB8">
        <w:rPr>
          <w:rFonts w:ascii="Times New Roman" w:hAnsi="Times New Roman" w:cs="Times New Roman"/>
          <w:b/>
          <w:sz w:val="24"/>
          <w:szCs w:val="24"/>
          <w:u w:val="single"/>
        </w:rPr>
        <w:t xml:space="preserve"> ATIVIDADES GERAIS</w:t>
      </w:r>
      <w:r>
        <w:rPr>
          <w:rFonts w:ascii="Times New Roman" w:hAnsi="Times New Roman" w:cs="Times New Roman"/>
          <w:b/>
          <w:sz w:val="24"/>
          <w:szCs w:val="24"/>
          <w:u w:val="single"/>
        </w:rPr>
        <w:t>:</w:t>
      </w:r>
    </w:p>
    <w:p w:rsidR="00CF3EB8" w:rsidRDefault="00CF3EB8" w:rsidP="002717AE">
      <w:pPr>
        <w:jc w:val="both"/>
        <w:rPr>
          <w:rFonts w:ascii="Times New Roman" w:hAnsi="Times New Roman" w:cs="Times New Roman"/>
          <w:sz w:val="24"/>
          <w:szCs w:val="24"/>
        </w:rPr>
      </w:pPr>
      <w:r>
        <w:rPr>
          <w:rFonts w:ascii="Times New Roman" w:hAnsi="Times New Roman" w:cs="Times New Roman"/>
          <w:sz w:val="24"/>
          <w:szCs w:val="24"/>
        </w:rPr>
        <w:tab/>
        <w:t>- Elaboração de relatório preliminar técnico jurídico da obra indicada pelo Município, com estudo inicial das desconformidades e da situação jurídica, urbanística e ambiental;</w:t>
      </w:r>
    </w:p>
    <w:p w:rsidR="00CF3EB8" w:rsidRDefault="00CF3EB8" w:rsidP="002717AE">
      <w:pPr>
        <w:jc w:val="both"/>
        <w:rPr>
          <w:rFonts w:ascii="Times New Roman" w:hAnsi="Times New Roman" w:cs="Times New Roman"/>
          <w:sz w:val="24"/>
          <w:szCs w:val="24"/>
        </w:rPr>
      </w:pPr>
      <w:r>
        <w:rPr>
          <w:rFonts w:ascii="Times New Roman" w:hAnsi="Times New Roman" w:cs="Times New Roman"/>
          <w:sz w:val="24"/>
          <w:szCs w:val="24"/>
        </w:rPr>
        <w:tab/>
        <w:t>- Realização de reunião comunitária para explicitação das atividades a serem desenvolvidas;</w:t>
      </w:r>
    </w:p>
    <w:p w:rsidR="00CF3EB8" w:rsidRDefault="00CF3EB8" w:rsidP="002717AE">
      <w:pPr>
        <w:jc w:val="both"/>
        <w:rPr>
          <w:rFonts w:ascii="Times New Roman" w:hAnsi="Times New Roman" w:cs="Times New Roman"/>
          <w:sz w:val="24"/>
          <w:szCs w:val="24"/>
        </w:rPr>
      </w:pPr>
      <w:r>
        <w:rPr>
          <w:rFonts w:ascii="Times New Roman" w:hAnsi="Times New Roman" w:cs="Times New Roman"/>
          <w:sz w:val="24"/>
          <w:szCs w:val="24"/>
        </w:rPr>
        <w:tab/>
        <w:t xml:space="preserve">- Realização de reuniões necessárias para a coleta da documentação; </w:t>
      </w:r>
    </w:p>
    <w:p w:rsidR="00CF3EB8" w:rsidRDefault="00CF3EB8" w:rsidP="002717AE">
      <w:pPr>
        <w:jc w:val="both"/>
        <w:rPr>
          <w:rFonts w:ascii="Times New Roman" w:hAnsi="Times New Roman" w:cs="Times New Roman"/>
          <w:sz w:val="24"/>
          <w:szCs w:val="24"/>
        </w:rPr>
      </w:pPr>
    </w:p>
    <w:p w:rsidR="00CF3EB8" w:rsidRDefault="00CF3EB8"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Pr="00CF3EB8">
        <w:rPr>
          <w:rFonts w:ascii="Times New Roman" w:hAnsi="Times New Roman" w:cs="Times New Roman"/>
          <w:b/>
          <w:sz w:val="24"/>
          <w:szCs w:val="24"/>
          <w:u w:val="single"/>
        </w:rPr>
        <w:t xml:space="preserve"> DAS ATIVIDADES ESPECÍFICAS</w:t>
      </w:r>
      <w:r w:rsidR="00070EC3">
        <w:rPr>
          <w:rFonts w:ascii="Times New Roman" w:hAnsi="Times New Roman" w:cs="Times New Roman"/>
          <w:b/>
          <w:sz w:val="24"/>
          <w:szCs w:val="24"/>
          <w:u w:val="single"/>
        </w:rPr>
        <w:t xml:space="preserve"> – LEGITIMAÇÃO FUNDIÁRIA</w:t>
      </w:r>
    </w:p>
    <w:p w:rsidR="00070EC3" w:rsidRDefault="00070EC3" w:rsidP="002717A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FF0D3A">
        <w:rPr>
          <w:rFonts w:ascii="Times New Roman" w:hAnsi="Times New Roman" w:cs="Times New Roman"/>
          <w:sz w:val="24"/>
          <w:szCs w:val="24"/>
        </w:rPr>
        <w:t xml:space="preserve">Quanto </w:t>
      </w:r>
      <w:proofErr w:type="gramStart"/>
      <w:r w:rsidR="00FF0D3A">
        <w:rPr>
          <w:rFonts w:ascii="Times New Roman" w:hAnsi="Times New Roman" w:cs="Times New Roman"/>
          <w:sz w:val="24"/>
          <w:szCs w:val="24"/>
        </w:rPr>
        <w:t>a</w:t>
      </w:r>
      <w:proofErr w:type="gramEnd"/>
      <w:r w:rsidR="00FF0D3A">
        <w:rPr>
          <w:rFonts w:ascii="Times New Roman" w:hAnsi="Times New Roman" w:cs="Times New Roman"/>
          <w:sz w:val="24"/>
          <w:szCs w:val="24"/>
        </w:rPr>
        <w:t xml:space="preserve"> legitimação fundiária, prevista na lei 13.465/2017, a credenciada deverá desenvolver obrigatoriamente as seguintes atividades:</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Levantamento </w:t>
      </w:r>
      <w:proofErr w:type="spellStart"/>
      <w:r>
        <w:rPr>
          <w:rFonts w:ascii="Times New Roman" w:hAnsi="Times New Roman" w:cs="Times New Roman"/>
          <w:sz w:val="24"/>
          <w:szCs w:val="24"/>
        </w:rPr>
        <w:t>planialtimétrico</w:t>
      </w:r>
      <w:proofErr w:type="spellEnd"/>
      <w:r>
        <w:rPr>
          <w:rFonts w:ascii="Times New Roman" w:hAnsi="Times New Roman" w:cs="Times New Roman"/>
          <w:sz w:val="24"/>
          <w:szCs w:val="24"/>
        </w:rPr>
        <w:t xml:space="preserve"> e cadastral, com </w:t>
      </w:r>
      <w:proofErr w:type="spellStart"/>
      <w:r>
        <w:rPr>
          <w:rFonts w:ascii="Times New Roman" w:hAnsi="Times New Roman" w:cs="Times New Roman"/>
          <w:sz w:val="24"/>
          <w:szCs w:val="24"/>
        </w:rPr>
        <w:t>georreferenciamento</w:t>
      </w:r>
      <w:proofErr w:type="spellEnd"/>
      <w:r>
        <w:rPr>
          <w:rFonts w:ascii="Times New Roman" w:hAnsi="Times New Roman" w:cs="Times New Roman"/>
          <w:sz w:val="24"/>
          <w:szCs w:val="24"/>
        </w:rPr>
        <w:t xml:space="preserve">, demonstrando as unidades, as construções, o sistema viário, as áreas públicas, os acidentes geográficos, bem como demais elementos caracterizadores do núcleo a </w:t>
      </w:r>
      <w:proofErr w:type="gramStart"/>
      <w:r>
        <w:rPr>
          <w:rFonts w:ascii="Times New Roman" w:hAnsi="Times New Roman" w:cs="Times New Roman"/>
          <w:sz w:val="24"/>
          <w:szCs w:val="24"/>
        </w:rPr>
        <w:t>ser</w:t>
      </w:r>
      <w:proofErr w:type="gramEnd"/>
      <w:r>
        <w:rPr>
          <w:rFonts w:ascii="Times New Roman" w:hAnsi="Times New Roman" w:cs="Times New Roman"/>
          <w:sz w:val="24"/>
          <w:szCs w:val="24"/>
        </w:rPr>
        <w:t xml:space="preserve"> regularizado, plantas e memoriais descritivos exigidos pela Lei Federal 13.465/2017;</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xml:space="preserve">- Planta do perímetro do núcleo urbano informal com demonstração das matrículas ou transcrições atingidas, quando possível; </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Projeto urbanístico;</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Proposta de soluções para questões ambientais, urbanísticas e de reassentamento dos ocupantes, quando for o caso;</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Estudo técnico para situação de risco, quando for o caso;</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Estudo técnico ambiental;</w:t>
      </w:r>
    </w:p>
    <w:p w:rsidR="00FF0D3A" w:rsidRDefault="00FF0D3A" w:rsidP="002717AE">
      <w:pPr>
        <w:jc w:val="both"/>
        <w:rPr>
          <w:rFonts w:ascii="Times New Roman" w:hAnsi="Times New Roman" w:cs="Times New Roman"/>
          <w:sz w:val="24"/>
          <w:szCs w:val="24"/>
        </w:rPr>
      </w:pPr>
      <w:r>
        <w:rPr>
          <w:rFonts w:ascii="Times New Roman" w:hAnsi="Times New Roman" w:cs="Times New Roman"/>
          <w:sz w:val="24"/>
          <w:szCs w:val="24"/>
        </w:rPr>
        <w:tab/>
        <w:t>- Minuta do cronograma físico de serviços de implantação de obras de infraestrutura essencial, compensações urbanísticas, ambientais e outras, quando houver, definidas por ocasião da aprovação do projeto de regularização fundiária, que não obriga o Município a cumpri-lo, quando for o caso;</w:t>
      </w:r>
    </w:p>
    <w:p w:rsidR="00523CB7" w:rsidRDefault="00523CB7" w:rsidP="002717AE">
      <w:pPr>
        <w:jc w:val="both"/>
        <w:rPr>
          <w:rFonts w:ascii="Times New Roman" w:hAnsi="Times New Roman" w:cs="Times New Roman"/>
          <w:sz w:val="24"/>
          <w:szCs w:val="24"/>
        </w:rPr>
      </w:pPr>
      <w:r>
        <w:rPr>
          <w:rFonts w:ascii="Times New Roman" w:hAnsi="Times New Roman" w:cs="Times New Roman"/>
          <w:sz w:val="24"/>
          <w:szCs w:val="24"/>
        </w:rPr>
        <w:tab/>
        <w:t>- Minuta do termo de compromisso, a ser assinado pelos responsáveis, públicos ou privados, pelo cumprimento do cronograma;</w:t>
      </w:r>
    </w:p>
    <w:p w:rsidR="00CF3EB8" w:rsidRDefault="00FF0D3A" w:rsidP="002717AE">
      <w:pPr>
        <w:jc w:val="both"/>
        <w:rPr>
          <w:rFonts w:ascii="Times New Roman" w:hAnsi="Times New Roman" w:cs="Times New Roman"/>
          <w:sz w:val="24"/>
          <w:szCs w:val="24"/>
        </w:rPr>
      </w:pPr>
      <w:r>
        <w:rPr>
          <w:rFonts w:ascii="Times New Roman" w:hAnsi="Times New Roman" w:cs="Times New Roman"/>
          <w:sz w:val="24"/>
          <w:szCs w:val="24"/>
        </w:rPr>
        <w:t xml:space="preserve">   </w:t>
      </w:r>
      <w:r w:rsidR="00523CB7">
        <w:rPr>
          <w:rFonts w:ascii="Times New Roman" w:hAnsi="Times New Roman" w:cs="Times New Roman"/>
          <w:sz w:val="24"/>
          <w:szCs w:val="24"/>
        </w:rPr>
        <w:tab/>
        <w:t>- Relatório pormenorizado das adesões;</w:t>
      </w:r>
    </w:p>
    <w:p w:rsidR="00523CB7" w:rsidRDefault="00523CB7" w:rsidP="002717AE">
      <w:pPr>
        <w:jc w:val="both"/>
        <w:rPr>
          <w:rFonts w:ascii="Times New Roman" w:hAnsi="Times New Roman" w:cs="Times New Roman"/>
          <w:sz w:val="24"/>
          <w:szCs w:val="24"/>
        </w:rPr>
      </w:pPr>
      <w:r>
        <w:rPr>
          <w:rFonts w:ascii="Times New Roman" w:hAnsi="Times New Roman" w:cs="Times New Roman"/>
          <w:sz w:val="24"/>
          <w:szCs w:val="24"/>
        </w:rPr>
        <w:tab/>
        <w:t>- Demais documentos que, por força de lei, vierem a ser necessários;</w:t>
      </w:r>
    </w:p>
    <w:p w:rsidR="00523CB7" w:rsidRDefault="00523CB7" w:rsidP="002717AE">
      <w:pPr>
        <w:jc w:val="both"/>
        <w:rPr>
          <w:rFonts w:ascii="Times New Roman" w:hAnsi="Times New Roman" w:cs="Times New Roman"/>
          <w:sz w:val="24"/>
          <w:szCs w:val="24"/>
        </w:rPr>
      </w:pPr>
      <w:r>
        <w:rPr>
          <w:rFonts w:ascii="Times New Roman" w:hAnsi="Times New Roman" w:cs="Times New Roman"/>
          <w:sz w:val="24"/>
          <w:szCs w:val="24"/>
        </w:rPr>
        <w:tab/>
        <w:t>- Protocolo administrativo, bem como seu acompanhamento do procedimento;</w:t>
      </w:r>
    </w:p>
    <w:p w:rsidR="00523CB7" w:rsidRDefault="00523CB7" w:rsidP="002717AE">
      <w:pPr>
        <w:jc w:val="both"/>
        <w:rPr>
          <w:rFonts w:ascii="Times New Roman" w:hAnsi="Times New Roman" w:cs="Times New Roman"/>
          <w:sz w:val="24"/>
          <w:szCs w:val="24"/>
        </w:rPr>
      </w:pPr>
    </w:p>
    <w:p w:rsidR="00523CB7" w:rsidRDefault="00523CB7"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DAS DEMAIS OBRIGAÇÕES</w:t>
      </w:r>
    </w:p>
    <w:p w:rsidR="00523CB7" w:rsidRDefault="00523CB7" w:rsidP="002717A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8C0CEB">
        <w:rPr>
          <w:rFonts w:ascii="Times New Roman" w:hAnsi="Times New Roman" w:cs="Times New Roman"/>
          <w:sz w:val="24"/>
          <w:szCs w:val="24"/>
        </w:rPr>
        <w:t>Quando o Município definir ou indicar outras ações eventualmente necessárias para a consecução da regularização, a credenciada deverá, obrigatoriamente, desenvolver as atividades definidas pela administração;</w:t>
      </w:r>
    </w:p>
    <w:p w:rsidR="008C0CEB" w:rsidRDefault="008C0CEB" w:rsidP="002717AE">
      <w:pPr>
        <w:jc w:val="both"/>
        <w:rPr>
          <w:rFonts w:ascii="Times New Roman" w:hAnsi="Times New Roman" w:cs="Times New Roman"/>
          <w:sz w:val="24"/>
          <w:szCs w:val="24"/>
        </w:rPr>
      </w:pPr>
      <w:r>
        <w:rPr>
          <w:rFonts w:ascii="Times New Roman" w:hAnsi="Times New Roman" w:cs="Times New Roman"/>
          <w:sz w:val="24"/>
          <w:szCs w:val="24"/>
        </w:rPr>
        <w:tab/>
        <w:t>- O Município pode alterar a ordem das atividades, previamente estipuladas neste edital, mediante comunicação à Credenciada com 05(cinco) dias úteis de antecedência;</w:t>
      </w:r>
    </w:p>
    <w:p w:rsidR="008C0CEB" w:rsidRDefault="008C0CEB" w:rsidP="002717AE">
      <w:pPr>
        <w:jc w:val="both"/>
        <w:rPr>
          <w:rFonts w:ascii="Times New Roman" w:hAnsi="Times New Roman" w:cs="Times New Roman"/>
          <w:sz w:val="24"/>
          <w:szCs w:val="24"/>
        </w:rPr>
      </w:pPr>
      <w:r>
        <w:rPr>
          <w:rFonts w:ascii="Times New Roman" w:hAnsi="Times New Roman" w:cs="Times New Roman"/>
          <w:sz w:val="24"/>
          <w:szCs w:val="24"/>
        </w:rPr>
        <w:tab/>
        <w:t xml:space="preserve">- A exigência das atividades (Relatório pormenorizado das adesões), poderá também ser solicitada, para fins de fiscalização dos trabalhos, verificação da adequação </w:t>
      </w:r>
      <w:proofErr w:type="gramStart"/>
      <w:r>
        <w:rPr>
          <w:rFonts w:ascii="Times New Roman" w:hAnsi="Times New Roman" w:cs="Times New Roman"/>
          <w:sz w:val="24"/>
          <w:szCs w:val="24"/>
        </w:rPr>
        <w:t>dos instrumento</w:t>
      </w:r>
      <w:proofErr w:type="gramEnd"/>
      <w:r>
        <w:rPr>
          <w:rFonts w:ascii="Times New Roman" w:hAnsi="Times New Roman" w:cs="Times New Roman"/>
          <w:sz w:val="24"/>
          <w:szCs w:val="24"/>
        </w:rPr>
        <w:t xml:space="preserve"> e/ou para fins de definição de ordem técnica, a qualquer momento;</w:t>
      </w:r>
    </w:p>
    <w:p w:rsidR="008C0CEB" w:rsidRDefault="008C0CEB" w:rsidP="002717AE">
      <w:pPr>
        <w:jc w:val="both"/>
        <w:rPr>
          <w:rFonts w:ascii="Times New Roman" w:hAnsi="Times New Roman" w:cs="Times New Roman"/>
          <w:sz w:val="24"/>
          <w:szCs w:val="24"/>
        </w:rPr>
      </w:pPr>
      <w:r>
        <w:rPr>
          <w:rFonts w:ascii="Times New Roman" w:hAnsi="Times New Roman" w:cs="Times New Roman"/>
          <w:sz w:val="24"/>
          <w:szCs w:val="24"/>
        </w:rPr>
        <w:tab/>
      </w:r>
    </w:p>
    <w:p w:rsidR="008C0CEB" w:rsidRDefault="008C0CEB"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DO CRONOGRAMA FÍSICO GERAL DOS SERVIÇOS</w:t>
      </w:r>
    </w:p>
    <w:p w:rsidR="008C0CEB" w:rsidRDefault="008C0CEB" w:rsidP="002717AE">
      <w:pPr>
        <w:jc w:val="both"/>
        <w:rPr>
          <w:rFonts w:ascii="Times New Roman" w:hAnsi="Times New Roman" w:cs="Times New Roman"/>
          <w:sz w:val="24"/>
          <w:szCs w:val="24"/>
        </w:rPr>
      </w:pPr>
      <w:r>
        <w:rPr>
          <w:rFonts w:ascii="Times New Roman" w:hAnsi="Times New Roman" w:cs="Times New Roman"/>
          <w:sz w:val="24"/>
          <w:szCs w:val="24"/>
        </w:rPr>
        <w:tab/>
        <w:t>- Quanto à legitimação fundiária, definida na lei 13.465/2017, a credenciada deverá obedecer obrigatoriamente ao seguinte cronograma físico geral dos serviços</w:t>
      </w:r>
      <w:r w:rsidRPr="008C0CEB">
        <w:rPr>
          <w:rFonts w:ascii="Times New Roman" w:hAnsi="Times New Roman" w:cs="Times New Roman"/>
          <w:sz w:val="24"/>
          <w:szCs w:val="24"/>
        </w:rPr>
        <w:t>;</w:t>
      </w:r>
    </w:p>
    <w:p w:rsidR="008C0CEB" w:rsidRDefault="008C0CEB" w:rsidP="002717AE">
      <w:pPr>
        <w:jc w:val="both"/>
        <w:rPr>
          <w:rFonts w:ascii="Times New Roman" w:hAnsi="Times New Roman" w:cs="Times New Roman"/>
          <w:sz w:val="24"/>
          <w:szCs w:val="24"/>
        </w:rPr>
      </w:pPr>
    </w:p>
    <w:p w:rsidR="003F7D1B" w:rsidRPr="00CF3EB8" w:rsidRDefault="008C0CEB" w:rsidP="002717AE">
      <w:pPr>
        <w:jc w:val="both"/>
        <w:rPr>
          <w:rFonts w:ascii="Times New Roman" w:hAnsi="Times New Roman" w:cs="Times New Roman"/>
          <w:b/>
          <w:sz w:val="24"/>
          <w:szCs w:val="24"/>
        </w:rPr>
      </w:pPr>
      <w:r>
        <w:rPr>
          <w:rFonts w:ascii="Times New Roman" w:hAnsi="Times New Roman" w:cs="Times New Roman"/>
          <w:sz w:val="24"/>
          <w:szCs w:val="24"/>
        </w:rPr>
        <w:tab/>
      </w:r>
    </w:p>
    <w:tbl>
      <w:tblPr>
        <w:tblStyle w:val="Tabelacomgrade"/>
        <w:tblW w:w="0" w:type="auto"/>
        <w:tblLook w:val="04A0"/>
      </w:tblPr>
      <w:tblGrid>
        <w:gridCol w:w="760"/>
        <w:gridCol w:w="569"/>
        <w:gridCol w:w="570"/>
        <w:gridCol w:w="477"/>
        <w:gridCol w:w="93"/>
        <w:gridCol w:w="570"/>
        <w:gridCol w:w="569"/>
        <w:gridCol w:w="568"/>
        <w:gridCol w:w="568"/>
        <w:gridCol w:w="568"/>
        <w:gridCol w:w="568"/>
        <w:gridCol w:w="568"/>
        <w:gridCol w:w="568"/>
        <w:gridCol w:w="568"/>
        <w:gridCol w:w="568"/>
        <w:gridCol w:w="568"/>
      </w:tblGrid>
      <w:tr w:rsidR="003F7D1B" w:rsidTr="00426CBC">
        <w:tc>
          <w:tcPr>
            <w:tcW w:w="8720" w:type="dxa"/>
            <w:gridSpan w:val="16"/>
          </w:tcPr>
          <w:p w:rsidR="003F7D1B"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CRONOGRAMA FÍSICO GERAL DOS SERVIÇOS</w:t>
            </w:r>
          </w:p>
        </w:tc>
      </w:tr>
      <w:tr w:rsidR="00426CBC" w:rsidTr="00426CBC">
        <w:tc>
          <w:tcPr>
            <w:tcW w:w="2376" w:type="dxa"/>
            <w:gridSpan w:val="4"/>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ATIVIDADE</w:t>
            </w:r>
          </w:p>
        </w:tc>
        <w:tc>
          <w:tcPr>
            <w:tcW w:w="6344" w:type="dxa"/>
            <w:gridSpan w:val="12"/>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DIAS</w:t>
            </w: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1.1</w:t>
            </w:r>
          </w:p>
        </w:tc>
        <w:tc>
          <w:tcPr>
            <w:tcW w:w="569"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1.2</w:t>
            </w:r>
          </w:p>
        </w:tc>
        <w:tc>
          <w:tcPr>
            <w:tcW w:w="569" w:type="dxa"/>
          </w:tcPr>
          <w:p w:rsidR="00426CBC" w:rsidRDefault="00426CBC" w:rsidP="002717AE">
            <w:pPr>
              <w:jc w:val="both"/>
              <w:rPr>
                <w:rFonts w:ascii="Times New Roman" w:hAnsi="Times New Roman" w:cs="Times New Roman"/>
                <w:b/>
                <w:sz w:val="24"/>
                <w:szCs w:val="24"/>
              </w:rPr>
            </w:pPr>
          </w:p>
        </w:tc>
        <w:tc>
          <w:tcPr>
            <w:tcW w:w="570"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1.3</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07</w:t>
            </w: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2.1</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2.2</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07</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2.3</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07</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2.4</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2.5</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2.6</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05</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2.7</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2.8</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2.9</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2.10</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8" w:type="dxa"/>
          </w:tcPr>
          <w:p w:rsidR="00426CBC" w:rsidRDefault="00426CBC" w:rsidP="002717AE">
            <w:pPr>
              <w:jc w:val="both"/>
              <w:rPr>
                <w:rFonts w:ascii="Times New Roman" w:hAnsi="Times New Roman" w:cs="Times New Roman"/>
                <w:b/>
                <w:sz w:val="24"/>
                <w:szCs w:val="24"/>
              </w:rPr>
            </w:pPr>
          </w:p>
        </w:tc>
      </w:tr>
      <w:tr w:rsidR="00426CBC" w:rsidTr="00C12628">
        <w:tc>
          <w:tcPr>
            <w:tcW w:w="760" w:type="dxa"/>
          </w:tcPr>
          <w:p w:rsidR="00426CBC" w:rsidRDefault="00426CBC" w:rsidP="002717AE">
            <w:pPr>
              <w:jc w:val="both"/>
              <w:rPr>
                <w:rFonts w:ascii="Times New Roman" w:hAnsi="Times New Roman" w:cs="Times New Roman"/>
                <w:b/>
                <w:sz w:val="24"/>
                <w:szCs w:val="24"/>
              </w:rPr>
            </w:pPr>
            <w:r>
              <w:rPr>
                <w:rFonts w:ascii="Times New Roman" w:hAnsi="Times New Roman" w:cs="Times New Roman"/>
                <w:b/>
                <w:sz w:val="24"/>
                <w:szCs w:val="24"/>
              </w:rPr>
              <w:t>2.11</w:t>
            </w:r>
          </w:p>
        </w:tc>
        <w:tc>
          <w:tcPr>
            <w:tcW w:w="569" w:type="dxa"/>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70" w:type="dxa"/>
            <w:gridSpan w:val="2"/>
          </w:tcPr>
          <w:p w:rsidR="00426CBC" w:rsidRDefault="00426CBC" w:rsidP="002717AE">
            <w:pPr>
              <w:jc w:val="both"/>
              <w:rPr>
                <w:rFonts w:ascii="Times New Roman" w:hAnsi="Times New Roman" w:cs="Times New Roman"/>
                <w:b/>
                <w:sz w:val="24"/>
                <w:szCs w:val="24"/>
              </w:rPr>
            </w:pPr>
          </w:p>
        </w:tc>
        <w:tc>
          <w:tcPr>
            <w:tcW w:w="570" w:type="dxa"/>
          </w:tcPr>
          <w:p w:rsidR="00426CBC" w:rsidRDefault="00426CBC" w:rsidP="002717AE">
            <w:pPr>
              <w:jc w:val="both"/>
              <w:rPr>
                <w:rFonts w:ascii="Times New Roman" w:hAnsi="Times New Roman" w:cs="Times New Roman"/>
                <w:b/>
                <w:sz w:val="24"/>
                <w:szCs w:val="24"/>
              </w:rPr>
            </w:pPr>
          </w:p>
        </w:tc>
        <w:tc>
          <w:tcPr>
            <w:tcW w:w="569"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tcPr>
          <w:p w:rsidR="00426CBC" w:rsidRDefault="00426CBC" w:rsidP="002717AE">
            <w:pPr>
              <w:jc w:val="both"/>
              <w:rPr>
                <w:rFonts w:ascii="Times New Roman" w:hAnsi="Times New Roman" w:cs="Times New Roman"/>
                <w:b/>
                <w:sz w:val="24"/>
                <w:szCs w:val="24"/>
              </w:rPr>
            </w:pPr>
          </w:p>
        </w:tc>
        <w:tc>
          <w:tcPr>
            <w:tcW w:w="568" w:type="dxa"/>
            <w:shd w:val="clear" w:color="auto" w:fill="7F7F7F" w:themeFill="text1" w:themeFillTint="80"/>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03</w:t>
            </w:r>
          </w:p>
        </w:tc>
      </w:tr>
      <w:tr w:rsidR="00426CBC" w:rsidTr="00426CBC">
        <w:tc>
          <w:tcPr>
            <w:tcW w:w="2376" w:type="dxa"/>
            <w:gridSpan w:val="4"/>
          </w:tcPr>
          <w:p w:rsidR="00426CBC" w:rsidRDefault="00426CBC" w:rsidP="002717AE">
            <w:pPr>
              <w:jc w:val="both"/>
              <w:rPr>
                <w:rFonts w:ascii="Times New Roman" w:hAnsi="Times New Roman" w:cs="Times New Roman"/>
                <w:b/>
                <w:sz w:val="24"/>
                <w:szCs w:val="24"/>
              </w:rPr>
            </w:pPr>
          </w:p>
        </w:tc>
        <w:tc>
          <w:tcPr>
            <w:tcW w:w="6344" w:type="dxa"/>
            <w:gridSpan w:val="12"/>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ATÉ O PROTOCOLO NA PREFEITURA</w:t>
            </w:r>
          </w:p>
        </w:tc>
      </w:tr>
      <w:tr w:rsidR="00426CBC" w:rsidTr="00426CBC">
        <w:tc>
          <w:tcPr>
            <w:tcW w:w="2376" w:type="dxa"/>
            <w:gridSpan w:val="4"/>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6344" w:type="dxa"/>
            <w:gridSpan w:val="12"/>
          </w:tcPr>
          <w:p w:rsidR="00426CBC" w:rsidRDefault="00426CBC" w:rsidP="00426CBC">
            <w:pPr>
              <w:jc w:val="center"/>
              <w:rPr>
                <w:rFonts w:ascii="Times New Roman" w:hAnsi="Times New Roman" w:cs="Times New Roman"/>
                <w:b/>
                <w:sz w:val="24"/>
                <w:szCs w:val="24"/>
              </w:rPr>
            </w:pPr>
            <w:r>
              <w:rPr>
                <w:rFonts w:ascii="Times New Roman" w:hAnsi="Times New Roman" w:cs="Times New Roman"/>
                <w:b/>
                <w:sz w:val="24"/>
                <w:szCs w:val="24"/>
              </w:rPr>
              <w:t>64 DIAS</w:t>
            </w:r>
          </w:p>
        </w:tc>
      </w:tr>
    </w:tbl>
    <w:p w:rsidR="00426CBC" w:rsidRPr="00CF3EB8" w:rsidRDefault="00426CBC" w:rsidP="002717AE">
      <w:pPr>
        <w:jc w:val="both"/>
        <w:rPr>
          <w:rFonts w:ascii="Times New Roman" w:hAnsi="Times New Roman" w:cs="Times New Roman"/>
          <w:b/>
          <w:sz w:val="24"/>
          <w:szCs w:val="24"/>
        </w:rPr>
      </w:pPr>
    </w:p>
    <w:p w:rsidR="00CF3EB8" w:rsidRDefault="00426CBC" w:rsidP="002717AE">
      <w:pPr>
        <w:jc w:val="both"/>
        <w:rPr>
          <w:rFonts w:ascii="Times New Roman" w:hAnsi="Times New Roman" w:cs="Times New Roman"/>
          <w:sz w:val="24"/>
          <w:szCs w:val="24"/>
        </w:rPr>
      </w:pPr>
      <w:r>
        <w:rPr>
          <w:rFonts w:ascii="Times New Roman" w:hAnsi="Times New Roman" w:cs="Times New Roman"/>
          <w:sz w:val="24"/>
          <w:szCs w:val="24"/>
        </w:rPr>
        <w:tab/>
        <w:t>- A contagem dos prazos, seguirá as regras do Código de processo Civil Brasileiro, ou seja, serão contados somente em dias úteis.</w:t>
      </w:r>
    </w:p>
    <w:p w:rsidR="00A53AA0" w:rsidRDefault="00A53AA0" w:rsidP="002717AE">
      <w:pPr>
        <w:jc w:val="both"/>
        <w:rPr>
          <w:rFonts w:ascii="Times New Roman" w:hAnsi="Times New Roman" w:cs="Times New Roman"/>
          <w:sz w:val="24"/>
          <w:szCs w:val="24"/>
        </w:rPr>
      </w:pPr>
    </w:p>
    <w:p w:rsidR="00A53AA0" w:rsidRDefault="00A53AA0"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DAS ÁREAS OBJETO DE REGULARIZAÇÃO E DOS SORTEIOS</w:t>
      </w:r>
    </w:p>
    <w:p w:rsidR="00A53AA0" w:rsidRDefault="00A53AA0" w:rsidP="002717AE">
      <w:pPr>
        <w:jc w:val="both"/>
        <w:rPr>
          <w:rFonts w:ascii="Times New Roman" w:hAnsi="Times New Roman" w:cs="Times New Roman"/>
          <w:b/>
          <w:sz w:val="24"/>
          <w:szCs w:val="24"/>
          <w:u w:val="single"/>
        </w:rPr>
      </w:pPr>
    </w:p>
    <w:p w:rsidR="00A53AA0" w:rsidRDefault="00A53AA0" w:rsidP="002717AE">
      <w:pPr>
        <w:jc w:val="both"/>
        <w:rPr>
          <w:rFonts w:ascii="Times New Roman" w:hAnsi="Times New Roman" w:cs="Times New Roman"/>
          <w:sz w:val="24"/>
          <w:szCs w:val="24"/>
        </w:rPr>
      </w:pPr>
      <w:r>
        <w:rPr>
          <w:rFonts w:ascii="Times New Roman" w:hAnsi="Times New Roman" w:cs="Times New Roman"/>
          <w:sz w:val="24"/>
          <w:szCs w:val="24"/>
        </w:rPr>
        <w:tab/>
        <w:t xml:space="preserve">- A Administração municipal, para fins de credenciamento, </w:t>
      </w:r>
      <w:r w:rsidRPr="00A53AA0">
        <w:rPr>
          <w:rFonts w:ascii="Times New Roman" w:hAnsi="Times New Roman" w:cs="Times New Roman"/>
          <w:b/>
          <w:sz w:val="24"/>
          <w:szCs w:val="24"/>
        </w:rPr>
        <w:t>DEFINIRÁ AS ÁREAS URBANAS E RURAIS</w:t>
      </w:r>
      <w:r>
        <w:rPr>
          <w:rFonts w:ascii="Times New Roman" w:hAnsi="Times New Roman" w:cs="Times New Roman"/>
          <w:sz w:val="24"/>
          <w:szCs w:val="24"/>
        </w:rPr>
        <w:t xml:space="preserve"> a serem regularizadas.</w:t>
      </w:r>
    </w:p>
    <w:p w:rsidR="00A53AA0" w:rsidRDefault="00A53AA0" w:rsidP="002717AE">
      <w:pPr>
        <w:jc w:val="both"/>
        <w:rPr>
          <w:rFonts w:ascii="Times New Roman" w:hAnsi="Times New Roman" w:cs="Times New Roman"/>
          <w:b/>
          <w:sz w:val="24"/>
          <w:szCs w:val="24"/>
        </w:rPr>
      </w:pPr>
      <w:r>
        <w:rPr>
          <w:rFonts w:ascii="Times New Roman" w:hAnsi="Times New Roman" w:cs="Times New Roman"/>
          <w:sz w:val="24"/>
          <w:szCs w:val="24"/>
        </w:rPr>
        <w:tab/>
        <w:t xml:space="preserve">- </w:t>
      </w:r>
      <w:r w:rsidRPr="00A53AA0">
        <w:rPr>
          <w:rFonts w:ascii="Times New Roman" w:hAnsi="Times New Roman" w:cs="Times New Roman"/>
          <w:b/>
          <w:sz w:val="24"/>
          <w:szCs w:val="24"/>
        </w:rPr>
        <w:t xml:space="preserve">As áreas a serem regularizadas, serão </w:t>
      </w:r>
      <w:proofErr w:type="gramStart"/>
      <w:r w:rsidRPr="00A53AA0">
        <w:rPr>
          <w:rFonts w:ascii="Times New Roman" w:hAnsi="Times New Roman" w:cs="Times New Roman"/>
          <w:b/>
          <w:sz w:val="24"/>
          <w:szCs w:val="24"/>
        </w:rPr>
        <w:t>sorteadas entre as empresas credenciadas, observada</w:t>
      </w:r>
      <w:proofErr w:type="gramEnd"/>
      <w:r w:rsidRPr="00A53AA0">
        <w:rPr>
          <w:rFonts w:ascii="Times New Roman" w:hAnsi="Times New Roman" w:cs="Times New Roman"/>
          <w:b/>
          <w:sz w:val="24"/>
          <w:szCs w:val="24"/>
        </w:rPr>
        <w:t xml:space="preserve"> a ordem de maior antiguidade cronológica de seu credenciamento.</w:t>
      </w:r>
    </w:p>
    <w:p w:rsidR="00A53AA0" w:rsidRDefault="00A53AA0" w:rsidP="002717AE">
      <w:pPr>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É vedado que a mesma credenciada (ou credenciada de mesmo grupo econômico)</w:t>
      </w:r>
      <w:proofErr w:type="gramStart"/>
      <w:r>
        <w:rPr>
          <w:rFonts w:ascii="Times New Roman" w:hAnsi="Times New Roman" w:cs="Times New Roman"/>
          <w:sz w:val="24"/>
          <w:szCs w:val="24"/>
        </w:rPr>
        <w:t>, realize</w:t>
      </w:r>
      <w:proofErr w:type="gramEnd"/>
      <w:r>
        <w:rPr>
          <w:rFonts w:ascii="Times New Roman" w:hAnsi="Times New Roman" w:cs="Times New Roman"/>
          <w:sz w:val="24"/>
          <w:szCs w:val="24"/>
        </w:rPr>
        <w:t xml:space="preserve"> simultaneamente, atividades de regularização em mais de uma área definida pela Administração Municipal.</w:t>
      </w:r>
    </w:p>
    <w:p w:rsidR="00A53AA0" w:rsidRDefault="00A53AA0" w:rsidP="002717AE">
      <w:pPr>
        <w:jc w:val="both"/>
        <w:rPr>
          <w:rFonts w:ascii="Times New Roman" w:hAnsi="Times New Roman" w:cs="Times New Roman"/>
          <w:sz w:val="24"/>
          <w:szCs w:val="24"/>
        </w:rPr>
      </w:pPr>
      <w:r>
        <w:rPr>
          <w:rFonts w:ascii="Times New Roman" w:hAnsi="Times New Roman" w:cs="Times New Roman"/>
          <w:sz w:val="24"/>
          <w:szCs w:val="24"/>
        </w:rPr>
        <w:tab/>
        <w:t xml:space="preserve">- No caso de não haver credenciados suficientes para cada área definida pelo Ente Público, as áreas remanescentes sertão sorteadas quando do credenciamento de nova pessoa jurídica, observada a ordem cronológica de credenciamento, ou, não havendo novos credenciados, dentre as já credenciadas, observada a ordem de finalização do trabalho da área anteriormente destinada, mantendo-se sempre </w:t>
      </w:r>
      <w:proofErr w:type="gramStart"/>
      <w:r>
        <w:rPr>
          <w:rFonts w:ascii="Times New Roman" w:hAnsi="Times New Roman" w:cs="Times New Roman"/>
          <w:sz w:val="24"/>
          <w:szCs w:val="24"/>
        </w:rPr>
        <w:t>um área</w:t>
      </w:r>
      <w:proofErr w:type="gramEnd"/>
      <w:r>
        <w:rPr>
          <w:rFonts w:ascii="Times New Roman" w:hAnsi="Times New Roman" w:cs="Times New Roman"/>
          <w:sz w:val="24"/>
          <w:szCs w:val="24"/>
        </w:rPr>
        <w:t xml:space="preserve"> para cada empresa.</w:t>
      </w:r>
    </w:p>
    <w:p w:rsidR="00A53AA0" w:rsidRDefault="00A53AA0" w:rsidP="002717AE">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Quando o número de empresas credenciadas for maior que o número de áreas a serem regularizadas, as credenciadas remanescentes </w:t>
      </w:r>
      <w:proofErr w:type="gramStart"/>
      <w:r>
        <w:rPr>
          <w:rFonts w:ascii="Times New Roman" w:hAnsi="Times New Roman" w:cs="Times New Roman"/>
          <w:sz w:val="24"/>
          <w:szCs w:val="24"/>
        </w:rPr>
        <w:t>permanecerão</w:t>
      </w:r>
      <w:proofErr w:type="gramEnd"/>
      <w:r>
        <w:rPr>
          <w:rFonts w:ascii="Times New Roman" w:hAnsi="Times New Roman" w:cs="Times New Roman"/>
          <w:sz w:val="24"/>
          <w:szCs w:val="24"/>
        </w:rPr>
        <w:t xml:space="preserve"> em lista de espera prioritária, observada a ordem de credenciamento, a participação do sorteio de novas áreas que se seguirem;</w:t>
      </w:r>
    </w:p>
    <w:p w:rsidR="00A53AA0" w:rsidRDefault="00A53AA0" w:rsidP="002717AE">
      <w:pPr>
        <w:jc w:val="both"/>
        <w:rPr>
          <w:rFonts w:ascii="Times New Roman" w:hAnsi="Times New Roman" w:cs="Times New Roman"/>
          <w:sz w:val="24"/>
          <w:szCs w:val="24"/>
        </w:rPr>
      </w:pPr>
      <w:r>
        <w:rPr>
          <w:rFonts w:ascii="Times New Roman" w:hAnsi="Times New Roman" w:cs="Times New Roman"/>
          <w:sz w:val="24"/>
          <w:szCs w:val="24"/>
        </w:rPr>
        <w:tab/>
        <w:t>- No caso de desistência ou descredenciamento de empresa, a área que estiver sob sua responsabilidade, será destinada para sorteio dentre as credenciadas constantes na lista de espera prioritária definida no item anterior, e, não existindo tal lista, será destinada para a primeira empresa que se credenciar ou que finalizar seu trabalho na área anterior;</w:t>
      </w:r>
    </w:p>
    <w:p w:rsidR="00A53AA0" w:rsidRDefault="00A53AA0" w:rsidP="002717AE">
      <w:pPr>
        <w:jc w:val="both"/>
        <w:rPr>
          <w:rFonts w:ascii="Times New Roman" w:hAnsi="Times New Roman" w:cs="Times New Roman"/>
          <w:sz w:val="24"/>
          <w:szCs w:val="24"/>
        </w:rPr>
      </w:pPr>
      <w:r>
        <w:rPr>
          <w:rFonts w:ascii="Times New Roman" w:hAnsi="Times New Roman" w:cs="Times New Roman"/>
          <w:sz w:val="24"/>
          <w:szCs w:val="24"/>
        </w:rPr>
        <w:tab/>
        <w:t xml:space="preserve">- As áreas também poderão ser </w:t>
      </w:r>
      <w:proofErr w:type="gramStart"/>
      <w:r>
        <w:rPr>
          <w:rFonts w:ascii="Times New Roman" w:hAnsi="Times New Roman" w:cs="Times New Roman"/>
          <w:sz w:val="24"/>
          <w:szCs w:val="24"/>
        </w:rPr>
        <w:t>definidas após o credenciamento em comum acordo com as credenciadas e registrada através de ata</w:t>
      </w:r>
      <w:proofErr w:type="gramEnd"/>
      <w:r>
        <w:rPr>
          <w:rFonts w:ascii="Times New Roman" w:hAnsi="Times New Roman" w:cs="Times New Roman"/>
          <w:sz w:val="24"/>
          <w:szCs w:val="24"/>
        </w:rPr>
        <w:t xml:space="preserve"> assina</w:t>
      </w:r>
      <w:r w:rsidR="00663D50">
        <w:rPr>
          <w:rFonts w:ascii="Times New Roman" w:hAnsi="Times New Roman" w:cs="Times New Roman"/>
          <w:sz w:val="24"/>
          <w:szCs w:val="24"/>
        </w:rPr>
        <w:t>das pelos representantes legais;</w:t>
      </w:r>
    </w:p>
    <w:p w:rsidR="00663D50" w:rsidRDefault="00663D50" w:rsidP="002717AE">
      <w:pPr>
        <w:jc w:val="both"/>
        <w:rPr>
          <w:rFonts w:ascii="Times New Roman" w:hAnsi="Times New Roman" w:cs="Times New Roman"/>
          <w:sz w:val="24"/>
          <w:szCs w:val="24"/>
        </w:rPr>
      </w:pPr>
      <w:r>
        <w:rPr>
          <w:rFonts w:ascii="Times New Roman" w:hAnsi="Times New Roman" w:cs="Times New Roman"/>
          <w:sz w:val="24"/>
          <w:szCs w:val="24"/>
        </w:rPr>
        <w:tab/>
        <w:t>- Considera-se finalização dos trabalhos, para fins de aplicação dos itens da parte final deste edital, o cumprimento integral dos itens, bem como quando o Município entender inviável a regularização da área indicada;</w:t>
      </w:r>
    </w:p>
    <w:p w:rsidR="00663D50" w:rsidRDefault="00663D50" w:rsidP="002717AE">
      <w:pPr>
        <w:jc w:val="both"/>
        <w:rPr>
          <w:rFonts w:ascii="Times New Roman" w:hAnsi="Times New Roman" w:cs="Times New Roman"/>
          <w:sz w:val="24"/>
          <w:szCs w:val="24"/>
        </w:rPr>
      </w:pPr>
    </w:p>
    <w:p w:rsidR="00663D50" w:rsidRDefault="00663D50"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00442749" w:rsidRPr="00442749">
        <w:rPr>
          <w:rFonts w:ascii="Times New Roman" w:hAnsi="Times New Roman" w:cs="Times New Roman"/>
          <w:b/>
          <w:sz w:val="24"/>
          <w:szCs w:val="24"/>
          <w:u w:val="single"/>
        </w:rPr>
        <w:t>O</w:t>
      </w:r>
      <w:r w:rsidRPr="00663D50">
        <w:rPr>
          <w:rFonts w:ascii="Times New Roman" w:hAnsi="Times New Roman" w:cs="Times New Roman"/>
          <w:b/>
          <w:sz w:val="24"/>
          <w:szCs w:val="24"/>
          <w:u w:val="single"/>
        </w:rPr>
        <w:t>S SORTEIOS OCORRERÃO DA SEGUINTE FORMA:</w:t>
      </w:r>
    </w:p>
    <w:p w:rsidR="00663D50" w:rsidRDefault="00663D50" w:rsidP="002717AE">
      <w:pPr>
        <w:jc w:val="both"/>
        <w:rPr>
          <w:rFonts w:ascii="Times New Roman" w:hAnsi="Times New Roman" w:cs="Times New Roman"/>
          <w:sz w:val="24"/>
          <w:szCs w:val="24"/>
        </w:rPr>
      </w:pPr>
      <w:r>
        <w:rPr>
          <w:rFonts w:ascii="Times New Roman" w:hAnsi="Times New Roman" w:cs="Times New Roman"/>
          <w:sz w:val="24"/>
          <w:szCs w:val="24"/>
        </w:rPr>
        <w:tab/>
        <w:t xml:space="preserve">- Num sorteio serão </w:t>
      </w:r>
      <w:proofErr w:type="gramStart"/>
      <w:r>
        <w:rPr>
          <w:rFonts w:ascii="Times New Roman" w:hAnsi="Times New Roman" w:cs="Times New Roman"/>
          <w:sz w:val="24"/>
          <w:szCs w:val="24"/>
        </w:rPr>
        <w:t>definidos duas áreas</w:t>
      </w:r>
      <w:proofErr w:type="gramEnd"/>
      <w:r>
        <w:rPr>
          <w:rFonts w:ascii="Times New Roman" w:hAnsi="Times New Roman" w:cs="Times New Roman"/>
          <w:sz w:val="24"/>
          <w:szCs w:val="24"/>
        </w:rPr>
        <w:t xml:space="preserve"> por vez e por empresa sendo uma área considerada em sua maioria REURB-E e uma área sendo considerada REURB-S, não existindo comprometimento da Administração Pública de que nessas áreas seja mais ou menos as situações, pois, são dados estatísticos que podem não configurar a realidade, de forma que não será permitido a troca de áreas, cabendo à credenciada, sob pena de descredenciamento e multa a ser definida, no caso de não execução, atraso, desvirtuamento, negação dos pedidos ou quaisquer outras formas de prejuízo em relação aos pedidos/processos;</w:t>
      </w:r>
    </w:p>
    <w:p w:rsidR="00663D50" w:rsidRDefault="00663D50" w:rsidP="002717AE">
      <w:pPr>
        <w:jc w:val="both"/>
        <w:rPr>
          <w:rFonts w:ascii="Times New Roman" w:hAnsi="Times New Roman" w:cs="Times New Roman"/>
          <w:b/>
          <w:sz w:val="24"/>
          <w:szCs w:val="24"/>
          <w:u w:val="single"/>
        </w:rPr>
      </w:pPr>
      <w:r>
        <w:rPr>
          <w:rFonts w:ascii="Times New Roman" w:hAnsi="Times New Roman" w:cs="Times New Roman"/>
          <w:sz w:val="24"/>
          <w:szCs w:val="24"/>
        </w:rPr>
        <w:tab/>
        <w:t>-</w:t>
      </w:r>
      <w:proofErr w:type="gramStart"/>
      <w:r>
        <w:rPr>
          <w:rFonts w:ascii="Times New Roman" w:hAnsi="Times New Roman" w:cs="Times New Roman"/>
          <w:sz w:val="24"/>
          <w:szCs w:val="24"/>
        </w:rPr>
        <w:t xml:space="preserve">  </w:t>
      </w:r>
      <w:r w:rsidRPr="00663D50">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O sorteio ocorrerá da seguinte forma:</w:t>
      </w:r>
    </w:p>
    <w:p w:rsidR="004650FE" w:rsidRDefault="00663D50" w:rsidP="002717AE">
      <w:pPr>
        <w:jc w:val="both"/>
        <w:rPr>
          <w:rFonts w:ascii="Times New Roman" w:hAnsi="Times New Roman" w:cs="Times New Roman"/>
          <w:sz w:val="24"/>
          <w:szCs w:val="24"/>
        </w:rPr>
      </w:pPr>
      <w:r>
        <w:rPr>
          <w:rFonts w:ascii="Times New Roman" w:hAnsi="Times New Roman" w:cs="Times New Roman"/>
          <w:sz w:val="24"/>
          <w:szCs w:val="24"/>
        </w:rPr>
        <w:tab/>
        <w:t xml:space="preserve">- EMPRESA A (conforme já estabelecida), sorteará um número correspondente a área do REURB-E e um número correspondente da área do REURB-S e assim sucessivamente, </w:t>
      </w:r>
      <w:r w:rsidR="004650FE">
        <w:rPr>
          <w:rFonts w:ascii="Times New Roman" w:hAnsi="Times New Roman" w:cs="Times New Roman"/>
          <w:sz w:val="24"/>
          <w:szCs w:val="24"/>
        </w:rPr>
        <w:t>com as demais empresas até o encerramento;</w:t>
      </w:r>
    </w:p>
    <w:tbl>
      <w:tblPr>
        <w:tblStyle w:val="Tabelacomgrade"/>
        <w:tblW w:w="0" w:type="auto"/>
        <w:tblLook w:val="04A0"/>
      </w:tblPr>
      <w:tblGrid>
        <w:gridCol w:w="1668"/>
        <w:gridCol w:w="3685"/>
        <w:gridCol w:w="2126"/>
        <w:gridCol w:w="1165"/>
      </w:tblGrid>
      <w:tr w:rsidR="004650FE" w:rsidTr="004650FE">
        <w:tc>
          <w:tcPr>
            <w:tcW w:w="1668" w:type="dxa"/>
          </w:tcPr>
          <w:p w:rsidR="004650FE" w:rsidRPr="004650FE" w:rsidRDefault="004650FE" w:rsidP="004650FE">
            <w:pPr>
              <w:jc w:val="center"/>
              <w:rPr>
                <w:rFonts w:ascii="Times New Roman" w:hAnsi="Times New Roman" w:cs="Times New Roman"/>
                <w:b/>
                <w:sz w:val="24"/>
                <w:szCs w:val="24"/>
              </w:rPr>
            </w:pPr>
            <w:r w:rsidRPr="004650FE">
              <w:rPr>
                <w:rFonts w:ascii="Times New Roman" w:hAnsi="Times New Roman" w:cs="Times New Roman"/>
                <w:b/>
                <w:sz w:val="24"/>
                <w:szCs w:val="24"/>
              </w:rPr>
              <w:t>Número</w:t>
            </w:r>
          </w:p>
        </w:tc>
        <w:tc>
          <w:tcPr>
            <w:tcW w:w="3685" w:type="dxa"/>
          </w:tcPr>
          <w:p w:rsidR="004650FE" w:rsidRPr="004650FE" w:rsidRDefault="004650FE" w:rsidP="004650FE">
            <w:pPr>
              <w:jc w:val="center"/>
              <w:rPr>
                <w:rFonts w:ascii="Times New Roman" w:hAnsi="Times New Roman" w:cs="Times New Roman"/>
                <w:b/>
                <w:sz w:val="24"/>
                <w:szCs w:val="24"/>
              </w:rPr>
            </w:pPr>
            <w:r w:rsidRPr="004650FE">
              <w:rPr>
                <w:rFonts w:ascii="Times New Roman" w:hAnsi="Times New Roman" w:cs="Times New Roman"/>
                <w:b/>
                <w:sz w:val="24"/>
                <w:szCs w:val="24"/>
              </w:rPr>
              <w:t>Bairro Considerado + E</w:t>
            </w:r>
          </w:p>
        </w:tc>
        <w:tc>
          <w:tcPr>
            <w:tcW w:w="2126" w:type="dxa"/>
          </w:tcPr>
          <w:p w:rsidR="004650FE" w:rsidRPr="004650FE" w:rsidRDefault="004650FE" w:rsidP="004650FE">
            <w:pPr>
              <w:jc w:val="center"/>
              <w:rPr>
                <w:rFonts w:ascii="Times New Roman" w:hAnsi="Times New Roman" w:cs="Times New Roman"/>
                <w:b/>
                <w:sz w:val="24"/>
                <w:szCs w:val="24"/>
              </w:rPr>
            </w:pPr>
            <w:r w:rsidRPr="004650FE">
              <w:rPr>
                <w:rFonts w:ascii="Times New Roman" w:hAnsi="Times New Roman" w:cs="Times New Roman"/>
                <w:b/>
                <w:sz w:val="24"/>
                <w:szCs w:val="24"/>
              </w:rPr>
              <w:t>Número de casas</w:t>
            </w:r>
          </w:p>
        </w:tc>
        <w:tc>
          <w:tcPr>
            <w:tcW w:w="1165" w:type="dxa"/>
          </w:tcPr>
          <w:p w:rsidR="004650FE" w:rsidRPr="004650FE" w:rsidRDefault="004650FE" w:rsidP="004650FE">
            <w:pPr>
              <w:jc w:val="center"/>
              <w:rPr>
                <w:rFonts w:ascii="Times New Roman" w:hAnsi="Times New Roman" w:cs="Times New Roman"/>
                <w:b/>
                <w:sz w:val="24"/>
                <w:szCs w:val="24"/>
              </w:rPr>
            </w:pPr>
            <w:r w:rsidRPr="004650FE">
              <w:rPr>
                <w:rFonts w:ascii="Times New Roman" w:hAnsi="Times New Roman" w:cs="Times New Roman"/>
                <w:b/>
                <w:sz w:val="24"/>
                <w:szCs w:val="24"/>
              </w:rPr>
              <w:t>REURB</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 xml:space="preserve">Fátima/Osvaldo </w:t>
            </w:r>
            <w:proofErr w:type="spellStart"/>
            <w:r>
              <w:rPr>
                <w:rFonts w:ascii="Times New Roman" w:hAnsi="Times New Roman" w:cs="Times New Roman"/>
                <w:sz w:val="24"/>
                <w:szCs w:val="24"/>
              </w:rPr>
              <w:t>Sardá</w:t>
            </w:r>
            <w:proofErr w:type="spellEnd"/>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1746</w:t>
            </w:r>
          </w:p>
        </w:tc>
        <w:tc>
          <w:tcPr>
            <w:tcW w:w="116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+E</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spellStart"/>
            <w:r>
              <w:rPr>
                <w:rFonts w:ascii="Times New Roman" w:hAnsi="Times New Roman" w:cs="Times New Roman"/>
                <w:sz w:val="24"/>
                <w:szCs w:val="24"/>
              </w:rPr>
              <w:t>Targino</w:t>
            </w:r>
            <w:proofErr w:type="spellEnd"/>
            <w:r>
              <w:rPr>
                <w:rFonts w:ascii="Times New Roman" w:hAnsi="Times New Roman" w:cs="Times New Roman"/>
                <w:sz w:val="24"/>
                <w:szCs w:val="24"/>
              </w:rPr>
              <w:t>/Área Industrial/Casa Branca</w:t>
            </w:r>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203</w:t>
            </w:r>
          </w:p>
        </w:tc>
        <w:tc>
          <w:tcPr>
            <w:tcW w:w="1165" w:type="dxa"/>
            <w:shd w:val="clear" w:color="auto" w:fill="D0CECE" w:themeFill="background2" w:themeFillShade="E6"/>
          </w:tcPr>
          <w:p w:rsidR="004650FE" w:rsidRDefault="004650FE" w:rsidP="004650FE">
            <w:pPr>
              <w:jc w:val="center"/>
            </w:pPr>
            <w:r w:rsidRPr="00725CD9">
              <w:rPr>
                <w:rFonts w:ascii="Times New Roman" w:hAnsi="Times New Roman" w:cs="Times New Roman"/>
                <w:sz w:val="24"/>
                <w:szCs w:val="24"/>
              </w:rPr>
              <w:t>+E</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Poço Rico</w:t>
            </w:r>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386</w:t>
            </w:r>
          </w:p>
        </w:tc>
        <w:tc>
          <w:tcPr>
            <w:tcW w:w="1165" w:type="dxa"/>
            <w:shd w:val="clear" w:color="auto" w:fill="D0CECE" w:themeFill="background2" w:themeFillShade="E6"/>
          </w:tcPr>
          <w:p w:rsidR="004650FE" w:rsidRDefault="004650FE" w:rsidP="004650FE">
            <w:pPr>
              <w:jc w:val="center"/>
            </w:pPr>
            <w:r w:rsidRPr="00725CD9">
              <w:rPr>
                <w:rFonts w:ascii="Times New Roman" w:hAnsi="Times New Roman" w:cs="Times New Roman"/>
                <w:sz w:val="24"/>
                <w:szCs w:val="24"/>
              </w:rPr>
              <w:t>+E</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Santa Catarina</w:t>
            </w:r>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892</w:t>
            </w:r>
          </w:p>
        </w:tc>
        <w:tc>
          <w:tcPr>
            <w:tcW w:w="1165" w:type="dxa"/>
            <w:shd w:val="clear" w:color="auto" w:fill="D0CECE" w:themeFill="background2" w:themeFillShade="E6"/>
          </w:tcPr>
          <w:p w:rsidR="004650FE" w:rsidRDefault="004650FE" w:rsidP="004650FE">
            <w:pPr>
              <w:jc w:val="center"/>
            </w:pPr>
            <w:r w:rsidRPr="00725CD9">
              <w:rPr>
                <w:rFonts w:ascii="Times New Roman" w:hAnsi="Times New Roman" w:cs="Times New Roman"/>
                <w:sz w:val="24"/>
                <w:szCs w:val="24"/>
              </w:rPr>
              <w:t>+E</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Centro Administrativo</w:t>
            </w:r>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262</w:t>
            </w:r>
          </w:p>
        </w:tc>
        <w:tc>
          <w:tcPr>
            <w:tcW w:w="1165" w:type="dxa"/>
            <w:shd w:val="clear" w:color="auto" w:fill="D0CECE" w:themeFill="background2" w:themeFillShade="E6"/>
          </w:tcPr>
          <w:p w:rsidR="004650FE" w:rsidRDefault="004650FE" w:rsidP="004650FE">
            <w:pPr>
              <w:jc w:val="center"/>
            </w:pPr>
            <w:r w:rsidRPr="00725CD9">
              <w:rPr>
                <w:rFonts w:ascii="Times New Roman" w:hAnsi="Times New Roman" w:cs="Times New Roman"/>
                <w:sz w:val="24"/>
                <w:szCs w:val="24"/>
              </w:rPr>
              <w:t>+E</w:t>
            </w:r>
          </w:p>
        </w:tc>
      </w:tr>
      <w:tr w:rsidR="004650FE" w:rsidTr="004650FE">
        <w:tc>
          <w:tcPr>
            <w:tcW w:w="1668"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3685"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Pinheiros</w:t>
            </w:r>
          </w:p>
        </w:tc>
        <w:tc>
          <w:tcPr>
            <w:tcW w:w="2126" w:type="dxa"/>
            <w:shd w:val="clear" w:color="auto" w:fill="D0CECE" w:themeFill="background2" w:themeFillShade="E6"/>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478</w:t>
            </w:r>
          </w:p>
        </w:tc>
        <w:tc>
          <w:tcPr>
            <w:tcW w:w="1165" w:type="dxa"/>
            <w:shd w:val="clear" w:color="auto" w:fill="D0CECE" w:themeFill="background2" w:themeFillShade="E6"/>
          </w:tcPr>
          <w:p w:rsidR="004650FE" w:rsidRDefault="004650FE" w:rsidP="004650FE">
            <w:pPr>
              <w:jc w:val="center"/>
            </w:pPr>
            <w:r w:rsidRPr="00725CD9">
              <w:rPr>
                <w:rFonts w:ascii="Times New Roman" w:hAnsi="Times New Roman" w:cs="Times New Roman"/>
                <w:sz w:val="24"/>
                <w:szCs w:val="24"/>
              </w:rPr>
              <w:t>+E</w:t>
            </w:r>
          </w:p>
        </w:tc>
      </w:tr>
      <w:tr w:rsidR="004650FE" w:rsidTr="004650FE">
        <w:tc>
          <w:tcPr>
            <w:tcW w:w="1668" w:type="dxa"/>
          </w:tcPr>
          <w:p w:rsidR="004650FE" w:rsidRDefault="004650FE" w:rsidP="004650FE">
            <w:pPr>
              <w:jc w:val="center"/>
              <w:rPr>
                <w:rFonts w:ascii="Times New Roman" w:hAnsi="Times New Roman" w:cs="Times New Roman"/>
                <w:sz w:val="24"/>
                <w:szCs w:val="24"/>
              </w:rPr>
            </w:pPr>
          </w:p>
        </w:tc>
        <w:tc>
          <w:tcPr>
            <w:tcW w:w="3685" w:type="dxa"/>
          </w:tcPr>
          <w:p w:rsidR="004650FE" w:rsidRDefault="004650FE" w:rsidP="004650FE">
            <w:pPr>
              <w:jc w:val="center"/>
              <w:rPr>
                <w:rFonts w:ascii="Times New Roman" w:hAnsi="Times New Roman" w:cs="Times New Roman"/>
                <w:sz w:val="24"/>
                <w:szCs w:val="24"/>
              </w:rPr>
            </w:pPr>
          </w:p>
        </w:tc>
        <w:tc>
          <w:tcPr>
            <w:tcW w:w="2126" w:type="dxa"/>
          </w:tcPr>
          <w:p w:rsidR="004650FE" w:rsidRDefault="004650FE" w:rsidP="004650FE">
            <w:pPr>
              <w:jc w:val="center"/>
              <w:rPr>
                <w:rFonts w:ascii="Times New Roman" w:hAnsi="Times New Roman" w:cs="Times New Roman"/>
                <w:sz w:val="24"/>
                <w:szCs w:val="24"/>
              </w:rPr>
            </w:pPr>
          </w:p>
        </w:tc>
        <w:tc>
          <w:tcPr>
            <w:tcW w:w="1165" w:type="dxa"/>
          </w:tcPr>
          <w:p w:rsidR="004650FE" w:rsidRPr="00725CD9" w:rsidRDefault="004650FE" w:rsidP="004650FE">
            <w:pPr>
              <w:jc w:val="center"/>
              <w:rPr>
                <w:rFonts w:ascii="Times New Roman" w:hAnsi="Times New Roman" w:cs="Times New Roman"/>
                <w:sz w:val="24"/>
                <w:szCs w:val="24"/>
              </w:rPr>
            </w:pPr>
          </w:p>
        </w:tc>
      </w:tr>
      <w:tr w:rsidR="004650FE" w:rsidTr="004650FE">
        <w:tc>
          <w:tcPr>
            <w:tcW w:w="1668" w:type="dxa"/>
          </w:tcPr>
          <w:p w:rsidR="004650FE" w:rsidRPr="004650FE" w:rsidRDefault="004650FE" w:rsidP="004650FE">
            <w:pPr>
              <w:jc w:val="center"/>
              <w:rPr>
                <w:rFonts w:ascii="Times New Roman" w:hAnsi="Times New Roman" w:cs="Times New Roman"/>
                <w:b/>
                <w:sz w:val="24"/>
                <w:szCs w:val="24"/>
              </w:rPr>
            </w:pPr>
            <w:r>
              <w:rPr>
                <w:rFonts w:ascii="Times New Roman" w:hAnsi="Times New Roman" w:cs="Times New Roman"/>
                <w:b/>
                <w:sz w:val="24"/>
                <w:szCs w:val="24"/>
              </w:rPr>
              <w:t>Número</w:t>
            </w:r>
          </w:p>
        </w:tc>
        <w:tc>
          <w:tcPr>
            <w:tcW w:w="3685" w:type="dxa"/>
          </w:tcPr>
          <w:p w:rsidR="004650FE" w:rsidRPr="004650FE" w:rsidRDefault="004650FE" w:rsidP="004650FE">
            <w:pPr>
              <w:jc w:val="center"/>
              <w:rPr>
                <w:rFonts w:ascii="Times New Roman" w:hAnsi="Times New Roman" w:cs="Times New Roman"/>
                <w:b/>
                <w:sz w:val="24"/>
                <w:szCs w:val="24"/>
              </w:rPr>
            </w:pPr>
            <w:r>
              <w:rPr>
                <w:rFonts w:ascii="Times New Roman" w:hAnsi="Times New Roman" w:cs="Times New Roman"/>
                <w:b/>
                <w:sz w:val="24"/>
                <w:szCs w:val="24"/>
              </w:rPr>
              <w:t>Bairro considerado + S</w:t>
            </w:r>
          </w:p>
        </w:tc>
        <w:tc>
          <w:tcPr>
            <w:tcW w:w="2126" w:type="dxa"/>
          </w:tcPr>
          <w:p w:rsidR="004650FE" w:rsidRPr="004650FE" w:rsidRDefault="004650FE" w:rsidP="004650FE">
            <w:pPr>
              <w:jc w:val="center"/>
              <w:rPr>
                <w:rFonts w:ascii="Times New Roman" w:hAnsi="Times New Roman" w:cs="Times New Roman"/>
                <w:b/>
                <w:sz w:val="24"/>
                <w:szCs w:val="24"/>
              </w:rPr>
            </w:pPr>
            <w:r>
              <w:rPr>
                <w:rFonts w:ascii="Times New Roman" w:hAnsi="Times New Roman" w:cs="Times New Roman"/>
                <w:b/>
                <w:sz w:val="24"/>
                <w:szCs w:val="24"/>
              </w:rPr>
              <w:t>Número de casas</w:t>
            </w:r>
          </w:p>
        </w:tc>
        <w:tc>
          <w:tcPr>
            <w:tcW w:w="1165" w:type="dxa"/>
          </w:tcPr>
          <w:p w:rsidR="004650FE" w:rsidRPr="004650FE" w:rsidRDefault="004650FE" w:rsidP="004650FE">
            <w:pPr>
              <w:jc w:val="center"/>
              <w:rPr>
                <w:rFonts w:ascii="Times New Roman" w:hAnsi="Times New Roman" w:cs="Times New Roman"/>
                <w:b/>
                <w:sz w:val="24"/>
                <w:szCs w:val="24"/>
              </w:rPr>
            </w:pPr>
            <w:r>
              <w:rPr>
                <w:rFonts w:ascii="Times New Roman" w:hAnsi="Times New Roman" w:cs="Times New Roman"/>
                <w:b/>
                <w:sz w:val="24"/>
                <w:szCs w:val="24"/>
              </w:rPr>
              <w:t>REURB</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Novo Mundo</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81</w:t>
            </w:r>
          </w:p>
        </w:tc>
        <w:tc>
          <w:tcPr>
            <w:tcW w:w="116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+S</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 xml:space="preserve">Adolfo </w:t>
            </w:r>
            <w:proofErr w:type="spellStart"/>
            <w:r>
              <w:rPr>
                <w:rFonts w:ascii="Times New Roman" w:hAnsi="Times New Roman" w:cs="Times New Roman"/>
                <w:sz w:val="24"/>
                <w:szCs w:val="24"/>
              </w:rPr>
              <w:t>Floriani</w:t>
            </w:r>
            <w:proofErr w:type="spellEnd"/>
            <w:r>
              <w:rPr>
                <w:rFonts w:ascii="Times New Roman" w:hAnsi="Times New Roman" w:cs="Times New Roman"/>
                <w:sz w:val="24"/>
                <w:szCs w:val="24"/>
              </w:rPr>
              <w:t>/Vila Feliz</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107</w:t>
            </w:r>
          </w:p>
        </w:tc>
        <w:tc>
          <w:tcPr>
            <w:tcW w:w="1165" w:type="dxa"/>
            <w:shd w:val="clear" w:color="auto" w:fill="767171" w:themeFill="background2" w:themeFillShade="80"/>
          </w:tcPr>
          <w:p w:rsidR="004650FE" w:rsidRDefault="004650FE" w:rsidP="004650FE">
            <w:pPr>
              <w:jc w:val="center"/>
            </w:pPr>
            <w:r w:rsidRPr="00762892">
              <w:rPr>
                <w:rFonts w:ascii="Times New Roman" w:hAnsi="Times New Roman" w:cs="Times New Roman"/>
                <w:sz w:val="24"/>
                <w:szCs w:val="24"/>
              </w:rPr>
              <w:t>+S</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Subestação</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97</w:t>
            </w:r>
          </w:p>
        </w:tc>
        <w:tc>
          <w:tcPr>
            <w:tcW w:w="1165" w:type="dxa"/>
            <w:shd w:val="clear" w:color="auto" w:fill="767171" w:themeFill="background2" w:themeFillShade="80"/>
          </w:tcPr>
          <w:p w:rsidR="004650FE" w:rsidRDefault="004650FE" w:rsidP="004650FE">
            <w:pPr>
              <w:jc w:val="center"/>
            </w:pPr>
            <w:r w:rsidRPr="00762892">
              <w:rPr>
                <w:rFonts w:ascii="Times New Roman" w:hAnsi="Times New Roman" w:cs="Times New Roman"/>
                <w:sz w:val="24"/>
                <w:szCs w:val="24"/>
              </w:rPr>
              <w:t>+S</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Igaras</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502</w:t>
            </w:r>
          </w:p>
        </w:tc>
        <w:tc>
          <w:tcPr>
            <w:tcW w:w="1165" w:type="dxa"/>
            <w:shd w:val="clear" w:color="auto" w:fill="767171" w:themeFill="background2" w:themeFillShade="80"/>
          </w:tcPr>
          <w:p w:rsidR="004650FE" w:rsidRDefault="004650FE" w:rsidP="004650FE">
            <w:pPr>
              <w:jc w:val="center"/>
            </w:pPr>
            <w:r w:rsidRPr="00762892">
              <w:rPr>
                <w:rFonts w:ascii="Times New Roman" w:hAnsi="Times New Roman" w:cs="Times New Roman"/>
                <w:sz w:val="24"/>
                <w:szCs w:val="24"/>
              </w:rPr>
              <w:t>+S</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João Rodrigues</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369</w:t>
            </w:r>
          </w:p>
        </w:tc>
        <w:tc>
          <w:tcPr>
            <w:tcW w:w="1165" w:type="dxa"/>
            <w:shd w:val="clear" w:color="auto" w:fill="767171" w:themeFill="background2" w:themeFillShade="80"/>
          </w:tcPr>
          <w:p w:rsidR="004650FE" w:rsidRDefault="004650FE" w:rsidP="004650FE">
            <w:pPr>
              <w:jc w:val="center"/>
            </w:pPr>
            <w:r w:rsidRPr="00762892">
              <w:rPr>
                <w:rFonts w:ascii="Times New Roman" w:hAnsi="Times New Roman" w:cs="Times New Roman"/>
                <w:sz w:val="24"/>
                <w:szCs w:val="24"/>
              </w:rPr>
              <w:t>+S</w:t>
            </w:r>
          </w:p>
        </w:tc>
      </w:tr>
      <w:tr w:rsidR="004650FE" w:rsidTr="004650FE">
        <w:tc>
          <w:tcPr>
            <w:tcW w:w="1668"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3685"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Bem Morar</w:t>
            </w:r>
          </w:p>
        </w:tc>
        <w:tc>
          <w:tcPr>
            <w:tcW w:w="2126" w:type="dxa"/>
            <w:shd w:val="clear" w:color="auto" w:fill="767171" w:themeFill="background2" w:themeFillShade="80"/>
          </w:tcPr>
          <w:p w:rsidR="004650FE" w:rsidRDefault="004650FE" w:rsidP="004650FE">
            <w:pPr>
              <w:jc w:val="center"/>
              <w:rPr>
                <w:rFonts w:ascii="Times New Roman" w:hAnsi="Times New Roman" w:cs="Times New Roman"/>
                <w:sz w:val="24"/>
                <w:szCs w:val="24"/>
              </w:rPr>
            </w:pPr>
            <w:r>
              <w:rPr>
                <w:rFonts w:ascii="Times New Roman" w:hAnsi="Times New Roman" w:cs="Times New Roman"/>
                <w:sz w:val="24"/>
                <w:szCs w:val="24"/>
              </w:rPr>
              <w:t>243</w:t>
            </w:r>
          </w:p>
        </w:tc>
        <w:tc>
          <w:tcPr>
            <w:tcW w:w="1165" w:type="dxa"/>
            <w:shd w:val="clear" w:color="auto" w:fill="767171" w:themeFill="background2" w:themeFillShade="80"/>
          </w:tcPr>
          <w:p w:rsidR="004650FE" w:rsidRDefault="004650FE" w:rsidP="004650FE">
            <w:pPr>
              <w:jc w:val="center"/>
            </w:pPr>
            <w:r w:rsidRPr="00762892">
              <w:rPr>
                <w:rFonts w:ascii="Times New Roman" w:hAnsi="Times New Roman" w:cs="Times New Roman"/>
                <w:sz w:val="24"/>
                <w:szCs w:val="24"/>
              </w:rPr>
              <w:t>+S</w:t>
            </w:r>
          </w:p>
        </w:tc>
      </w:tr>
    </w:tbl>
    <w:p w:rsidR="004650FE" w:rsidRDefault="004650FE" w:rsidP="002717AE">
      <w:pPr>
        <w:jc w:val="both"/>
        <w:rPr>
          <w:rFonts w:ascii="Times New Roman" w:hAnsi="Times New Roman" w:cs="Times New Roman"/>
          <w:sz w:val="24"/>
          <w:szCs w:val="24"/>
        </w:rPr>
      </w:pPr>
    </w:p>
    <w:p w:rsidR="004650FE" w:rsidRDefault="004650FE" w:rsidP="002717AE">
      <w:pPr>
        <w:jc w:val="both"/>
        <w:rPr>
          <w:rFonts w:ascii="Times New Roman" w:hAnsi="Times New Roman" w:cs="Times New Roman"/>
          <w:sz w:val="24"/>
          <w:szCs w:val="24"/>
        </w:rPr>
      </w:pPr>
      <w:r>
        <w:rPr>
          <w:rFonts w:ascii="Times New Roman" w:hAnsi="Times New Roman" w:cs="Times New Roman"/>
          <w:sz w:val="24"/>
          <w:szCs w:val="24"/>
        </w:rPr>
        <w:tab/>
        <w:t>- Os valores descritos de quantidades de casas são os valores totais informados pelo setor de cadastro deste Município e NÃO O NÚMERO DE LOTES A SER REGULARIZADOS, podendo ocorrer alterações nas quantidades/informações;</w:t>
      </w:r>
    </w:p>
    <w:p w:rsidR="00197465" w:rsidRDefault="004650FE" w:rsidP="002717AE">
      <w:pPr>
        <w:jc w:val="both"/>
        <w:rPr>
          <w:rFonts w:ascii="Times New Roman" w:hAnsi="Times New Roman" w:cs="Times New Roman"/>
          <w:sz w:val="24"/>
          <w:szCs w:val="24"/>
        </w:rPr>
      </w:pPr>
      <w:r>
        <w:rPr>
          <w:rFonts w:ascii="Times New Roman" w:hAnsi="Times New Roman" w:cs="Times New Roman"/>
          <w:sz w:val="24"/>
          <w:szCs w:val="24"/>
        </w:rPr>
        <w:tab/>
        <w:t>- Estima-se um total de 20% a serem regularizadas, sendo esses valores estatísticos, podendo não condizer com a realidade do Município</w:t>
      </w:r>
      <w:r w:rsidR="004457D2">
        <w:rPr>
          <w:rFonts w:ascii="Times New Roman" w:hAnsi="Times New Roman" w:cs="Times New Roman"/>
          <w:sz w:val="24"/>
          <w:szCs w:val="24"/>
        </w:rPr>
        <w:t xml:space="preserve"> sob nenhuma responsabilidade sendo de obrigatoriedade a execução dos processos de todas as modalidades dentro de uma área, ou seja, nas áreas definidas vai ser executado tanto de REURB-E, quanto de REURB-S;</w:t>
      </w:r>
    </w:p>
    <w:p w:rsidR="00197465" w:rsidRDefault="00197465" w:rsidP="002717AE">
      <w:pPr>
        <w:jc w:val="both"/>
        <w:rPr>
          <w:rFonts w:ascii="Times New Roman" w:hAnsi="Times New Roman" w:cs="Times New Roman"/>
          <w:sz w:val="24"/>
          <w:szCs w:val="24"/>
        </w:rPr>
      </w:pPr>
    </w:p>
    <w:p w:rsidR="00197465" w:rsidRDefault="00197465"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Pr="00197465">
        <w:rPr>
          <w:rFonts w:ascii="Times New Roman" w:hAnsi="Times New Roman" w:cs="Times New Roman"/>
          <w:b/>
          <w:sz w:val="24"/>
          <w:szCs w:val="24"/>
          <w:u w:val="single"/>
        </w:rPr>
        <w:t>- RURAL</w:t>
      </w:r>
    </w:p>
    <w:p w:rsidR="004650FE" w:rsidRPr="00197465" w:rsidRDefault="00197465" w:rsidP="002717AE">
      <w:pPr>
        <w:jc w:val="both"/>
        <w:rPr>
          <w:rFonts w:ascii="Times New Roman" w:hAnsi="Times New Roman" w:cs="Times New Roman"/>
          <w:b/>
          <w:sz w:val="24"/>
          <w:szCs w:val="24"/>
          <w:u w:val="single"/>
        </w:rPr>
      </w:pPr>
      <w:r>
        <w:rPr>
          <w:rFonts w:ascii="Times New Roman" w:hAnsi="Times New Roman" w:cs="Times New Roman"/>
          <w:sz w:val="24"/>
          <w:szCs w:val="24"/>
        </w:rPr>
        <w:tab/>
        <w:t xml:space="preserve">As áreas a serem regularizadas no perímetro rural, serão sorteadas após o início dos trabalhos no âmbito urbano, seguindo as regras já estabelecidas neste edital, e, caso necessário, acordado a forma de trabalho em comum acordo entre todos os </w:t>
      </w:r>
      <w:proofErr w:type="gramStart"/>
      <w:r>
        <w:rPr>
          <w:rFonts w:ascii="Times New Roman" w:hAnsi="Times New Roman" w:cs="Times New Roman"/>
          <w:sz w:val="24"/>
          <w:szCs w:val="24"/>
        </w:rPr>
        <w:t>credenciados registrados e assinado através de Ata</w:t>
      </w:r>
      <w:proofErr w:type="gramEnd"/>
      <w:r>
        <w:rPr>
          <w:rFonts w:ascii="Times New Roman" w:hAnsi="Times New Roman" w:cs="Times New Roman"/>
          <w:sz w:val="24"/>
          <w:szCs w:val="24"/>
        </w:rPr>
        <w:t>.</w:t>
      </w:r>
      <w:r w:rsidR="004457D2" w:rsidRPr="00197465">
        <w:rPr>
          <w:rFonts w:ascii="Times New Roman" w:hAnsi="Times New Roman" w:cs="Times New Roman"/>
          <w:b/>
          <w:sz w:val="24"/>
          <w:szCs w:val="24"/>
          <w:u w:val="single"/>
        </w:rPr>
        <w:t xml:space="preserve">  </w:t>
      </w:r>
    </w:p>
    <w:p w:rsidR="00442749" w:rsidRDefault="00442749" w:rsidP="002717AE">
      <w:pPr>
        <w:jc w:val="both"/>
        <w:rPr>
          <w:rFonts w:ascii="Times New Roman" w:hAnsi="Times New Roman" w:cs="Times New Roman"/>
          <w:b/>
          <w:sz w:val="24"/>
          <w:szCs w:val="24"/>
          <w:u w:val="single"/>
        </w:rPr>
      </w:pPr>
    </w:p>
    <w:p w:rsidR="00197465" w:rsidRPr="00197465" w:rsidRDefault="00197465" w:rsidP="00442749">
      <w:pPr>
        <w:ind w:firstLine="708"/>
        <w:jc w:val="both"/>
        <w:rPr>
          <w:rFonts w:ascii="Times New Roman" w:hAnsi="Times New Roman" w:cs="Times New Roman"/>
          <w:b/>
          <w:sz w:val="24"/>
          <w:szCs w:val="24"/>
          <w:u w:val="single"/>
        </w:rPr>
      </w:pPr>
      <w:r w:rsidRPr="00197465">
        <w:rPr>
          <w:rFonts w:ascii="Times New Roman" w:hAnsi="Times New Roman" w:cs="Times New Roman"/>
          <w:b/>
          <w:sz w:val="24"/>
          <w:szCs w:val="24"/>
          <w:u w:val="single"/>
        </w:rPr>
        <w:t>DAS OBRIGAÇÕES</w:t>
      </w:r>
    </w:p>
    <w:p w:rsidR="00197465" w:rsidRDefault="00197465" w:rsidP="002717AE">
      <w:pPr>
        <w:jc w:val="both"/>
        <w:rPr>
          <w:rFonts w:ascii="Times New Roman" w:hAnsi="Times New Roman" w:cs="Times New Roman"/>
          <w:b/>
          <w:sz w:val="24"/>
          <w:szCs w:val="24"/>
          <w:u w:val="single"/>
        </w:rPr>
      </w:pPr>
      <w:r>
        <w:rPr>
          <w:rFonts w:ascii="Times New Roman" w:hAnsi="Times New Roman" w:cs="Times New Roman"/>
          <w:sz w:val="24"/>
          <w:szCs w:val="24"/>
        </w:rPr>
        <w:tab/>
        <w:t xml:space="preserve">- </w:t>
      </w:r>
      <w:r>
        <w:rPr>
          <w:rFonts w:ascii="Times New Roman" w:hAnsi="Times New Roman" w:cs="Times New Roman"/>
          <w:b/>
          <w:sz w:val="24"/>
          <w:szCs w:val="24"/>
          <w:u w:val="single"/>
        </w:rPr>
        <w:t>DO MUNICÍPIO</w:t>
      </w:r>
    </w:p>
    <w:p w:rsidR="009B1528" w:rsidRDefault="00197465" w:rsidP="002717A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9B1528">
        <w:rPr>
          <w:rFonts w:ascii="Times New Roman" w:hAnsi="Times New Roman" w:cs="Times New Roman"/>
          <w:sz w:val="24"/>
          <w:szCs w:val="24"/>
        </w:rPr>
        <w:t xml:space="preserve">Indicar as áreas a </w:t>
      </w:r>
      <w:proofErr w:type="gramStart"/>
      <w:r w:rsidR="009B1528">
        <w:rPr>
          <w:rFonts w:ascii="Times New Roman" w:hAnsi="Times New Roman" w:cs="Times New Roman"/>
          <w:sz w:val="24"/>
          <w:szCs w:val="24"/>
        </w:rPr>
        <w:t>serem</w:t>
      </w:r>
      <w:proofErr w:type="gramEnd"/>
      <w:r w:rsidR="009B1528">
        <w:rPr>
          <w:rFonts w:ascii="Times New Roman" w:hAnsi="Times New Roman" w:cs="Times New Roman"/>
          <w:sz w:val="24"/>
          <w:szCs w:val="24"/>
        </w:rPr>
        <w:t xml:space="preserve"> objeto da regularização;</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Proceder com os sorteios na forma prevista neste edital;</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Indicar funcionário responsável pelo acompanhamento dos procedimentos de regularização;</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Firmar/confeccionar os documentos exigidos, desde que concorde com seu conteúdo, na forma prevista na lei n. 13.465/2017, bem como demais normas pertinentes;</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Providenciar junto aos cartórios de registro de imóveis, as matrículas atualizadas e devidamente acompanhadas das certidões de ônus e ações reipersecutórias das glebas indicadas para regularização ou negativa de existência de matrícula;</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Definir o cabimento ou não do instrumento para regularização;</w:t>
      </w:r>
    </w:p>
    <w:p w:rsidR="009B1528" w:rsidRDefault="009B1528" w:rsidP="002717AE">
      <w:pPr>
        <w:jc w:val="both"/>
        <w:rPr>
          <w:rFonts w:ascii="Times New Roman" w:hAnsi="Times New Roman" w:cs="Times New Roman"/>
          <w:sz w:val="24"/>
          <w:szCs w:val="24"/>
        </w:rPr>
      </w:pPr>
    </w:p>
    <w:p w:rsidR="009B1528" w:rsidRDefault="009B1528" w:rsidP="002717AE">
      <w:pPr>
        <w:jc w:val="both"/>
        <w:rPr>
          <w:rFonts w:ascii="Times New Roman" w:hAnsi="Times New Roman" w:cs="Times New Roman"/>
          <w:sz w:val="24"/>
          <w:szCs w:val="24"/>
        </w:rPr>
      </w:pPr>
    </w:p>
    <w:p w:rsidR="009B1528" w:rsidRDefault="009B1528" w:rsidP="009B1528">
      <w:pPr>
        <w:jc w:val="both"/>
        <w:rPr>
          <w:rFonts w:ascii="Times New Roman" w:hAnsi="Times New Roman" w:cs="Times New Roman"/>
          <w:sz w:val="24"/>
          <w:szCs w:val="24"/>
        </w:rPr>
      </w:pPr>
    </w:p>
    <w:p w:rsidR="009B1528" w:rsidRDefault="009B1528" w:rsidP="009B1528">
      <w:pPr>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DAS OBRIGAÇÕES DA CREDENCIADA SOB PENA DE DESCREDENCIAMENTO</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Cumprir todas as atividades descritas neste edital e na Lei 13.465/2017, dentro prazo previsto;</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Observar as determinações do Ente Público quanto às ações necessárias para a consecução da regularização;</w:t>
      </w:r>
    </w:p>
    <w:p w:rsidR="009B1528"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Atender os critérios de valores determinados nos presente edital, os quais serão cobrados dos respectivos participantes;</w:t>
      </w:r>
    </w:p>
    <w:p w:rsidR="009B1528" w:rsidRDefault="00A53AA0" w:rsidP="002717AE">
      <w:pPr>
        <w:jc w:val="both"/>
        <w:rPr>
          <w:rFonts w:ascii="Times New Roman" w:hAnsi="Times New Roman" w:cs="Times New Roman"/>
          <w:sz w:val="24"/>
          <w:szCs w:val="24"/>
        </w:rPr>
      </w:pPr>
      <w:r>
        <w:rPr>
          <w:rFonts w:ascii="Times New Roman" w:hAnsi="Times New Roman" w:cs="Times New Roman"/>
          <w:sz w:val="24"/>
          <w:szCs w:val="24"/>
        </w:rPr>
        <w:tab/>
      </w:r>
      <w:r w:rsidR="009B1528">
        <w:rPr>
          <w:rFonts w:ascii="Times New Roman" w:hAnsi="Times New Roman" w:cs="Times New Roman"/>
          <w:sz w:val="24"/>
          <w:szCs w:val="24"/>
        </w:rPr>
        <w:t>- Responsabilizar-se integralmente pelos encargos trabalhistas, previdenciários, fiscais, comerciais e administrativos resultantes da execução dos trabalhos;</w:t>
      </w:r>
    </w:p>
    <w:p w:rsidR="006315B7" w:rsidRDefault="009B1528" w:rsidP="002717AE">
      <w:pPr>
        <w:jc w:val="both"/>
        <w:rPr>
          <w:rFonts w:ascii="Times New Roman" w:hAnsi="Times New Roman" w:cs="Times New Roman"/>
          <w:sz w:val="24"/>
          <w:szCs w:val="24"/>
        </w:rPr>
      </w:pPr>
      <w:r>
        <w:rPr>
          <w:rFonts w:ascii="Times New Roman" w:hAnsi="Times New Roman" w:cs="Times New Roman"/>
          <w:sz w:val="24"/>
          <w:szCs w:val="24"/>
        </w:rPr>
        <w:tab/>
        <w:t xml:space="preserve">- Disponibilizar ao Município no momento do protocolo, em meio físico e digital, no formato PDF e DWG, todas as informações e documentos coletados, devendo também disponibilizar os mapas, memoriais descritivos </w:t>
      </w:r>
      <w:proofErr w:type="spellStart"/>
      <w:r>
        <w:rPr>
          <w:rFonts w:ascii="Times New Roman" w:hAnsi="Times New Roman" w:cs="Times New Roman"/>
          <w:sz w:val="24"/>
          <w:szCs w:val="24"/>
        </w:rPr>
        <w:t>georreferenciamento</w:t>
      </w:r>
      <w:proofErr w:type="spellEnd"/>
      <w:r>
        <w:rPr>
          <w:rFonts w:ascii="Times New Roman" w:hAnsi="Times New Roman" w:cs="Times New Roman"/>
          <w:sz w:val="24"/>
          <w:szCs w:val="24"/>
        </w:rPr>
        <w:t>, estudos e demais documentos que se revelem pertinentes aos trabalhos realizados, junto à Secretaria de Planejamento e Habitação;</w:t>
      </w:r>
    </w:p>
    <w:p w:rsidR="006315B7" w:rsidRDefault="006315B7" w:rsidP="002717AE">
      <w:pPr>
        <w:jc w:val="both"/>
        <w:rPr>
          <w:rFonts w:ascii="Times New Roman" w:hAnsi="Times New Roman" w:cs="Times New Roman"/>
          <w:sz w:val="24"/>
          <w:szCs w:val="24"/>
        </w:rPr>
      </w:pPr>
      <w:r>
        <w:rPr>
          <w:rFonts w:ascii="Times New Roman" w:hAnsi="Times New Roman" w:cs="Times New Roman"/>
          <w:sz w:val="24"/>
          <w:szCs w:val="24"/>
        </w:rPr>
        <w:tab/>
        <w:t>- Prestar contas ao Município, sempre que solicitado;</w:t>
      </w:r>
    </w:p>
    <w:p w:rsidR="00A53AA0" w:rsidRDefault="009B1528" w:rsidP="002717AE">
      <w:pPr>
        <w:jc w:val="both"/>
        <w:rPr>
          <w:rFonts w:ascii="Times New Roman" w:hAnsi="Times New Roman" w:cs="Times New Roman"/>
          <w:sz w:val="24"/>
          <w:szCs w:val="24"/>
        </w:rPr>
      </w:pPr>
      <w:r>
        <w:rPr>
          <w:rFonts w:ascii="Times New Roman" w:hAnsi="Times New Roman" w:cs="Times New Roman"/>
          <w:sz w:val="24"/>
          <w:szCs w:val="24"/>
        </w:rPr>
        <w:t xml:space="preserve"> </w:t>
      </w:r>
      <w:r w:rsidR="006315B7">
        <w:rPr>
          <w:rFonts w:ascii="Times New Roman" w:hAnsi="Times New Roman" w:cs="Times New Roman"/>
          <w:sz w:val="24"/>
          <w:szCs w:val="24"/>
        </w:rPr>
        <w:tab/>
        <w:t>- Comprovar em 30(trinta) dias após o credenciamento a Fixação da Sede no Município de Otacílio Costa;</w:t>
      </w:r>
    </w:p>
    <w:p w:rsidR="006315B7" w:rsidRDefault="006315B7" w:rsidP="002717AE">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Serão</w:t>
      </w:r>
      <w:proofErr w:type="gramEnd"/>
      <w:r>
        <w:rPr>
          <w:rFonts w:ascii="Times New Roman" w:hAnsi="Times New Roman" w:cs="Times New Roman"/>
          <w:sz w:val="24"/>
          <w:szCs w:val="24"/>
        </w:rPr>
        <w:t xml:space="preserve"> aplicadas à credenciada, além do descredenciamento, multa e demais sanções previstas na Lei de Licitações, que podem ser cumulativas, sem prejuízo de aplicação de outras responsabilidades, acaso não execute, se negue, atrase, desvirtue ou proceda com quaisquer formas de prejuízos relacionados aos processos/pedidos de REURB. </w:t>
      </w:r>
    </w:p>
    <w:p w:rsidR="006315B7" w:rsidRDefault="006315B7" w:rsidP="002717AE">
      <w:pPr>
        <w:jc w:val="both"/>
        <w:rPr>
          <w:rFonts w:ascii="Times New Roman" w:hAnsi="Times New Roman" w:cs="Times New Roman"/>
          <w:sz w:val="24"/>
          <w:szCs w:val="24"/>
        </w:rPr>
      </w:pPr>
    </w:p>
    <w:p w:rsidR="006315B7" w:rsidRPr="006315B7" w:rsidRDefault="006315B7"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00442749">
        <w:rPr>
          <w:rFonts w:ascii="Times New Roman" w:hAnsi="Times New Roman" w:cs="Times New Roman"/>
          <w:b/>
          <w:sz w:val="24"/>
          <w:szCs w:val="24"/>
          <w:u w:val="single"/>
        </w:rPr>
        <w:t>9 - D</w:t>
      </w:r>
      <w:r w:rsidRPr="006315B7">
        <w:rPr>
          <w:rFonts w:ascii="Times New Roman" w:hAnsi="Times New Roman" w:cs="Times New Roman"/>
          <w:b/>
          <w:sz w:val="24"/>
          <w:szCs w:val="24"/>
          <w:u w:val="single"/>
        </w:rPr>
        <w:t>OS PRAZOS</w:t>
      </w:r>
    </w:p>
    <w:p w:rsidR="00426CBC" w:rsidRDefault="006315B7" w:rsidP="002717AE">
      <w:pPr>
        <w:jc w:val="both"/>
        <w:rPr>
          <w:rFonts w:ascii="Times New Roman" w:hAnsi="Times New Roman" w:cs="Times New Roman"/>
          <w:sz w:val="24"/>
          <w:szCs w:val="24"/>
        </w:rPr>
      </w:pPr>
      <w:r>
        <w:rPr>
          <w:rFonts w:ascii="Times New Roman" w:hAnsi="Times New Roman" w:cs="Times New Roman"/>
          <w:sz w:val="24"/>
          <w:szCs w:val="24"/>
        </w:rPr>
        <w:tab/>
        <w:t>- Os eventuais recursos, serão dirigidos à comissão de licitação, no prazo de 05(cinco) dias úteis a partir da decisão da comissão;</w:t>
      </w:r>
    </w:p>
    <w:p w:rsidR="006315B7" w:rsidRDefault="006315B7" w:rsidP="002717AE">
      <w:pPr>
        <w:jc w:val="both"/>
        <w:rPr>
          <w:rFonts w:ascii="Times New Roman" w:hAnsi="Times New Roman" w:cs="Times New Roman"/>
          <w:sz w:val="24"/>
          <w:szCs w:val="24"/>
        </w:rPr>
      </w:pPr>
      <w:r>
        <w:rPr>
          <w:rFonts w:ascii="Times New Roman" w:hAnsi="Times New Roman" w:cs="Times New Roman"/>
          <w:sz w:val="24"/>
          <w:szCs w:val="24"/>
        </w:rPr>
        <w:tab/>
        <w:t xml:space="preserve">- Os pedidos de reconsideração serão dirigidos a autoridade imediatamente superior àquela que tiver negado o provimento do recurso, </w:t>
      </w:r>
      <w:proofErr w:type="gramStart"/>
      <w:r>
        <w:rPr>
          <w:rFonts w:ascii="Times New Roman" w:hAnsi="Times New Roman" w:cs="Times New Roman"/>
          <w:sz w:val="24"/>
          <w:szCs w:val="24"/>
        </w:rPr>
        <w:t>obedecendo os</w:t>
      </w:r>
      <w:proofErr w:type="gramEnd"/>
      <w:r>
        <w:rPr>
          <w:rFonts w:ascii="Times New Roman" w:hAnsi="Times New Roman" w:cs="Times New Roman"/>
          <w:sz w:val="24"/>
          <w:szCs w:val="24"/>
        </w:rPr>
        <w:t xml:space="preserve"> mesmos prazos (05 – cinco dias úteis);</w:t>
      </w:r>
    </w:p>
    <w:p w:rsidR="006315B7" w:rsidRDefault="006315B7" w:rsidP="002717AE">
      <w:pPr>
        <w:jc w:val="both"/>
        <w:rPr>
          <w:rFonts w:ascii="Times New Roman" w:hAnsi="Times New Roman" w:cs="Times New Roman"/>
          <w:sz w:val="24"/>
          <w:szCs w:val="24"/>
        </w:rPr>
      </w:pPr>
      <w:r>
        <w:rPr>
          <w:rFonts w:ascii="Times New Roman" w:hAnsi="Times New Roman" w:cs="Times New Roman"/>
          <w:sz w:val="24"/>
          <w:szCs w:val="24"/>
        </w:rPr>
        <w:tab/>
        <w:t>- Os recursos contra os termos do edital (impugnação ao edital), só poderão ser interpostos no prazo de até 05(cinco) dias úteis anteriores à data</w:t>
      </w:r>
      <w:r w:rsidR="00F2195E">
        <w:rPr>
          <w:rFonts w:ascii="Times New Roman" w:hAnsi="Times New Roman" w:cs="Times New Roman"/>
          <w:sz w:val="24"/>
          <w:szCs w:val="24"/>
        </w:rPr>
        <w:t xml:space="preserve"> inicial de abertura das propostas;</w:t>
      </w:r>
    </w:p>
    <w:p w:rsidR="00F2195E" w:rsidRDefault="00F2195E" w:rsidP="002717AE">
      <w:pPr>
        <w:jc w:val="both"/>
        <w:rPr>
          <w:rFonts w:ascii="Times New Roman" w:hAnsi="Times New Roman" w:cs="Times New Roman"/>
          <w:sz w:val="24"/>
          <w:szCs w:val="24"/>
        </w:rPr>
      </w:pPr>
      <w:r>
        <w:rPr>
          <w:rFonts w:ascii="Times New Roman" w:hAnsi="Times New Roman" w:cs="Times New Roman"/>
          <w:sz w:val="24"/>
          <w:szCs w:val="24"/>
        </w:rPr>
        <w:tab/>
        <w:t xml:space="preserve">- Os pedidos de reconsideração/recursos, deverão ser interpostos nos referidos prazos, sob pena de deserção, devendo ainda </w:t>
      </w:r>
      <w:proofErr w:type="gramStart"/>
      <w:r>
        <w:rPr>
          <w:rFonts w:ascii="Times New Roman" w:hAnsi="Times New Roman" w:cs="Times New Roman"/>
          <w:sz w:val="24"/>
          <w:szCs w:val="24"/>
        </w:rPr>
        <w:t>serem</w:t>
      </w:r>
      <w:proofErr w:type="gramEnd"/>
      <w:r>
        <w:rPr>
          <w:rFonts w:ascii="Times New Roman" w:hAnsi="Times New Roman" w:cs="Times New Roman"/>
          <w:sz w:val="24"/>
          <w:szCs w:val="24"/>
        </w:rPr>
        <w:t xml:space="preserve"> devidamente fundamentados.</w:t>
      </w:r>
      <w:r w:rsidR="00AF01FA">
        <w:rPr>
          <w:rFonts w:ascii="Times New Roman" w:hAnsi="Times New Roman" w:cs="Times New Roman"/>
          <w:sz w:val="24"/>
          <w:szCs w:val="24"/>
        </w:rPr>
        <w:t xml:space="preserve"> </w:t>
      </w:r>
      <w:proofErr w:type="gramStart"/>
      <w:r w:rsidR="00AF01FA">
        <w:rPr>
          <w:rFonts w:ascii="Times New Roman" w:hAnsi="Times New Roman" w:cs="Times New Roman"/>
          <w:sz w:val="24"/>
          <w:szCs w:val="24"/>
        </w:rPr>
        <w:lastRenderedPageBreak/>
        <w:t>Deverão</w:t>
      </w:r>
      <w:proofErr w:type="gramEnd"/>
      <w:r w:rsidR="00AF01FA">
        <w:rPr>
          <w:rFonts w:ascii="Times New Roman" w:hAnsi="Times New Roman" w:cs="Times New Roman"/>
          <w:sz w:val="24"/>
          <w:szCs w:val="24"/>
        </w:rPr>
        <w:t>, ainda, ser acostados o contrato social, cópia do documento de identificação do responsável e procuração (no caso de representante), além do título de eleitor, comprovando a condição de cidadão.</w:t>
      </w:r>
    </w:p>
    <w:p w:rsidR="00AF01FA" w:rsidRDefault="00AF01FA" w:rsidP="002717AE">
      <w:pPr>
        <w:jc w:val="both"/>
        <w:rPr>
          <w:rFonts w:ascii="Times New Roman" w:hAnsi="Times New Roman" w:cs="Times New Roman"/>
          <w:sz w:val="24"/>
          <w:szCs w:val="24"/>
        </w:rPr>
      </w:pPr>
    </w:p>
    <w:p w:rsidR="00AF01FA" w:rsidRPr="00AF01FA" w:rsidRDefault="00AF01FA" w:rsidP="002717AE">
      <w:pPr>
        <w:jc w:val="both"/>
        <w:rPr>
          <w:rFonts w:ascii="Times New Roman" w:hAnsi="Times New Roman" w:cs="Times New Roman"/>
          <w:b/>
          <w:sz w:val="24"/>
          <w:szCs w:val="24"/>
          <w:u w:val="single"/>
        </w:rPr>
      </w:pPr>
      <w:r>
        <w:rPr>
          <w:rFonts w:ascii="Times New Roman" w:hAnsi="Times New Roman" w:cs="Times New Roman"/>
          <w:sz w:val="24"/>
          <w:szCs w:val="24"/>
        </w:rPr>
        <w:tab/>
      </w:r>
      <w:r w:rsidR="00442749">
        <w:rPr>
          <w:rFonts w:ascii="Times New Roman" w:hAnsi="Times New Roman" w:cs="Times New Roman"/>
          <w:b/>
          <w:sz w:val="24"/>
          <w:szCs w:val="24"/>
          <w:u w:val="single"/>
        </w:rPr>
        <w:t>10 - D</w:t>
      </w:r>
      <w:r w:rsidRPr="00AF01FA">
        <w:rPr>
          <w:rFonts w:ascii="Times New Roman" w:hAnsi="Times New Roman" w:cs="Times New Roman"/>
          <w:b/>
          <w:sz w:val="24"/>
          <w:szCs w:val="24"/>
          <w:u w:val="single"/>
        </w:rPr>
        <w:t>A VALIDADE/VIGÊNCIA</w:t>
      </w:r>
    </w:p>
    <w:p w:rsidR="00AF01FA" w:rsidRDefault="00AF01FA" w:rsidP="002717AE">
      <w:pPr>
        <w:jc w:val="both"/>
        <w:rPr>
          <w:rFonts w:ascii="Times New Roman" w:hAnsi="Times New Roman" w:cs="Times New Roman"/>
          <w:sz w:val="24"/>
          <w:szCs w:val="24"/>
        </w:rPr>
      </w:pPr>
      <w:r>
        <w:rPr>
          <w:rFonts w:ascii="Times New Roman" w:hAnsi="Times New Roman" w:cs="Times New Roman"/>
          <w:sz w:val="24"/>
          <w:szCs w:val="24"/>
        </w:rPr>
        <w:tab/>
        <w:t>- O presente credenciamento, terá prazo de validade de 12(doze) meses, contados de sua publicação, podendo ser prorrogado, conforme constatação do Melhor Interesse Público;</w:t>
      </w:r>
    </w:p>
    <w:p w:rsidR="00AF01FA" w:rsidRDefault="00AF01FA" w:rsidP="002717AE">
      <w:pPr>
        <w:jc w:val="both"/>
        <w:rPr>
          <w:rFonts w:ascii="Times New Roman" w:hAnsi="Times New Roman" w:cs="Times New Roman"/>
          <w:sz w:val="24"/>
          <w:szCs w:val="24"/>
        </w:rPr>
      </w:pPr>
      <w:r>
        <w:rPr>
          <w:rFonts w:ascii="Times New Roman" w:hAnsi="Times New Roman" w:cs="Times New Roman"/>
          <w:sz w:val="24"/>
          <w:szCs w:val="24"/>
        </w:rPr>
        <w:tab/>
        <w:t xml:space="preserve">- Todos os trabalhos iniciados na vigência serão </w:t>
      </w:r>
      <w:proofErr w:type="gramStart"/>
      <w:r>
        <w:rPr>
          <w:rFonts w:ascii="Times New Roman" w:hAnsi="Times New Roman" w:cs="Times New Roman"/>
          <w:sz w:val="24"/>
          <w:szCs w:val="24"/>
        </w:rPr>
        <w:t>finalizados, obrigatoriamente, mesmo após o encerramento do prazo do presente credenciamento, eventualmente não prorrogado</w:t>
      </w:r>
      <w:proofErr w:type="gramEnd"/>
      <w:r>
        <w:rPr>
          <w:rFonts w:ascii="Times New Roman" w:hAnsi="Times New Roman" w:cs="Times New Roman"/>
          <w:sz w:val="24"/>
          <w:szCs w:val="24"/>
        </w:rPr>
        <w:t>;</w:t>
      </w:r>
    </w:p>
    <w:p w:rsidR="006315B7" w:rsidRPr="00AF01FA" w:rsidRDefault="006315B7" w:rsidP="002717AE">
      <w:pPr>
        <w:jc w:val="both"/>
        <w:rPr>
          <w:rFonts w:ascii="Times New Roman" w:hAnsi="Times New Roman" w:cs="Times New Roman"/>
          <w:sz w:val="24"/>
          <w:szCs w:val="24"/>
          <w:u w:val="single"/>
        </w:rPr>
      </w:pPr>
      <w:r w:rsidRPr="00AF01FA">
        <w:rPr>
          <w:rFonts w:ascii="Times New Roman" w:hAnsi="Times New Roman" w:cs="Times New Roman"/>
          <w:sz w:val="24"/>
          <w:szCs w:val="24"/>
          <w:u w:val="single"/>
        </w:rPr>
        <w:t xml:space="preserve"> </w:t>
      </w:r>
    </w:p>
    <w:p w:rsidR="002717AE" w:rsidRPr="00AF01FA" w:rsidRDefault="00442749" w:rsidP="00AF01FA">
      <w:pPr>
        <w:ind w:firstLine="708"/>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11 - </w:t>
      </w:r>
      <w:r w:rsidR="004D5BAC" w:rsidRPr="00AF01FA">
        <w:rPr>
          <w:rFonts w:ascii="Times New Roman" w:hAnsi="Times New Roman" w:cs="Times New Roman"/>
          <w:b/>
          <w:sz w:val="24"/>
          <w:szCs w:val="24"/>
          <w:u w:val="single"/>
        </w:rPr>
        <w:t>DAS DISPOSIÇÕES FINAIS</w:t>
      </w:r>
    </w:p>
    <w:p w:rsidR="004D5BAC" w:rsidRPr="0063600F" w:rsidRDefault="004D5BAC" w:rsidP="00E8409F">
      <w:pPr>
        <w:pStyle w:val="PargrafodaLista"/>
        <w:ind w:left="0"/>
        <w:jc w:val="both"/>
        <w:rPr>
          <w:rFonts w:ascii="Times New Roman" w:hAnsi="Times New Roman" w:cs="Times New Roman"/>
          <w:sz w:val="24"/>
          <w:szCs w:val="24"/>
        </w:rPr>
      </w:pPr>
    </w:p>
    <w:p w:rsidR="00AF01FA" w:rsidRDefault="00442749" w:rsidP="00E8409F">
      <w:pPr>
        <w:pStyle w:val="PargrafodaList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F01FA">
        <w:rPr>
          <w:rFonts w:ascii="Times New Roman" w:hAnsi="Times New Roman" w:cs="Times New Roman"/>
          <w:sz w:val="24"/>
          <w:szCs w:val="24"/>
        </w:rPr>
        <w:t>Poderá o Município, nos termos da Lei 8.666/93, REVOGAR OU ANULAR o presente credenciamento, sem qualquer obrigação de pagamento, indenização e/ou justificativa</w:t>
      </w:r>
      <w:r w:rsidR="0016296F">
        <w:rPr>
          <w:rFonts w:ascii="Times New Roman" w:hAnsi="Times New Roman" w:cs="Times New Roman"/>
          <w:sz w:val="24"/>
          <w:szCs w:val="24"/>
        </w:rPr>
        <w:t>;</w:t>
      </w:r>
    </w:p>
    <w:p w:rsidR="0016296F" w:rsidRDefault="0016296F" w:rsidP="00E8409F">
      <w:pPr>
        <w:pStyle w:val="PargrafodaLista"/>
        <w:ind w:left="0"/>
        <w:jc w:val="both"/>
        <w:rPr>
          <w:rFonts w:ascii="Times New Roman" w:hAnsi="Times New Roman" w:cs="Times New Roman"/>
          <w:sz w:val="24"/>
          <w:szCs w:val="24"/>
        </w:rPr>
      </w:pPr>
    </w:p>
    <w:p w:rsidR="0016296F" w:rsidRDefault="0016296F" w:rsidP="00E8409F">
      <w:pPr>
        <w:pStyle w:val="PargrafodaLista"/>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finalizado o credenciamento, devidamente homologado e adjudicado, fica estipulado o prazo de 05(cinco) dias úteis para assinatura do Termo de Cooperação;</w:t>
      </w:r>
    </w:p>
    <w:p w:rsidR="0016296F" w:rsidRDefault="0016296F" w:rsidP="00E8409F">
      <w:pPr>
        <w:pStyle w:val="PargrafodaLista"/>
        <w:ind w:left="0"/>
        <w:jc w:val="both"/>
        <w:rPr>
          <w:rFonts w:ascii="Times New Roman" w:hAnsi="Times New Roman" w:cs="Times New Roman"/>
          <w:sz w:val="24"/>
          <w:szCs w:val="24"/>
        </w:rPr>
      </w:pPr>
    </w:p>
    <w:p w:rsidR="0016296F" w:rsidRPr="0016296F" w:rsidRDefault="0016296F" w:rsidP="0016296F">
      <w:pPr>
        <w:widowControl w:val="0"/>
        <w:autoSpaceDE w:val="0"/>
        <w:autoSpaceDN w:val="0"/>
        <w:adjustRightInd w:val="0"/>
        <w:jc w:val="both"/>
        <w:rPr>
          <w:rFonts w:ascii="Times New Roman" w:hAnsi="Times New Roman" w:cs="Times New Roman"/>
          <w:u w:val="single"/>
        </w:rPr>
      </w:pPr>
      <w:r>
        <w:rPr>
          <w:rFonts w:ascii="Times New Roman" w:hAnsi="Times New Roman" w:cs="Times New Roman"/>
          <w:sz w:val="24"/>
          <w:szCs w:val="24"/>
        </w:rPr>
        <w:t xml:space="preserve">– Qualquer pedido de esclarecimento, dúvidas, entre outros, sem intenção de recurso, deverá ser encaminhado ao e-mail </w:t>
      </w:r>
      <w:hyperlink r:id="rId7" w:history="1">
        <w:r w:rsidRPr="0016296F">
          <w:rPr>
            <w:rStyle w:val="Hyperlink"/>
            <w:rFonts w:ascii="Times New Roman" w:hAnsi="Times New Roman" w:cs="Times New Roman"/>
            <w:color w:val="auto"/>
          </w:rPr>
          <w:t>licitacao.silvia@otaciliocosta.sc.gov.br</w:t>
        </w:r>
      </w:hyperlink>
      <w:r w:rsidRPr="0016296F">
        <w:rPr>
          <w:rFonts w:ascii="Times New Roman" w:hAnsi="Times New Roman" w:cs="Times New Roman"/>
          <w:u w:val="single"/>
        </w:rPr>
        <w:t>;</w:t>
      </w:r>
    </w:p>
    <w:p w:rsidR="004D5BAC" w:rsidRDefault="0016296F" w:rsidP="0016296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rPr>
        <w:t>–</w:t>
      </w:r>
      <w:r w:rsidRPr="0016296F">
        <w:rPr>
          <w:rFonts w:ascii="Times New Roman" w:hAnsi="Times New Roman" w:cs="Times New Roman"/>
        </w:rPr>
        <w:t xml:space="preserve"> </w:t>
      </w:r>
      <w:r>
        <w:rPr>
          <w:rFonts w:ascii="Times New Roman" w:hAnsi="Times New Roman" w:cs="Times New Roman"/>
        </w:rPr>
        <w:t xml:space="preserve">Os </w:t>
      </w:r>
      <w:r w:rsidR="007854D4" w:rsidRPr="0063600F">
        <w:rPr>
          <w:rFonts w:ascii="Times New Roman" w:hAnsi="Times New Roman" w:cs="Times New Roman"/>
          <w:sz w:val="24"/>
          <w:szCs w:val="24"/>
        </w:rPr>
        <w:t>interessad</w:t>
      </w:r>
      <w:r>
        <w:rPr>
          <w:rFonts w:ascii="Times New Roman" w:hAnsi="Times New Roman" w:cs="Times New Roman"/>
          <w:sz w:val="24"/>
          <w:szCs w:val="24"/>
        </w:rPr>
        <w:t>os,</w:t>
      </w:r>
      <w:r w:rsidR="004D5BAC" w:rsidRPr="0063600F">
        <w:rPr>
          <w:rFonts w:ascii="Times New Roman" w:hAnsi="Times New Roman" w:cs="Times New Roman"/>
          <w:sz w:val="24"/>
          <w:szCs w:val="24"/>
        </w:rPr>
        <w:t xml:space="preserve"> dever</w:t>
      </w:r>
      <w:r>
        <w:rPr>
          <w:rFonts w:ascii="Times New Roman" w:hAnsi="Times New Roman" w:cs="Times New Roman"/>
          <w:sz w:val="24"/>
          <w:szCs w:val="24"/>
        </w:rPr>
        <w:t>ão</w:t>
      </w:r>
      <w:r w:rsidR="004D5BAC" w:rsidRPr="0063600F">
        <w:rPr>
          <w:rFonts w:ascii="Times New Roman" w:hAnsi="Times New Roman" w:cs="Times New Roman"/>
          <w:sz w:val="24"/>
          <w:szCs w:val="24"/>
        </w:rPr>
        <w:t xml:space="preserve"> </w:t>
      </w:r>
      <w:r w:rsidR="007854D4" w:rsidRPr="0063600F">
        <w:rPr>
          <w:rFonts w:ascii="Times New Roman" w:hAnsi="Times New Roman" w:cs="Times New Roman"/>
          <w:sz w:val="24"/>
          <w:szCs w:val="24"/>
        </w:rPr>
        <w:t xml:space="preserve">cumprir a integralidade das previsões </w:t>
      </w:r>
      <w:proofErr w:type="spellStart"/>
      <w:r w:rsidR="007854D4" w:rsidRPr="0063600F">
        <w:rPr>
          <w:rFonts w:ascii="Times New Roman" w:hAnsi="Times New Roman" w:cs="Times New Roman"/>
          <w:sz w:val="24"/>
          <w:szCs w:val="24"/>
        </w:rPr>
        <w:t>editalícias</w:t>
      </w:r>
      <w:proofErr w:type="spellEnd"/>
      <w:r w:rsidR="00FF1376">
        <w:rPr>
          <w:rFonts w:ascii="Times New Roman" w:hAnsi="Times New Roman" w:cs="Times New Roman"/>
          <w:sz w:val="24"/>
          <w:szCs w:val="24"/>
        </w:rPr>
        <w:t xml:space="preserve"> e seus anexos</w:t>
      </w:r>
      <w:r w:rsidR="007854D4" w:rsidRPr="0063600F">
        <w:rPr>
          <w:rFonts w:ascii="Times New Roman" w:hAnsi="Times New Roman" w:cs="Times New Roman"/>
          <w:sz w:val="24"/>
          <w:szCs w:val="24"/>
        </w:rPr>
        <w:t>.</w:t>
      </w:r>
      <w:r w:rsidR="00FC606F">
        <w:rPr>
          <w:rFonts w:ascii="Times New Roman" w:hAnsi="Times New Roman" w:cs="Times New Roman"/>
          <w:sz w:val="24"/>
          <w:szCs w:val="24"/>
        </w:rPr>
        <w:t xml:space="preserve"> </w:t>
      </w:r>
    </w:p>
    <w:p w:rsidR="00FC606F" w:rsidRDefault="00FC606F" w:rsidP="00FC606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C606F">
        <w:rPr>
          <w:rFonts w:ascii="Times New Roman" w:hAnsi="Times New Roman" w:cs="Times New Roman"/>
          <w:sz w:val="24"/>
          <w:szCs w:val="24"/>
        </w:rPr>
        <w:t>Os casos porventura omissos e/ou com divergência de interpretação, serão resolvidos com base na Lei 8.666/93, Lei 10.520/2002, bem como pela Constituição Federal de 1988, invocando os Princípios Constitucionais da Administração Pública, em especial, o Princípio da Legalidade, Impessoalidade, Moralidade, Probidade, Eficiência e da Supremacia do Interesse Público sobre o Privado.</w:t>
      </w:r>
    </w:p>
    <w:p w:rsidR="00E8409F" w:rsidRDefault="00FC606F" w:rsidP="003C37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C606F">
        <w:rPr>
          <w:rFonts w:ascii="Times New Roman" w:hAnsi="Times New Roman" w:cs="Times New Roman"/>
          <w:sz w:val="24"/>
          <w:szCs w:val="24"/>
        </w:rPr>
        <w:t>Fica eleito o foro da Comarca de Otacílio Costa para dirimir qualquer conflito que porventura possa decorrer deste Edital.</w:t>
      </w:r>
    </w:p>
    <w:p w:rsidR="003C3783" w:rsidRPr="0063600F" w:rsidRDefault="003C3783" w:rsidP="003C3783">
      <w:pPr>
        <w:widowControl w:val="0"/>
        <w:autoSpaceDE w:val="0"/>
        <w:autoSpaceDN w:val="0"/>
        <w:adjustRightInd w:val="0"/>
        <w:jc w:val="both"/>
        <w:rPr>
          <w:rFonts w:ascii="Times New Roman" w:hAnsi="Times New Roman" w:cs="Times New Roman"/>
          <w:sz w:val="24"/>
          <w:szCs w:val="24"/>
        </w:rPr>
      </w:pPr>
    </w:p>
    <w:p w:rsidR="002717AE" w:rsidRDefault="00144102" w:rsidP="004D5BAC">
      <w:pPr>
        <w:pStyle w:val="PargrafodaLista"/>
        <w:jc w:val="right"/>
        <w:rPr>
          <w:rFonts w:ascii="Times New Roman" w:hAnsi="Times New Roman" w:cs="Times New Roman"/>
          <w:sz w:val="24"/>
          <w:szCs w:val="24"/>
        </w:rPr>
      </w:pPr>
      <w:r w:rsidRPr="0063600F">
        <w:rPr>
          <w:rFonts w:ascii="Times New Roman" w:hAnsi="Times New Roman" w:cs="Times New Roman"/>
          <w:sz w:val="24"/>
          <w:szCs w:val="24"/>
        </w:rPr>
        <w:t>Otacílio Co</w:t>
      </w:r>
      <w:r w:rsidR="00162C1C" w:rsidRPr="0063600F">
        <w:rPr>
          <w:rFonts w:ascii="Times New Roman" w:hAnsi="Times New Roman" w:cs="Times New Roman"/>
          <w:sz w:val="24"/>
          <w:szCs w:val="24"/>
        </w:rPr>
        <w:t xml:space="preserve">sta, </w:t>
      </w:r>
      <w:r w:rsidR="00FC606F">
        <w:rPr>
          <w:rFonts w:ascii="Times New Roman" w:hAnsi="Times New Roman" w:cs="Times New Roman"/>
          <w:sz w:val="24"/>
          <w:szCs w:val="24"/>
        </w:rPr>
        <w:t>31</w:t>
      </w:r>
      <w:r w:rsidRPr="0063600F">
        <w:rPr>
          <w:rFonts w:ascii="Times New Roman" w:hAnsi="Times New Roman" w:cs="Times New Roman"/>
          <w:sz w:val="24"/>
          <w:szCs w:val="24"/>
        </w:rPr>
        <w:t xml:space="preserve"> de </w:t>
      </w:r>
      <w:r w:rsidR="00041E4E">
        <w:rPr>
          <w:rFonts w:ascii="Times New Roman" w:hAnsi="Times New Roman" w:cs="Times New Roman"/>
          <w:sz w:val="24"/>
          <w:szCs w:val="24"/>
        </w:rPr>
        <w:t>julho</w:t>
      </w:r>
      <w:bookmarkStart w:id="0" w:name="_GoBack"/>
      <w:bookmarkEnd w:id="0"/>
      <w:r w:rsidR="004D5BAC" w:rsidRPr="0063600F">
        <w:rPr>
          <w:rFonts w:ascii="Times New Roman" w:hAnsi="Times New Roman" w:cs="Times New Roman"/>
          <w:sz w:val="24"/>
          <w:szCs w:val="24"/>
        </w:rPr>
        <w:t xml:space="preserve"> de 201</w:t>
      </w:r>
      <w:r w:rsidR="007854D4" w:rsidRPr="0063600F">
        <w:rPr>
          <w:rFonts w:ascii="Times New Roman" w:hAnsi="Times New Roman" w:cs="Times New Roman"/>
          <w:sz w:val="24"/>
          <w:szCs w:val="24"/>
        </w:rPr>
        <w:t>9</w:t>
      </w:r>
      <w:r w:rsidR="004D5BAC" w:rsidRPr="0063600F">
        <w:rPr>
          <w:rFonts w:ascii="Times New Roman" w:hAnsi="Times New Roman" w:cs="Times New Roman"/>
          <w:sz w:val="24"/>
          <w:szCs w:val="24"/>
        </w:rPr>
        <w:t>.</w:t>
      </w:r>
    </w:p>
    <w:p w:rsidR="003C3783" w:rsidRDefault="003C3783" w:rsidP="004D5BAC">
      <w:pPr>
        <w:pStyle w:val="PargrafodaLista"/>
        <w:jc w:val="right"/>
        <w:rPr>
          <w:rFonts w:ascii="Times New Roman" w:hAnsi="Times New Roman" w:cs="Times New Roman"/>
          <w:sz w:val="24"/>
          <w:szCs w:val="24"/>
        </w:rPr>
      </w:pPr>
    </w:p>
    <w:p w:rsidR="003C3783" w:rsidRDefault="003C3783" w:rsidP="004D5BAC">
      <w:pPr>
        <w:pStyle w:val="PargrafodaLista"/>
        <w:jc w:val="right"/>
        <w:rPr>
          <w:rFonts w:ascii="Times New Roman" w:hAnsi="Times New Roman" w:cs="Times New Roman"/>
          <w:sz w:val="24"/>
          <w:szCs w:val="24"/>
        </w:rPr>
      </w:pPr>
    </w:p>
    <w:p w:rsidR="003C3783" w:rsidRDefault="003C3783" w:rsidP="006D3E39">
      <w:pPr>
        <w:pStyle w:val="PargrafodaLista"/>
        <w:jc w:val="center"/>
        <w:rPr>
          <w:rFonts w:ascii="Times New Roman" w:hAnsi="Times New Roman" w:cs="Times New Roman"/>
          <w:sz w:val="24"/>
          <w:szCs w:val="24"/>
        </w:rPr>
      </w:pPr>
      <w:r>
        <w:rPr>
          <w:rFonts w:ascii="Times New Roman" w:hAnsi="Times New Roman" w:cs="Times New Roman"/>
          <w:sz w:val="24"/>
          <w:szCs w:val="24"/>
        </w:rPr>
        <w:t>Luiz Carlos Xavier</w:t>
      </w:r>
    </w:p>
    <w:p w:rsidR="003C3783" w:rsidRPr="0063600F" w:rsidRDefault="003C3783" w:rsidP="006D3E39">
      <w:pPr>
        <w:pStyle w:val="PargrafodaLista"/>
        <w:jc w:val="center"/>
        <w:rPr>
          <w:rFonts w:ascii="Times New Roman" w:hAnsi="Times New Roman" w:cs="Times New Roman"/>
          <w:sz w:val="24"/>
          <w:szCs w:val="24"/>
        </w:rPr>
      </w:pPr>
      <w:r>
        <w:rPr>
          <w:rFonts w:ascii="Times New Roman" w:hAnsi="Times New Roman" w:cs="Times New Roman"/>
          <w:sz w:val="24"/>
          <w:szCs w:val="24"/>
        </w:rPr>
        <w:t>Prefeito</w:t>
      </w:r>
    </w:p>
    <w:p w:rsidR="00AD2F85" w:rsidRPr="0063600F" w:rsidRDefault="00AD2F85" w:rsidP="00D42F25">
      <w:pPr>
        <w:pStyle w:val="PargrafodaLista"/>
        <w:ind w:left="0"/>
        <w:jc w:val="both"/>
        <w:rPr>
          <w:rFonts w:ascii="Times New Roman" w:hAnsi="Times New Roman" w:cs="Times New Roman"/>
          <w:sz w:val="24"/>
          <w:szCs w:val="24"/>
        </w:rPr>
      </w:pPr>
    </w:p>
    <w:p w:rsidR="0063600F" w:rsidRDefault="0063600F" w:rsidP="00D42F25">
      <w:pPr>
        <w:pStyle w:val="PargrafodaLista"/>
        <w:ind w:left="0"/>
        <w:jc w:val="both"/>
        <w:rPr>
          <w:rFonts w:ascii="Times New Roman" w:hAnsi="Times New Roman" w:cs="Times New Roman"/>
          <w:sz w:val="24"/>
          <w:szCs w:val="24"/>
        </w:rPr>
      </w:pPr>
    </w:p>
    <w:p w:rsidR="003C3783" w:rsidRDefault="003C3783" w:rsidP="00D42F25">
      <w:pPr>
        <w:pStyle w:val="PargrafodaLista"/>
        <w:ind w:left="0"/>
        <w:jc w:val="both"/>
        <w:rPr>
          <w:rFonts w:ascii="Times New Roman" w:hAnsi="Times New Roman" w:cs="Times New Roman"/>
          <w:sz w:val="24"/>
          <w:szCs w:val="24"/>
        </w:rPr>
      </w:pPr>
    </w:p>
    <w:p w:rsidR="003C3783" w:rsidRPr="0063600F" w:rsidRDefault="003C3783" w:rsidP="00D42F25">
      <w:pPr>
        <w:pStyle w:val="PargrafodaLista"/>
        <w:ind w:left="0"/>
        <w:jc w:val="both"/>
        <w:rPr>
          <w:rFonts w:ascii="Times New Roman" w:hAnsi="Times New Roman" w:cs="Times New Roman"/>
          <w:sz w:val="24"/>
          <w:szCs w:val="24"/>
        </w:rPr>
      </w:pPr>
    </w:p>
    <w:p w:rsidR="00326D3F" w:rsidRPr="0063600F" w:rsidRDefault="00D42F25" w:rsidP="00D42F25">
      <w:pPr>
        <w:pStyle w:val="PargrafodaLista"/>
        <w:ind w:left="0"/>
        <w:jc w:val="center"/>
        <w:rPr>
          <w:rFonts w:ascii="Times New Roman" w:hAnsi="Times New Roman" w:cs="Times New Roman"/>
          <w:b/>
          <w:sz w:val="24"/>
          <w:szCs w:val="24"/>
        </w:rPr>
      </w:pPr>
      <w:r w:rsidRPr="0063600F">
        <w:rPr>
          <w:rFonts w:ascii="Times New Roman" w:hAnsi="Times New Roman" w:cs="Times New Roman"/>
          <w:b/>
          <w:sz w:val="24"/>
          <w:szCs w:val="24"/>
        </w:rPr>
        <w:t>ANEXO I</w:t>
      </w:r>
    </w:p>
    <w:p w:rsidR="00D42F25" w:rsidRPr="0063600F" w:rsidRDefault="00D42F25" w:rsidP="00D42F25">
      <w:pPr>
        <w:pStyle w:val="PargrafodaLista"/>
        <w:ind w:left="0"/>
        <w:jc w:val="center"/>
        <w:rPr>
          <w:rFonts w:ascii="Times New Roman" w:hAnsi="Times New Roman" w:cs="Times New Roman"/>
          <w:b/>
          <w:sz w:val="24"/>
          <w:szCs w:val="24"/>
        </w:rPr>
      </w:pPr>
      <w:r w:rsidRPr="0063600F">
        <w:rPr>
          <w:rFonts w:ascii="Times New Roman" w:hAnsi="Times New Roman" w:cs="Times New Roman"/>
          <w:b/>
          <w:sz w:val="24"/>
          <w:szCs w:val="24"/>
        </w:rPr>
        <w:t xml:space="preserve"> MODELO DE CARTA CREDENCIAL</w:t>
      </w:r>
    </w:p>
    <w:p w:rsidR="00D42F25" w:rsidRPr="0063600F" w:rsidRDefault="00D42F25" w:rsidP="00D42F25">
      <w:pPr>
        <w:pStyle w:val="PargrafodaLista"/>
        <w:ind w:left="0"/>
        <w:jc w:val="both"/>
        <w:rPr>
          <w:rFonts w:ascii="Times New Roman" w:hAnsi="Times New Roman" w:cs="Times New Roman"/>
          <w:sz w:val="24"/>
          <w:szCs w:val="24"/>
        </w:rPr>
      </w:pP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AO MUNICÍPIO DE </w:t>
      </w:r>
      <w:r w:rsidR="00D043AC" w:rsidRPr="0063600F">
        <w:rPr>
          <w:rFonts w:ascii="Times New Roman" w:hAnsi="Times New Roman" w:cs="Times New Roman"/>
          <w:sz w:val="24"/>
          <w:szCs w:val="24"/>
        </w:rPr>
        <w:t>OTACÍLIO COSTA</w:t>
      </w: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ATT: COMISSÃO DE ANÁLISE </w:t>
      </w: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REF: EDITAL DE CHAMAMENTO PÚBLICO Nº </w:t>
      </w:r>
      <w:r w:rsidR="00B81256">
        <w:rPr>
          <w:rFonts w:ascii="Times New Roman" w:hAnsi="Times New Roman" w:cs="Times New Roman"/>
          <w:sz w:val="24"/>
          <w:szCs w:val="24"/>
        </w:rPr>
        <w:t>003</w:t>
      </w:r>
      <w:r w:rsidRPr="0063600F">
        <w:rPr>
          <w:rFonts w:ascii="Times New Roman" w:hAnsi="Times New Roman" w:cs="Times New Roman"/>
          <w:sz w:val="24"/>
          <w:szCs w:val="24"/>
        </w:rPr>
        <w:t>/201</w:t>
      </w:r>
      <w:r w:rsidR="00991F07" w:rsidRPr="0063600F">
        <w:rPr>
          <w:rFonts w:ascii="Times New Roman" w:hAnsi="Times New Roman" w:cs="Times New Roman"/>
          <w:sz w:val="24"/>
          <w:szCs w:val="24"/>
        </w:rPr>
        <w:t>9</w:t>
      </w:r>
    </w:p>
    <w:p w:rsidR="00D42F25" w:rsidRPr="0063600F" w:rsidRDefault="00D42F25" w:rsidP="00D42F25">
      <w:pPr>
        <w:pStyle w:val="PargrafodaLista"/>
        <w:ind w:left="0"/>
        <w:jc w:val="both"/>
        <w:rPr>
          <w:rFonts w:ascii="Times New Roman" w:hAnsi="Times New Roman" w:cs="Times New Roman"/>
          <w:sz w:val="24"/>
          <w:szCs w:val="24"/>
        </w:rPr>
      </w:pP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Prezados Senhores, </w:t>
      </w:r>
    </w:p>
    <w:p w:rsidR="00D043AC"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A empresa (razão social da instituição) com endereço na ______________________, inscrita no CNPJ/MF sob nº ______________, pelo seu representante legal infra-assinado, vem credenciar </w:t>
      </w:r>
      <w:proofErr w:type="gramStart"/>
      <w:r w:rsidRPr="0063600F">
        <w:rPr>
          <w:rFonts w:ascii="Times New Roman" w:hAnsi="Times New Roman" w:cs="Times New Roman"/>
          <w:sz w:val="24"/>
          <w:szCs w:val="24"/>
        </w:rPr>
        <w:t>o(</w:t>
      </w:r>
      <w:proofErr w:type="gramEnd"/>
      <w:r w:rsidRPr="0063600F">
        <w:rPr>
          <w:rFonts w:ascii="Times New Roman" w:hAnsi="Times New Roman" w:cs="Times New Roman"/>
          <w:sz w:val="24"/>
          <w:szCs w:val="24"/>
        </w:rPr>
        <w:t xml:space="preserve">a) Sr.(a)__________________ portador(a) da Cédula de Identidade nº _________e do CPF nº _____________para, na qualidade de representante legal da empresa, efetuar a entrega de proposta objeto do presente edital, instaurado pelo MUNICÍPIO DE </w:t>
      </w:r>
      <w:r w:rsidR="00D043AC" w:rsidRPr="0063600F">
        <w:rPr>
          <w:rFonts w:ascii="Times New Roman" w:hAnsi="Times New Roman" w:cs="Times New Roman"/>
          <w:sz w:val="24"/>
          <w:szCs w:val="24"/>
        </w:rPr>
        <w:t>OTACÍLIO COSTA</w:t>
      </w:r>
      <w:r w:rsidRPr="0063600F">
        <w:rPr>
          <w:rFonts w:ascii="Times New Roman" w:hAnsi="Times New Roman" w:cs="Times New Roman"/>
          <w:sz w:val="24"/>
          <w:szCs w:val="24"/>
        </w:rPr>
        <w:t>, na modalidade ED</w:t>
      </w:r>
      <w:r w:rsidR="00D043AC" w:rsidRPr="0063600F">
        <w:rPr>
          <w:rFonts w:ascii="Times New Roman" w:hAnsi="Times New Roman" w:cs="Times New Roman"/>
          <w:sz w:val="24"/>
          <w:szCs w:val="24"/>
        </w:rPr>
        <w:t xml:space="preserve">ITAL DE CHAMAMENTO PÚBLICO Nº </w:t>
      </w:r>
      <w:r w:rsidR="00B81256">
        <w:rPr>
          <w:rFonts w:ascii="Times New Roman" w:hAnsi="Times New Roman" w:cs="Times New Roman"/>
          <w:sz w:val="24"/>
          <w:szCs w:val="24"/>
        </w:rPr>
        <w:t>003</w:t>
      </w:r>
      <w:r w:rsidRPr="0063600F">
        <w:rPr>
          <w:rFonts w:ascii="Times New Roman" w:hAnsi="Times New Roman" w:cs="Times New Roman"/>
          <w:sz w:val="24"/>
          <w:szCs w:val="24"/>
        </w:rPr>
        <w:t>/201</w:t>
      </w:r>
      <w:r w:rsidR="00FD223F" w:rsidRPr="0063600F">
        <w:rPr>
          <w:rFonts w:ascii="Times New Roman" w:hAnsi="Times New Roman" w:cs="Times New Roman"/>
          <w:sz w:val="24"/>
          <w:szCs w:val="24"/>
        </w:rPr>
        <w:t>9</w:t>
      </w:r>
      <w:r w:rsidRPr="0063600F">
        <w:rPr>
          <w:rFonts w:ascii="Times New Roman" w:hAnsi="Times New Roman" w:cs="Times New Roman"/>
          <w:sz w:val="24"/>
          <w:szCs w:val="24"/>
        </w:rPr>
        <w:t xml:space="preserve"> cujo objeto trata do CREDENCIAMENTO de </w:t>
      </w:r>
      <w:r w:rsidR="00FD223F" w:rsidRPr="0063600F">
        <w:rPr>
          <w:rFonts w:ascii="Times New Roman" w:hAnsi="Times New Roman" w:cs="Times New Roman"/>
          <w:sz w:val="24"/>
          <w:szCs w:val="24"/>
        </w:rPr>
        <w:t xml:space="preserve">Empresas de Engenharia visando trabalhos de Regularização Fundiária Urbana – </w:t>
      </w:r>
      <w:r w:rsidR="00EA6A69">
        <w:rPr>
          <w:rFonts w:ascii="Times New Roman" w:hAnsi="Times New Roman" w:cs="Times New Roman"/>
          <w:sz w:val="24"/>
          <w:szCs w:val="24"/>
        </w:rPr>
        <w:t>REURB ESPECIAL</w:t>
      </w:r>
      <w:r w:rsidR="00FF1376">
        <w:rPr>
          <w:rFonts w:ascii="Times New Roman" w:hAnsi="Times New Roman" w:cs="Times New Roman"/>
          <w:sz w:val="24"/>
          <w:szCs w:val="24"/>
        </w:rPr>
        <w:t xml:space="preserve"> e/ou REURB-S (REURB SOCIAL)</w:t>
      </w:r>
      <w:r w:rsidR="00FD223F" w:rsidRPr="0063600F">
        <w:rPr>
          <w:rFonts w:ascii="Times New Roman" w:hAnsi="Times New Roman" w:cs="Times New Roman"/>
          <w:sz w:val="24"/>
          <w:szCs w:val="24"/>
        </w:rPr>
        <w:t>, com fundamento na Lei Federal 13.465/17, Lei Complementar Municipal n. 246/18 e Decreto Municipal 2671/18</w:t>
      </w:r>
      <w:r w:rsidRPr="0063600F">
        <w:rPr>
          <w:rFonts w:ascii="Times New Roman" w:hAnsi="Times New Roman" w:cs="Times New Roman"/>
          <w:sz w:val="24"/>
          <w:szCs w:val="24"/>
        </w:rPr>
        <w:t xml:space="preserve">, outorgando-lhe poderes para em nome da Empresa _____________ requerer, concordar, entregar documentos, interpor e desistir de Recursos, assinar Termo de Credenciamento, enfim praticar todos os demais atos inerentes ao presente edital. </w:t>
      </w:r>
    </w:p>
    <w:p w:rsidR="00D043AC"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Local, data e assinatura. </w:t>
      </w: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(nome da empresa e do seu representante legal, com a devida identificação) </w:t>
      </w:r>
    </w:p>
    <w:p w:rsidR="00D42F25" w:rsidRPr="0063600F" w:rsidRDefault="00D42F25" w:rsidP="00D42F25">
      <w:pPr>
        <w:pStyle w:val="PargrafodaLista"/>
        <w:ind w:left="0"/>
        <w:jc w:val="both"/>
        <w:rPr>
          <w:rFonts w:ascii="Times New Roman" w:hAnsi="Times New Roman" w:cs="Times New Roman"/>
          <w:sz w:val="24"/>
          <w:szCs w:val="24"/>
        </w:rPr>
      </w:pP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____________________________________ </w:t>
      </w: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(assinatura) </w:t>
      </w:r>
    </w:p>
    <w:p w:rsidR="00D42F25" w:rsidRPr="0063600F" w:rsidRDefault="00D42F25" w:rsidP="00D42F25">
      <w:pPr>
        <w:pStyle w:val="PargrafodaLista"/>
        <w:ind w:left="0"/>
        <w:jc w:val="both"/>
        <w:rPr>
          <w:rFonts w:ascii="Times New Roman" w:hAnsi="Times New Roman" w:cs="Times New Roman"/>
          <w:sz w:val="24"/>
          <w:szCs w:val="24"/>
        </w:rPr>
      </w:pPr>
    </w:p>
    <w:p w:rsidR="00D42F25" w:rsidRPr="0063600F" w:rsidRDefault="00D42F25" w:rsidP="00D42F25">
      <w:pPr>
        <w:pStyle w:val="PargrafodaLista"/>
        <w:ind w:left="0"/>
        <w:jc w:val="both"/>
        <w:rPr>
          <w:rFonts w:ascii="Times New Roman" w:hAnsi="Times New Roman" w:cs="Times New Roman"/>
          <w:sz w:val="24"/>
          <w:szCs w:val="24"/>
        </w:rPr>
      </w:pPr>
      <w:r w:rsidRPr="0063600F">
        <w:rPr>
          <w:rFonts w:ascii="Times New Roman" w:hAnsi="Times New Roman" w:cs="Times New Roman"/>
          <w:sz w:val="24"/>
          <w:szCs w:val="24"/>
        </w:rPr>
        <w:t xml:space="preserve">Observação: Caso o Contrato social ou o Estatuto da </w:t>
      </w:r>
      <w:r w:rsidR="00FD223F" w:rsidRPr="0063600F">
        <w:rPr>
          <w:rFonts w:ascii="Times New Roman" w:hAnsi="Times New Roman" w:cs="Times New Roman"/>
          <w:sz w:val="24"/>
          <w:szCs w:val="24"/>
        </w:rPr>
        <w:t>Empresa</w:t>
      </w:r>
      <w:r w:rsidRPr="0063600F">
        <w:rPr>
          <w:rFonts w:ascii="Times New Roman" w:hAnsi="Times New Roman" w:cs="Times New Roman"/>
          <w:sz w:val="24"/>
          <w:szCs w:val="24"/>
        </w:rPr>
        <w:t xml:space="preserve"> determine que a representação da Sociedade seja em conjunto com os sócios, a falta de assinatura de qualquer um dos sócios neste documento, invalida o Credenciamento neste certame.</w:t>
      </w:r>
    </w:p>
    <w:p w:rsidR="00D043AC" w:rsidRPr="0063600F" w:rsidRDefault="00D043AC" w:rsidP="00D42F25">
      <w:pPr>
        <w:pStyle w:val="PargrafodaLista"/>
        <w:ind w:left="0"/>
        <w:jc w:val="both"/>
        <w:rPr>
          <w:rFonts w:ascii="Times New Roman" w:hAnsi="Times New Roman" w:cs="Times New Roman"/>
          <w:sz w:val="24"/>
          <w:szCs w:val="24"/>
        </w:rPr>
      </w:pPr>
    </w:p>
    <w:p w:rsidR="00D043AC" w:rsidRPr="0063600F" w:rsidRDefault="00D043AC" w:rsidP="00D42F25">
      <w:pPr>
        <w:pStyle w:val="PargrafodaLista"/>
        <w:ind w:left="0"/>
        <w:jc w:val="both"/>
        <w:rPr>
          <w:rFonts w:ascii="Times New Roman" w:hAnsi="Times New Roman" w:cs="Times New Roman"/>
          <w:sz w:val="24"/>
          <w:szCs w:val="24"/>
        </w:rPr>
      </w:pPr>
    </w:p>
    <w:p w:rsidR="00D043AC" w:rsidRPr="0063600F" w:rsidRDefault="00D043AC" w:rsidP="00D42F25">
      <w:pPr>
        <w:pStyle w:val="PargrafodaLista"/>
        <w:ind w:left="0"/>
        <w:jc w:val="both"/>
        <w:rPr>
          <w:rFonts w:ascii="Times New Roman" w:hAnsi="Times New Roman" w:cs="Times New Roman"/>
          <w:sz w:val="24"/>
          <w:szCs w:val="24"/>
        </w:rPr>
      </w:pPr>
    </w:p>
    <w:p w:rsidR="00D043AC" w:rsidRPr="0063600F" w:rsidRDefault="00D043AC" w:rsidP="00D42F25">
      <w:pPr>
        <w:pStyle w:val="PargrafodaLista"/>
        <w:ind w:left="0"/>
        <w:jc w:val="both"/>
        <w:rPr>
          <w:rFonts w:ascii="Times New Roman" w:hAnsi="Times New Roman" w:cs="Times New Roman"/>
          <w:sz w:val="24"/>
          <w:szCs w:val="24"/>
        </w:rPr>
      </w:pPr>
    </w:p>
    <w:p w:rsidR="00D043AC" w:rsidRPr="0063600F" w:rsidRDefault="00D043AC" w:rsidP="00D42F25">
      <w:pPr>
        <w:pStyle w:val="PargrafodaLista"/>
        <w:ind w:left="0"/>
        <w:jc w:val="both"/>
        <w:rPr>
          <w:rFonts w:ascii="Times New Roman" w:hAnsi="Times New Roman" w:cs="Times New Roman"/>
          <w:sz w:val="24"/>
          <w:szCs w:val="24"/>
        </w:rPr>
      </w:pPr>
    </w:p>
    <w:p w:rsidR="00D043AC" w:rsidRPr="0063600F" w:rsidRDefault="00D043AC" w:rsidP="00D42F25">
      <w:pPr>
        <w:pStyle w:val="PargrafodaLista"/>
        <w:ind w:left="0"/>
        <w:jc w:val="both"/>
        <w:rPr>
          <w:rFonts w:ascii="Times New Roman" w:hAnsi="Times New Roman" w:cs="Times New Roman"/>
          <w:sz w:val="24"/>
          <w:szCs w:val="24"/>
        </w:rPr>
      </w:pPr>
    </w:p>
    <w:p w:rsidR="00D043AC" w:rsidRDefault="00D043AC" w:rsidP="00D42F25">
      <w:pPr>
        <w:pStyle w:val="PargrafodaLista"/>
        <w:ind w:left="0"/>
        <w:jc w:val="both"/>
        <w:rPr>
          <w:rFonts w:ascii="Times New Roman" w:hAnsi="Times New Roman" w:cs="Times New Roman"/>
          <w:sz w:val="24"/>
          <w:szCs w:val="24"/>
        </w:rPr>
      </w:pPr>
    </w:p>
    <w:p w:rsidR="003C3783" w:rsidRDefault="003C3783" w:rsidP="00D42F25">
      <w:pPr>
        <w:pStyle w:val="PargrafodaLista"/>
        <w:ind w:left="0"/>
        <w:jc w:val="both"/>
        <w:rPr>
          <w:rFonts w:ascii="Times New Roman" w:hAnsi="Times New Roman" w:cs="Times New Roman"/>
          <w:sz w:val="24"/>
          <w:szCs w:val="24"/>
        </w:rPr>
      </w:pPr>
    </w:p>
    <w:p w:rsidR="003C3783" w:rsidRDefault="003C3783" w:rsidP="00D42F25">
      <w:pPr>
        <w:pStyle w:val="PargrafodaLista"/>
        <w:ind w:left="0"/>
        <w:jc w:val="both"/>
        <w:rPr>
          <w:rFonts w:ascii="Times New Roman" w:hAnsi="Times New Roman" w:cs="Times New Roman"/>
          <w:sz w:val="24"/>
          <w:szCs w:val="24"/>
        </w:rPr>
      </w:pPr>
    </w:p>
    <w:p w:rsidR="003C3783" w:rsidRDefault="003C3783" w:rsidP="00D42F25">
      <w:pPr>
        <w:pStyle w:val="PargrafodaLista"/>
        <w:ind w:left="0"/>
        <w:jc w:val="both"/>
        <w:rPr>
          <w:rFonts w:ascii="Times New Roman" w:hAnsi="Times New Roman" w:cs="Times New Roman"/>
          <w:sz w:val="24"/>
          <w:szCs w:val="24"/>
        </w:rPr>
      </w:pPr>
    </w:p>
    <w:p w:rsidR="003C3783" w:rsidRDefault="003C3783" w:rsidP="00D42F25">
      <w:pPr>
        <w:pStyle w:val="PargrafodaLista"/>
        <w:ind w:left="0"/>
        <w:jc w:val="both"/>
        <w:rPr>
          <w:rFonts w:ascii="Times New Roman" w:hAnsi="Times New Roman" w:cs="Times New Roman"/>
          <w:sz w:val="24"/>
          <w:szCs w:val="24"/>
        </w:rPr>
      </w:pPr>
    </w:p>
    <w:p w:rsidR="003C3783" w:rsidRPr="0063600F" w:rsidRDefault="003C3783" w:rsidP="00D42F25">
      <w:pPr>
        <w:pStyle w:val="PargrafodaLista"/>
        <w:ind w:left="0"/>
        <w:jc w:val="both"/>
        <w:rPr>
          <w:rFonts w:ascii="Times New Roman" w:hAnsi="Times New Roman" w:cs="Times New Roman"/>
          <w:sz w:val="24"/>
          <w:szCs w:val="24"/>
        </w:rPr>
      </w:pPr>
    </w:p>
    <w:p w:rsidR="00FD223F" w:rsidRPr="0063600F" w:rsidRDefault="00FD223F" w:rsidP="00CF7420">
      <w:pPr>
        <w:pStyle w:val="PargrafodaLista"/>
        <w:ind w:left="0"/>
        <w:jc w:val="both"/>
        <w:rPr>
          <w:rFonts w:ascii="Times New Roman" w:hAnsi="Times New Roman" w:cs="Times New Roman"/>
          <w:sz w:val="24"/>
          <w:szCs w:val="24"/>
        </w:rPr>
      </w:pPr>
    </w:p>
    <w:p w:rsidR="0063600F" w:rsidRPr="0063600F" w:rsidRDefault="0063600F" w:rsidP="00D42F25">
      <w:pPr>
        <w:pStyle w:val="PargrafodaLista"/>
        <w:ind w:left="0"/>
        <w:jc w:val="both"/>
        <w:rPr>
          <w:rFonts w:ascii="Times New Roman" w:hAnsi="Times New Roman" w:cs="Times New Roman"/>
          <w:b/>
          <w:sz w:val="24"/>
          <w:szCs w:val="24"/>
        </w:rPr>
      </w:pPr>
    </w:p>
    <w:p w:rsidR="00A66317" w:rsidRPr="0063600F" w:rsidRDefault="00913C00" w:rsidP="002F6E30">
      <w:pPr>
        <w:pStyle w:val="PargrafodaLista"/>
        <w:ind w:left="0"/>
        <w:jc w:val="center"/>
        <w:rPr>
          <w:rFonts w:ascii="Times New Roman" w:hAnsi="Times New Roman" w:cs="Times New Roman"/>
          <w:b/>
          <w:sz w:val="24"/>
          <w:szCs w:val="24"/>
          <w:u w:val="single"/>
        </w:rPr>
      </w:pPr>
      <w:r w:rsidRPr="0063600F">
        <w:rPr>
          <w:rFonts w:ascii="Times New Roman" w:hAnsi="Times New Roman" w:cs="Times New Roman"/>
          <w:b/>
          <w:sz w:val="24"/>
          <w:szCs w:val="24"/>
          <w:u w:val="single"/>
        </w:rPr>
        <w:t>CHAMAMENTO PÚBLICO Nº</w:t>
      </w:r>
      <w:r w:rsidR="00AD2F85" w:rsidRPr="0063600F">
        <w:rPr>
          <w:rFonts w:ascii="Times New Roman" w:hAnsi="Times New Roman" w:cs="Times New Roman"/>
          <w:b/>
          <w:sz w:val="24"/>
          <w:szCs w:val="24"/>
          <w:u w:val="single"/>
        </w:rPr>
        <w:t xml:space="preserve"> </w:t>
      </w:r>
      <w:r w:rsidR="00B81256">
        <w:rPr>
          <w:rFonts w:ascii="Times New Roman" w:hAnsi="Times New Roman" w:cs="Times New Roman"/>
          <w:b/>
          <w:sz w:val="24"/>
          <w:szCs w:val="24"/>
          <w:u w:val="single"/>
        </w:rPr>
        <w:t>003</w:t>
      </w:r>
      <w:r w:rsidR="00AD2F85" w:rsidRPr="0063600F">
        <w:rPr>
          <w:rFonts w:ascii="Times New Roman" w:hAnsi="Times New Roman" w:cs="Times New Roman"/>
          <w:b/>
          <w:sz w:val="24"/>
          <w:szCs w:val="24"/>
          <w:u w:val="single"/>
        </w:rPr>
        <w:t>/201</w:t>
      </w:r>
      <w:r w:rsidR="002F6E30" w:rsidRPr="0063600F">
        <w:rPr>
          <w:rFonts w:ascii="Times New Roman" w:hAnsi="Times New Roman" w:cs="Times New Roman"/>
          <w:b/>
          <w:sz w:val="24"/>
          <w:szCs w:val="24"/>
          <w:u w:val="single"/>
        </w:rPr>
        <w:t>9</w:t>
      </w:r>
    </w:p>
    <w:p w:rsidR="00A66317" w:rsidRPr="0063600F" w:rsidRDefault="00A66317" w:rsidP="00D42F25">
      <w:pPr>
        <w:pStyle w:val="PargrafodaLista"/>
        <w:ind w:left="0"/>
        <w:jc w:val="both"/>
        <w:rPr>
          <w:rFonts w:ascii="Times New Roman" w:hAnsi="Times New Roman" w:cs="Times New Roman"/>
          <w:sz w:val="24"/>
          <w:szCs w:val="24"/>
        </w:rPr>
      </w:pPr>
    </w:p>
    <w:p w:rsidR="00A66317" w:rsidRPr="0063600F" w:rsidRDefault="00A66317" w:rsidP="00326D3F">
      <w:pPr>
        <w:pStyle w:val="PargrafodaLista"/>
        <w:ind w:left="0"/>
        <w:jc w:val="center"/>
        <w:rPr>
          <w:rFonts w:ascii="Times New Roman" w:hAnsi="Times New Roman" w:cs="Times New Roman"/>
          <w:b/>
          <w:sz w:val="24"/>
          <w:szCs w:val="24"/>
        </w:rPr>
      </w:pPr>
      <w:r w:rsidRPr="0063600F">
        <w:rPr>
          <w:rFonts w:ascii="Times New Roman" w:hAnsi="Times New Roman" w:cs="Times New Roman"/>
          <w:b/>
          <w:sz w:val="24"/>
          <w:szCs w:val="24"/>
        </w:rPr>
        <w:t>ANEXO I</w:t>
      </w:r>
      <w:r w:rsidR="002F6E30" w:rsidRPr="0063600F">
        <w:rPr>
          <w:rFonts w:ascii="Times New Roman" w:hAnsi="Times New Roman" w:cs="Times New Roman"/>
          <w:b/>
          <w:sz w:val="24"/>
          <w:szCs w:val="24"/>
        </w:rPr>
        <w:t>I</w:t>
      </w:r>
    </w:p>
    <w:p w:rsidR="00231321" w:rsidRPr="0063600F" w:rsidRDefault="00231321" w:rsidP="00231321">
      <w:pPr>
        <w:ind w:left="1725" w:right="1737"/>
        <w:jc w:val="center"/>
        <w:rPr>
          <w:rFonts w:ascii="Times New Roman" w:hAnsi="Times New Roman" w:cs="Times New Roman"/>
          <w:b/>
          <w:sz w:val="24"/>
          <w:szCs w:val="24"/>
        </w:rPr>
      </w:pPr>
      <w:r w:rsidRPr="0063600F">
        <w:rPr>
          <w:rFonts w:ascii="Times New Roman" w:hAnsi="Times New Roman" w:cs="Times New Roman"/>
          <w:b/>
          <w:sz w:val="24"/>
          <w:szCs w:val="24"/>
        </w:rPr>
        <w:t>MINUTA DO TERMO DE CREDENCIAMENTO</w:t>
      </w:r>
    </w:p>
    <w:p w:rsidR="00231321" w:rsidRPr="0063600F" w:rsidRDefault="00231321" w:rsidP="00231321">
      <w:pPr>
        <w:pStyle w:val="Corpodetexto"/>
        <w:ind w:left="0"/>
        <w:rPr>
          <w:b/>
          <w:sz w:val="24"/>
          <w:szCs w:val="24"/>
          <w:lang w:val="pt-BR"/>
        </w:rPr>
      </w:pPr>
    </w:p>
    <w:p w:rsidR="00231321" w:rsidRPr="0063600F" w:rsidRDefault="00D31B14" w:rsidP="00231321">
      <w:pPr>
        <w:spacing w:before="1"/>
        <w:ind w:left="425" w:right="437"/>
        <w:jc w:val="center"/>
        <w:rPr>
          <w:rFonts w:ascii="Times New Roman" w:hAnsi="Times New Roman" w:cs="Times New Roman"/>
          <w:b/>
          <w:sz w:val="24"/>
          <w:szCs w:val="24"/>
        </w:rPr>
      </w:pPr>
      <w:r w:rsidRPr="0063600F">
        <w:rPr>
          <w:rFonts w:ascii="Times New Roman" w:hAnsi="Times New Roman" w:cs="Times New Roman"/>
          <w:b/>
          <w:sz w:val="24"/>
          <w:szCs w:val="24"/>
        </w:rPr>
        <w:t>CONTRATO</w:t>
      </w:r>
      <w:r w:rsidR="00231321" w:rsidRPr="0063600F">
        <w:rPr>
          <w:rFonts w:ascii="Times New Roman" w:hAnsi="Times New Roman" w:cs="Times New Roman"/>
          <w:b/>
          <w:sz w:val="24"/>
          <w:szCs w:val="24"/>
        </w:rPr>
        <w:t xml:space="preserve"> DE CREDENCIAMENTO </w:t>
      </w:r>
      <w:r w:rsidR="002F6E30" w:rsidRPr="0063600F">
        <w:rPr>
          <w:rFonts w:ascii="Times New Roman" w:hAnsi="Times New Roman" w:cs="Times New Roman"/>
          <w:b/>
          <w:sz w:val="24"/>
          <w:szCs w:val="24"/>
        </w:rPr>
        <w:t xml:space="preserve">/CHAMAMENTO </w:t>
      </w:r>
      <w:r w:rsidR="00B81256">
        <w:rPr>
          <w:rFonts w:ascii="Times New Roman" w:hAnsi="Times New Roman" w:cs="Times New Roman"/>
          <w:b/>
          <w:sz w:val="24"/>
          <w:szCs w:val="24"/>
        </w:rPr>
        <w:t>003</w:t>
      </w:r>
      <w:r w:rsidR="002F6E30" w:rsidRPr="0063600F">
        <w:rPr>
          <w:rFonts w:ascii="Times New Roman" w:hAnsi="Times New Roman" w:cs="Times New Roman"/>
          <w:b/>
          <w:sz w:val="24"/>
          <w:szCs w:val="24"/>
        </w:rPr>
        <w:t xml:space="preserve">/2019 </w:t>
      </w:r>
    </w:p>
    <w:p w:rsidR="00231321" w:rsidRPr="0063600F" w:rsidRDefault="00231321" w:rsidP="00B50ADC">
      <w:pPr>
        <w:pStyle w:val="Corpodetexto"/>
        <w:spacing w:before="100" w:beforeAutospacing="1" w:after="100" w:afterAutospacing="1"/>
        <w:ind w:right="116"/>
        <w:jc w:val="both"/>
        <w:rPr>
          <w:sz w:val="24"/>
          <w:szCs w:val="24"/>
          <w:lang w:val="pt-BR"/>
        </w:rPr>
      </w:pPr>
      <w:r w:rsidRPr="0063600F">
        <w:rPr>
          <w:sz w:val="24"/>
          <w:szCs w:val="24"/>
          <w:lang w:val="pt-BR"/>
        </w:rPr>
        <w:t xml:space="preserve">Pelo presente </w:t>
      </w:r>
      <w:r w:rsidR="00D31B14" w:rsidRPr="0063600F">
        <w:rPr>
          <w:sz w:val="24"/>
          <w:szCs w:val="24"/>
          <w:lang w:val="pt-BR"/>
        </w:rPr>
        <w:t>Contrato</w:t>
      </w:r>
      <w:r w:rsidRPr="0063600F">
        <w:rPr>
          <w:sz w:val="24"/>
          <w:szCs w:val="24"/>
          <w:lang w:val="pt-BR"/>
        </w:rPr>
        <w:t xml:space="preserve"> de Credenciamento </w:t>
      </w:r>
      <w:r w:rsidR="00AD2F85" w:rsidRPr="0063600F">
        <w:rPr>
          <w:sz w:val="24"/>
          <w:szCs w:val="24"/>
          <w:lang w:val="pt-BR"/>
        </w:rPr>
        <w:t xml:space="preserve">nº </w:t>
      </w:r>
      <w:r w:rsidR="00B81256">
        <w:rPr>
          <w:sz w:val="24"/>
          <w:szCs w:val="24"/>
          <w:lang w:val="pt-BR"/>
        </w:rPr>
        <w:t>003</w:t>
      </w:r>
      <w:r w:rsidR="00AD2F85" w:rsidRPr="0063600F">
        <w:rPr>
          <w:sz w:val="24"/>
          <w:szCs w:val="24"/>
          <w:lang w:val="pt-BR"/>
        </w:rPr>
        <w:t>/201</w:t>
      </w:r>
      <w:r w:rsidR="002F6E30" w:rsidRPr="0063600F">
        <w:rPr>
          <w:sz w:val="24"/>
          <w:szCs w:val="24"/>
          <w:lang w:val="pt-BR"/>
        </w:rPr>
        <w:t>9</w:t>
      </w:r>
      <w:r w:rsidRPr="0063600F">
        <w:rPr>
          <w:sz w:val="24"/>
          <w:szCs w:val="24"/>
          <w:lang w:val="pt-BR"/>
        </w:rPr>
        <w:t xml:space="preserve">, para </w:t>
      </w:r>
      <w:r w:rsidR="002F6E30" w:rsidRPr="0063600F">
        <w:rPr>
          <w:sz w:val="24"/>
          <w:szCs w:val="24"/>
          <w:lang w:val="pt-BR"/>
        </w:rPr>
        <w:t xml:space="preserve">prestação de serviços especializados no desenvolvimento de trabalhos de regularização fundiária urbana – </w:t>
      </w:r>
      <w:r w:rsidR="00EA6A69">
        <w:rPr>
          <w:sz w:val="24"/>
          <w:szCs w:val="24"/>
          <w:lang w:val="pt-BR"/>
        </w:rPr>
        <w:t>REURB ESPECIAL</w:t>
      </w:r>
      <w:r w:rsidR="00593254">
        <w:rPr>
          <w:sz w:val="24"/>
          <w:szCs w:val="24"/>
          <w:lang w:val="pt-BR"/>
        </w:rPr>
        <w:t xml:space="preserve"> e/ou REURB-S - SOCIAL</w:t>
      </w:r>
      <w:r w:rsidR="002F6E30" w:rsidRPr="0063600F">
        <w:rPr>
          <w:sz w:val="24"/>
          <w:szCs w:val="24"/>
          <w:lang w:val="pt-BR"/>
        </w:rPr>
        <w:t>, com fundamento na Lei Federal 13.465/2017, Lei Complementar Municipal 246/2018 e Decreto Municipal 2671/2018, de um lado</w:t>
      </w:r>
      <w:r w:rsidRPr="0063600F">
        <w:rPr>
          <w:sz w:val="24"/>
          <w:szCs w:val="24"/>
          <w:lang w:val="pt-BR"/>
        </w:rPr>
        <w:t>:</w:t>
      </w:r>
    </w:p>
    <w:p w:rsidR="00231321" w:rsidRPr="0063600F" w:rsidRDefault="00231321" w:rsidP="00B50ADC">
      <w:pPr>
        <w:spacing w:before="100" w:beforeAutospacing="1" w:after="100" w:afterAutospacing="1" w:line="240" w:lineRule="auto"/>
        <w:jc w:val="both"/>
        <w:rPr>
          <w:rFonts w:ascii="Times New Roman" w:hAnsi="Times New Roman" w:cs="Times New Roman"/>
          <w:sz w:val="24"/>
          <w:szCs w:val="24"/>
        </w:rPr>
      </w:pPr>
      <w:r w:rsidRPr="0063600F">
        <w:rPr>
          <w:rFonts w:ascii="Times New Roman" w:hAnsi="Times New Roman" w:cs="Times New Roman"/>
          <w:sz w:val="24"/>
          <w:szCs w:val="24"/>
        </w:rPr>
        <w:t>O MUNICIPIO DE</w:t>
      </w:r>
      <w:r w:rsidR="00D31B14" w:rsidRPr="0063600F">
        <w:rPr>
          <w:rFonts w:ascii="Times New Roman" w:hAnsi="Times New Roman" w:cs="Times New Roman"/>
          <w:sz w:val="24"/>
          <w:szCs w:val="24"/>
        </w:rPr>
        <w:t xml:space="preserve"> OTACÍLIO COSTA</w:t>
      </w:r>
      <w:r w:rsidRPr="0063600F">
        <w:rPr>
          <w:rFonts w:ascii="Times New Roman" w:hAnsi="Times New Roman" w:cs="Times New Roman"/>
          <w:sz w:val="24"/>
          <w:szCs w:val="24"/>
        </w:rPr>
        <w:t xml:space="preserve">, </w:t>
      </w:r>
      <w:r w:rsidRPr="0063600F">
        <w:rPr>
          <w:rFonts w:ascii="Times New Roman" w:hAnsi="Times New Roman" w:cs="Times New Roman"/>
          <w:b/>
          <w:sz w:val="24"/>
          <w:szCs w:val="24"/>
        </w:rPr>
        <w:t xml:space="preserve">pessoa jurídica de direito público, abrangendo órgãos da Administração Direta, Autárquicas e Fundacional, </w:t>
      </w:r>
      <w:r w:rsidRPr="0063600F">
        <w:rPr>
          <w:rFonts w:ascii="Times New Roman" w:hAnsi="Times New Roman" w:cs="Times New Roman"/>
          <w:sz w:val="24"/>
          <w:szCs w:val="24"/>
        </w:rPr>
        <w:t xml:space="preserve">com sede na cidade de </w:t>
      </w:r>
      <w:r w:rsidR="00D31B14" w:rsidRPr="0063600F">
        <w:rPr>
          <w:rFonts w:ascii="Times New Roman" w:hAnsi="Times New Roman" w:cs="Times New Roman"/>
          <w:sz w:val="24"/>
          <w:szCs w:val="24"/>
        </w:rPr>
        <w:t>Otacílio Costa</w:t>
      </w:r>
      <w:r w:rsidRPr="0063600F">
        <w:rPr>
          <w:rFonts w:ascii="Times New Roman" w:hAnsi="Times New Roman" w:cs="Times New Roman"/>
          <w:sz w:val="24"/>
          <w:szCs w:val="24"/>
        </w:rPr>
        <w:t>, Estado d</w:t>
      </w:r>
      <w:r w:rsidR="00D31B14" w:rsidRPr="0063600F">
        <w:rPr>
          <w:rFonts w:ascii="Times New Roman" w:hAnsi="Times New Roman" w:cs="Times New Roman"/>
          <w:sz w:val="24"/>
          <w:szCs w:val="24"/>
        </w:rPr>
        <w:t>e Santa Catarina</w:t>
      </w:r>
      <w:r w:rsidRPr="0063600F">
        <w:rPr>
          <w:rFonts w:ascii="Times New Roman" w:hAnsi="Times New Roman" w:cs="Times New Roman"/>
          <w:sz w:val="24"/>
          <w:szCs w:val="24"/>
        </w:rPr>
        <w:t xml:space="preserve">, na Avenida </w:t>
      </w:r>
      <w:r w:rsidR="00D31B14" w:rsidRPr="0063600F">
        <w:rPr>
          <w:rFonts w:ascii="Times New Roman" w:eastAsia="Times New Roman" w:hAnsi="Times New Roman" w:cs="Times New Roman"/>
          <w:sz w:val="24"/>
          <w:szCs w:val="24"/>
          <w:lang w:eastAsia="pt-BR"/>
        </w:rPr>
        <w:t>Av. Vidal Ramos Junior, 228 - Centro Administrativo - 88.540-000 – Otacílio Costa/SC</w:t>
      </w:r>
      <w:r w:rsidRPr="0063600F">
        <w:rPr>
          <w:rFonts w:ascii="Times New Roman" w:hAnsi="Times New Roman" w:cs="Times New Roman"/>
          <w:sz w:val="24"/>
          <w:szCs w:val="24"/>
        </w:rPr>
        <w:t xml:space="preserve">, Telefone </w:t>
      </w:r>
      <w:r w:rsidR="00D31B14" w:rsidRPr="0063600F">
        <w:rPr>
          <w:rFonts w:ascii="Times New Roman" w:eastAsia="Times New Roman" w:hAnsi="Times New Roman" w:cs="Times New Roman"/>
          <w:sz w:val="24"/>
          <w:szCs w:val="24"/>
          <w:lang w:eastAsia="pt-BR"/>
        </w:rPr>
        <w:t xml:space="preserve">(49) 3221-8000 e (49) 3275-3334, </w:t>
      </w:r>
      <w:r w:rsidRPr="0063600F">
        <w:rPr>
          <w:rFonts w:ascii="Times New Roman" w:hAnsi="Times New Roman" w:cs="Times New Roman"/>
          <w:sz w:val="24"/>
          <w:szCs w:val="24"/>
        </w:rPr>
        <w:t xml:space="preserve">inscrita no Cadastro Nacional de Pessoa Jurídica do Ministério da Fazenda sob o nº. </w:t>
      </w:r>
      <w:r w:rsidR="00D31B14" w:rsidRPr="0063600F">
        <w:rPr>
          <w:rFonts w:ascii="Times New Roman" w:eastAsia="Times New Roman" w:hAnsi="Times New Roman" w:cs="Times New Roman"/>
          <w:sz w:val="24"/>
          <w:szCs w:val="24"/>
          <w:lang w:eastAsia="pt-BR"/>
        </w:rPr>
        <w:t>75.326.066/0001-75</w:t>
      </w:r>
      <w:r w:rsidRPr="0063600F">
        <w:rPr>
          <w:rFonts w:ascii="Times New Roman" w:hAnsi="Times New Roman" w:cs="Times New Roman"/>
          <w:sz w:val="24"/>
          <w:szCs w:val="24"/>
        </w:rPr>
        <w:t xml:space="preserve">, neste ato representado pelo Senhor Prefeito Municipal, Sr. </w:t>
      </w:r>
      <w:r w:rsidR="009543EC" w:rsidRPr="0063600F">
        <w:rPr>
          <w:rFonts w:ascii="Times New Roman" w:hAnsi="Times New Roman" w:cs="Times New Roman"/>
          <w:b/>
          <w:sz w:val="24"/>
          <w:szCs w:val="24"/>
        </w:rPr>
        <w:t>LUIZ CARLOS XAVIER</w:t>
      </w:r>
      <w:r w:rsidRPr="0063600F">
        <w:rPr>
          <w:rFonts w:ascii="Times New Roman" w:hAnsi="Times New Roman" w:cs="Times New Roman"/>
          <w:sz w:val="24"/>
          <w:szCs w:val="24"/>
        </w:rPr>
        <w:t xml:space="preserve">, residente e domiciliado em </w:t>
      </w:r>
      <w:r w:rsidR="00D31B14" w:rsidRPr="0063600F">
        <w:rPr>
          <w:rFonts w:ascii="Times New Roman" w:hAnsi="Times New Roman" w:cs="Times New Roman"/>
          <w:sz w:val="24"/>
          <w:szCs w:val="24"/>
        </w:rPr>
        <w:t>Otacílio Costa</w:t>
      </w:r>
      <w:r w:rsidRPr="0063600F">
        <w:rPr>
          <w:rFonts w:ascii="Times New Roman" w:hAnsi="Times New Roman" w:cs="Times New Roman"/>
          <w:sz w:val="24"/>
          <w:szCs w:val="24"/>
        </w:rPr>
        <w:t xml:space="preserve">- </w:t>
      </w:r>
      <w:r w:rsidR="00D31B14" w:rsidRPr="0063600F">
        <w:rPr>
          <w:rFonts w:ascii="Times New Roman" w:hAnsi="Times New Roman" w:cs="Times New Roman"/>
          <w:sz w:val="24"/>
          <w:szCs w:val="24"/>
        </w:rPr>
        <w:t>SC</w:t>
      </w:r>
      <w:r w:rsidRPr="0063600F">
        <w:rPr>
          <w:rFonts w:ascii="Times New Roman" w:hAnsi="Times New Roman" w:cs="Times New Roman"/>
          <w:sz w:val="24"/>
          <w:szCs w:val="24"/>
        </w:rPr>
        <w:t xml:space="preserve">, assinados, doravante denominado simplesmente </w:t>
      </w:r>
      <w:r w:rsidR="002F6E30" w:rsidRPr="0063600F">
        <w:rPr>
          <w:rFonts w:ascii="Times New Roman" w:hAnsi="Times New Roman" w:cs="Times New Roman"/>
          <w:sz w:val="24"/>
          <w:szCs w:val="24"/>
        </w:rPr>
        <w:t xml:space="preserve">CREDENCIANTE, e de outro </w:t>
      </w:r>
      <w:r w:rsidR="00E66C00">
        <w:rPr>
          <w:rFonts w:ascii="Times New Roman" w:hAnsi="Times New Roman" w:cs="Times New Roman"/>
          <w:sz w:val="24"/>
          <w:szCs w:val="24"/>
        </w:rPr>
        <w:t>(</w:t>
      </w:r>
      <w:r w:rsidR="00E66C00" w:rsidRPr="00E66C00">
        <w:rPr>
          <w:rFonts w:ascii="Times New Roman" w:hAnsi="Times New Roman" w:cs="Times New Roman"/>
          <w:b/>
          <w:sz w:val="24"/>
          <w:szCs w:val="24"/>
        </w:rPr>
        <w:t>DADOS DO CREDENCIADO INTERESSADO</w:t>
      </w:r>
      <w:r w:rsidR="00E66C00">
        <w:rPr>
          <w:rFonts w:ascii="Times New Roman" w:hAnsi="Times New Roman" w:cs="Times New Roman"/>
          <w:b/>
          <w:sz w:val="24"/>
          <w:szCs w:val="24"/>
        </w:rPr>
        <w:t>/CONTRATADO</w:t>
      </w:r>
      <w:r w:rsidR="00E66C00">
        <w:rPr>
          <w:rFonts w:ascii="Times New Roman" w:hAnsi="Times New Roman" w:cs="Times New Roman"/>
          <w:sz w:val="24"/>
          <w:szCs w:val="24"/>
        </w:rPr>
        <w:t>)</w:t>
      </w:r>
    </w:p>
    <w:p w:rsidR="00231321" w:rsidRPr="0063600F" w:rsidRDefault="00F71845" w:rsidP="00B50ADC">
      <w:pPr>
        <w:pStyle w:val="Corpodetexto"/>
        <w:spacing w:before="100" w:beforeAutospacing="1" w:after="100" w:afterAutospacing="1"/>
        <w:ind w:left="0"/>
        <w:jc w:val="both"/>
        <w:rPr>
          <w:sz w:val="24"/>
          <w:szCs w:val="24"/>
          <w:lang w:val="pt-BR"/>
        </w:rPr>
      </w:pPr>
      <w:r w:rsidRPr="0063600F">
        <w:rPr>
          <w:sz w:val="24"/>
          <w:szCs w:val="24"/>
          <w:lang w:val="pt-BR"/>
        </w:rPr>
        <w:t>Resolve</w:t>
      </w:r>
      <w:r w:rsidR="002F6E30" w:rsidRPr="0063600F">
        <w:rPr>
          <w:sz w:val="24"/>
          <w:szCs w:val="24"/>
          <w:lang w:val="pt-BR"/>
        </w:rPr>
        <w:t>m</w:t>
      </w:r>
      <w:r w:rsidR="00231321" w:rsidRPr="0063600F">
        <w:rPr>
          <w:sz w:val="24"/>
          <w:szCs w:val="24"/>
          <w:lang w:val="pt-BR"/>
        </w:rPr>
        <w:t xml:space="preserve"> de pleno e mútuo acordo, celebrar o Termo de Credenciamento, regido pelas seguintes cláusulas e condições:</w:t>
      </w:r>
    </w:p>
    <w:p w:rsidR="00231321" w:rsidRPr="0063600F" w:rsidRDefault="00143B2E" w:rsidP="00143B2E">
      <w:pPr>
        <w:pStyle w:val="Heading1"/>
        <w:spacing w:before="100" w:beforeAutospacing="1" w:after="100" w:afterAutospacing="1"/>
        <w:ind w:left="0" w:right="1735"/>
        <w:jc w:val="left"/>
        <w:rPr>
          <w:sz w:val="24"/>
          <w:szCs w:val="24"/>
          <w:lang w:val="pt-BR"/>
        </w:rPr>
      </w:pPr>
      <w:r w:rsidRPr="0063600F">
        <w:rPr>
          <w:sz w:val="24"/>
          <w:szCs w:val="24"/>
          <w:lang w:val="pt-BR"/>
        </w:rPr>
        <w:t xml:space="preserve">1 </w:t>
      </w:r>
      <w:r w:rsidR="00231321" w:rsidRPr="0063600F">
        <w:rPr>
          <w:sz w:val="24"/>
          <w:szCs w:val="24"/>
          <w:lang w:val="pt-BR"/>
        </w:rPr>
        <w:t>– OBJETO</w:t>
      </w:r>
    </w:p>
    <w:p w:rsidR="0044265F" w:rsidRPr="0063600F" w:rsidRDefault="00201178" w:rsidP="0044265F">
      <w:pPr>
        <w:pStyle w:val="Ttulo2"/>
        <w:shd w:val="clear" w:color="auto" w:fill="FFFFFF"/>
        <w:jc w:val="both"/>
        <w:rPr>
          <w:sz w:val="24"/>
          <w:szCs w:val="24"/>
        </w:rPr>
      </w:pPr>
      <w:r w:rsidRPr="00201178">
        <w:rPr>
          <w:b w:val="0"/>
          <w:sz w:val="24"/>
          <w:szCs w:val="24"/>
        </w:rPr>
        <w:pict>
          <v:line id="_x0000_s1026" style="position:absolute;left:0;text-align:left;z-index:-251656192;mso-position-horizontal-relative:page" from="303.65pt,41.35pt" to="306.75pt,41.35pt" strokeweight=".6pt">
            <w10:wrap anchorx="page"/>
          </v:line>
        </w:pict>
      </w:r>
      <w:r w:rsidRPr="00201178">
        <w:rPr>
          <w:b w:val="0"/>
          <w:sz w:val="24"/>
          <w:szCs w:val="24"/>
        </w:rPr>
        <w:pict>
          <v:line id="_x0000_s1027" style="position:absolute;left:0;text-align:left;z-index:-251655168;mso-position-horizontal-relative:page" from="278.7pt,52.75pt" to="281.8pt,52.75pt" strokeweight=".21169mm">
            <w10:wrap anchorx="page"/>
          </v:line>
        </w:pict>
      </w:r>
      <w:r w:rsidR="0063600F" w:rsidRPr="0063600F">
        <w:rPr>
          <w:b w:val="0"/>
          <w:sz w:val="24"/>
          <w:szCs w:val="24"/>
        </w:rPr>
        <w:t xml:space="preserve">1.1 - </w:t>
      </w:r>
      <w:proofErr w:type="gramStart"/>
      <w:r w:rsidR="00231321" w:rsidRPr="0063600F">
        <w:rPr>
          <w:b w:val="0"/>
          <w:sz w:val="24"/>
          <w:szCs w:val="24"/>
        </w:rPr>
        <w:t>Constitui</w:t>
      </w:r>
      <w:proofErr w:type="gramEnd"/>
      <w:r w:rsidR="00231321" w:rsidRPr="0063600F">
        <w:rPr>
          <w:b w:val="0"/>
          <w:sz w:val="24"/>
          <w:szCs w:val="24"/>
        </w:rPr>
        <w:t xml:space="preserve"> objeto do presente </w:t>
      </w:r>
      <w:r w:rsidR="002F6E30" w:rsidRPr="0063600F">
        <w:rPr>
          <w:b w:val="0"/>
          <w:sz w:val="24"/>
          <w:szCs w:val="24"/>
        </w:rPr>
        <w:t>Contrato/</w:t>
      </w:r>
      <w:r w:rsidR="00231321" w:rsidRPr="0063600F">
        <w:rPr>
          <w:b w:val="0"/>
          <w:sz w:val="24"/>
          <w:szCs w:val="24"/>
        </w:rPr>
        <w:t>termo</w:t>
      </w:r>
      <w:r w:rsidR="002F6E30" w:rsidRPr="0063600F">
        <w:rPr>
          <w:b w:val="0"/>
          <w:sz w:val="24"/>
          <w:szCs w:val="24"/>
        </w:rPr>
        <w:t xml:space="preserve"> o</w:t>
      </w:r>
      <w:r w:rsidR="00231321" w:rsidRPr="0063600F">
        <w:rPr>
          <w:b w:val="0"/>
          <w:sz w:val="24"/>
          <w:szCs w:val="24"/>
        </w:rPr>
        <w:t xml:space="preserve"> </w:t>
      </w:r>
      <w:r w:rsidR="002F6E30" w:rsidRPr="0063600F">
        <w:rPr>
          <w:sz w:val="24"/>
          <w:szCs w:val="24"/>
        </w:rPr>
        <w:t xml:space="preserve">CREDENCIAMENTO de Empresas de Engenharia visando trabalhos de Regularização Fundiária Urbana – </w:t>
      </w:r>
      <w:r w:rsidR="00EA6A69">
        <w:rPr>
          <w:sz w:val="24"/>
          <w:szCs w:val="24"/>
        </w:rPr>
        <w:t>REURB ESPECIAL</w:t>
      </w:r>
      <w:r w:rsidR="00593254">
        <w:rPr>
          <w:sz w:val="24"/>
          <w:szCs w:val="24"/>
        </w:rPr>
        <w:t xml:space="preserve"> E/OU REURB-S - SOCIAL</w:t>
      </w:r>
      <w:r w:rsidR="002F6E30" w:rsidRPr="0063600F">
        <w:rPr>
          <w:sz w:val="24"/>
          <w:szCs w:val="24"/>
        </w:rPr>
        <w:t>, com fundamento na Lei Federal 13.465/17, Lei Complementar Municipal n. 246/18 e Decreto Municipal 2671/18</w:t>
      </w:r>
      <w:r w:rsidR="0044265F" w:rsidRPr="0063600F">
        <w:rPr>
          <w:sz w:val="24"/>
          <w:szCs w:val="24"/>
        </w:rPr>
        <w:t>, dentre os quais IMPLEMENTAÇÃO DE MEDIDAS TÉCNICAS, ADMINISTRATIVAS E JURÍDICAS NECESSÁRIAS À EFETIVAÇÃO DA REGULARIZAÇÃO FUNDIÁRIAS DE NÚCLEOS URBANOS NO MUNICÍPIO, entre outros.</w:t>
      </w:r>
    </w:p>
    <w:p w:rsidR="0044265F" w:rsidRPr="0063600F" w:rsidRDefault="0044265F" w:rsidP="0044265F">
      <w:pPr>
        <w:spacing w:after="0" w:line="240" w:lineRule="auto"/>
        <w:ind w:left="567"/>
        <w:jc w:val="both"/>
        <w:rPr>
          <w:rFonts w:ascii="Times New Roman" w:hAnsi="Times New Roman" w:cs="Times New Roman"/>
          <w:sz w:val="24"/>
          <w:szCs w:val="24"/>
        </w:rPr>
      </w:pP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R$ 1.300,00 (mil e trezentos reais) por lote, parcelado em até 10x (dez vezes), sem acréscimo para famílias que ganham acima de (03 – três salários mínimos);</w:t>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R$ 900,00 (novecentos reais) para famílias que ganham acima de (02 - dois salários mínimos), até (03 – três salários mínimos), que poderá ser parcelado em até 15 (quinze) vezes;</w:t>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R$ 250,00 (duzentos e cinquenta reais) para famílias enquadradas no REURB-S a ser pago pelo Município, sendo em comum acordo entre credenciados e Município o seu parcelamento, podendo ser em até 15(quinze) parcelas;</w:t>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Os valores descritos não são cumuláveis e serão cobrados dos moradores que participarem da regularização, garantida a adoção do pagamento parcelado, para possibilitar o acesso de todos ao trabalho proposto.</w:t>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A empresa somente poderá proceder com o início das cobranças, após a realização/término de todas as atividades elencadas.</w:t>
      </w:r>
    </w:p>
    <w:p w:rsidR="003C3783" w:rsidRDefault="003C3783" w:rsidP="003C3783">
      <w:pPr>
        <w:jc w:val="both"/>
        <w:rPr>
          <w:rFonts w:ascii="Times New Roman" w:hAnsi="Times New Roman" w:cs="Times New Roman"/>
          <w:sz w:val="24"/>
          <w:szCs w:val="24"/>
        </w:rPr>
      </w:pPr>
      <w:r>
        <w:rPr>
          <w:rFonts w:ascii="Times New Roman" w:hAnsi="Times New Roman" w:cs="Times New Roman"/>
          <w:sz w:val="24"/>
          <w:szCs w:val="24"/>
        </w:rPr>
        <w:t>- A credenciada, seguindo critérios determinados pela administração municipal, deverá realizar os levantamentos documentais, atendimento nos locais conflitantes, medições/topografia específicas em cada lote a ser regularizado, bem como, preparo, acompanhamento e protocolo do procedimento administrativo, específico de cada localidade a ser regularizada, até decisão final do ente público competente.</w:t>
      </w:r>
    </w:p>
    <w:p w:rsidR="00593254" w:rsidRDefault="003C3783" w:rsidP="003C3783">
      <w:pPr>
        <w:pStyle w:val="PargrafodaLista"/>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Só será permitida a cobrança pela empresa credenciada a partir da vistoria ao local e parecer prévio de viabilidade ou quando o instrumento escolhido pelo município</w:t>
      </w:r>
      <w:proofErr w:type="gramStart"/>
      <w:r>
        <w:rPr>
          <w:rFonts w:ascii="Times New Roman" w:hAnsi="Times New Roman" w:cs="Times New Roman"/>
          <w:sz w:val="24"/>
          <w:szCs w:val="24"/>
        </w:rPr>
        <w:t>, referir-se</w:t>
      </w:r>
      <w:proofErr w:type="gramEnd"/>
      <w:r>
        <w:rPr>
          <w:rFonts w:ascii="Times New Roman" w:hAnsi="Times New Roman" w:cs="Times New Roman"/>
          <w:sz w:val="24"/>
          <w:szCs w:val="24"/>
        </w:rPr>
        <w:t xml:space="preserve"> a utilização de procedimento administrativo, como a Legitimação Fundiária, disposta na Lei Federal n. 13.465/2017, por meio de comunicação endereçada à Credenciada pela Secretaria de Planejamento do Município de Otacílio Costa.</w:t>
      </w:r>
    </w:p>
    <w:p w:rsidR="006E1D84" w:rsidRDefault="00593254" w:rsidP="0059325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E1D84">
        <w:rPr>
          <w:rFonts w:ascii="Times New Roman" w:hAnsi="Times New Roman" w:cs="Times New Roman"/>
          <w:sz w:val="24"/>
          <w:szCs w:val="24"/>
        </w:rPr>
        <w:t xml:space="preserve">Levantamento </w:t>
      </w:r>
      <w:proofErr w:type="spellStart"/>
      <w:r w:rsidR="006E1D84">
        <w:rPr>
          <w:rFonts w:ascii="Times New Roman" w:hAnsi="Times New Roman" w:cs="Times New Roman"/>
          <w:sz w:val="24"/>
          <w:szCs w:val="24"/>
        </w:rPr>
        <w:t>planialtimétrico</w:t>
      </w:r>
      <w:proofErr w:type="spellEnd"/>
      <w:r w:rsidR="006E1D84">
        <w:rPr>
          <w:rFonts w:ascii="Times New Roman" w:hAnsi="Times New Roman" w:cs="Times New Roman"/>
          <w:sz w:val="24"/>
          <w:szCs w:val="24"/>
        </w:rPr>
        <w:t xml:space="preserve"> e cadastral, com </w:t>
      </w:r>
      <w:proofErr w:type="spellStart"/>
      <w:r w:rsidR="006E1D84">
        <w:rPr>
          <w:rFonts w:ascii="Times New Roman" w:hAnsi="Times New Roman" w:cs="Times New Roman"/>
          <w:sz w:val="24"/>
          <w:szCs w:val="24"/>
        </w:rPr>
        <w:t>georreferenciamento</w:t>
      </w:r>
      <w:proofErr w:type="spellEnd"/>
      <w:r w:rsidR="006E1D84">
        <w:rPr>
          <w:rFonts w:ascii="Times New Roman" w:hAnsi="Times New Roman" w:cs="Times New Roman"/>
          <w:sz w:val="24"/>
          <w:szCs w:val="24"/>
        </w:rPr>
        <w:t xml:space="preserve">, demonstrando as unidades, as construções, o sistema viário, as áreas públicas, os acidentes geográficos e os demais elementos caracterizadores do núcleo a ser regularizado, Plantas e Memoriais Descritivos exigidos </w:t>
      </w:r>
      <w:proofErr w:type="gramStart"/>
      <w:r w:rsidR="006E1D84">
        <w:rPr>
          <w:rFonts w:ascii="Times New Roman" w:hAnsi="Times New Roman" w:cs="Times New Roman"/>
          <w:sz w:val="24"/>
          <w:szCs w:val="24"/>
        </w:rPr>
        <w:t>pelas Lei</w:t>
      </w:r>
      <w:proofErr w:type="gramEnd"/>
      <w:r w:rsidR="006E1D84">
        <w:rPr>
          <w:rFonts w:ascii="Times New Roman" w:hAnsi="Times New Roman" w:cs="Times New Roman"/>
          <w:sz w:val="24"/>
          <w:szCs w:val="24"/>
        </w:rPr>
        <w:t xml:space="preserve"> Federal n. 13.465;</w:t>
      </w:r>
    </w:p>
    <w:p w:rsidR="006E1D84" w:rsidRDefault="006E1D84" w:rsidP="00593254">
      <w:pPr>
        <w:spacing w:after="0" w:line="240" w:lineRule="auto"/>
        <w:ind w:left="1134"/>
        <w:jc w:val="both"/>
        <w:rPr>
          <w:rFonts w:ascii="Times New Roman" w:hAnsi="Times New Roman" w:cs="Times New Roman"/>
          <w:sz w:val="24"/>
          <w:szCs w:val="24"/>
        </w:rPr>
      </w:pPr>
    </w:p>
    <w:p w:rsidR="00593254" w:rsidRPr="00593254" w:rsidRDefault="006E1D84" w:rsidP="0059325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Planta do perímetro do núcleo urbano informal com demonstração das matrículas ou transcrições atingidas, quando for possível;</w:t>
      </w:r>
      <w:r w:rsidR="00593254" w:rsidRPr="00593254">
        <w:rPr>
          <w:rFonts w:ascii="Times New Roman" w:hAnsi="Times New Roman" w:cs="Times New Roman"/>
          <w:sz w:val="24"/>
          <w:szCs w:val="24"/>
        </w:rPr>
        <w:t xml:space="preserve"> </w:t>
      </w:r>
    </w:p>
    <w:p w:rsidR="0044265F" w:rsidRPr="0063600F" w:rsidRDefault="0044265F" w:rsidP="0044265F">
      <w:pPr>
        <w:spacing w:after="0" w:line="240" w:lineRule="auto"/>
        <w:ind w:left="1134"/>
        <w:jc w:val="both"/>
        <w:rPr>
          <w:rFonts w:ascii="Times New Roman" w:hAnsi="Times New Roman" w:cs="Times New Roman"/>
          <w:sz w:val="24"/>
          <w:szCs w:val="24"/>
        </w:rPr>
      </w:pPr>
    </w:p>
    <w:p w:rsidR="0044265F" w:rsidRPr="0063600F" w:rsidRDefault="0044265F" w:rsidP="0044265F">
      <w:pPr>
        <w:pStyle w:val="Recuodecorpodetexto31"/>
        <w:tabs>
          <w:tab w:val="left" w:pos="567"/>
        </w:tabs>
        <w:ind w:firstLine="0"/>
        <w:rPr>
          <w:rFonts w:ascii="Times New Roman" w:hAnsi="Times New Roman" w:cs="Times New Roman"/>
          <w:sz w:val="24"/>
          <w:szCs w:val="24"/>
        </w:rPr>
      </w:pPr>
    </w:p>
    <w:p w:rsidR="0063600F" w:rsidRPr="0063600F" w:rsidRDefault="0044265F" w:rsidP="0044265F">
      <w:pPr>
        <w:autoSpaceDE w:val="0"/>
        <w:spacing w:after="0" w:line="240" w:lineRule="auto"/>
        <w:ind w:left="567"/>
        <w:jc w:val="both"/>
        <w:rPr>
          <w:rFonts w:ascii="Times New Roman" w:hAnsi="Times New Roman" w:cs="Times New Roman"/>
          <w:b/>
          <w:bCs/>
          <w:sz w:val="24"/>
          <w:szCs w:val="24"/>
        </w:rPr>
      </w:pPr>
      <w:r w:rsidRPr="0063600F">
        <w:rPr>
          <w:rFonts w:ascii="Times New Roman" w:hAnsi="Times New Roman" w:cs="Times New Roman"/>
          <w:b/>
          <w:bCs/>
          <w:sz w:val="24"/>
          <w:szCs w:val="24"/>
        </w:rPr>
        <w:t xml:space="preserve">2 – DO LOCAL E DO PRAZO PARA REALIZAÇÃO DOS SERVIÇOS: </w:t>
      </w:r>
    </w:p>
    <w:p w:rsidR="0063600F" w:rsidRPr="0063600F" w:rsidRDefault="0063600F" w:rsidP="0044265F">
      <w:pPr>
        <w:autoSpaceDE w:val="0"/>
        <w:spacing w:after="0" w:line="240" w:lineRule="auto"/>
        <w:ind w:left="567"/>
        <w:jc w:val="both"/>
        <w:rPr>
          <w:rFonts w:ascii="Times New Roman" w:hAnsi="Times New Roman" w:cs="Times New Roman"/>
          <w:b/>
          <w:bCs/>
          <w:sz w:val="24"/>
          <w:szCs w:val="24"/>
        </w:rPr>
      </w:pPr>
    </w:p>
    <w:p w:rsidR="0044265F" w:rsidRPr="0063600F" w:rsidRDefault="0063600F" w:rsidP="0044265F">
      <w:pPr>
        <w:autoSpaceDE w:val="0"/>
        <w:spacing w:after="0" w:line="240" w:lineRule="auto"/>
        <w:ind w:left="567"/>
        <w:jc w:val="both"/>
        <w:rPr>
          <w:rFonts w:ascii="Times New Roman" w:hAnsi="Times New Roman" w:cs="Times New Roman"/>
          <w:bCs/>
          <w:sz w:val="24"/>
          <w:szCs w:val="24"/>
        </w:rPr>
      </w:pPr>
      <w:r w:rsidRPr="0063600F">
        <w:rPr>
          <w:rFonts w:ascii="Times New Roman" w:hAnsi="Times New Roman" w:cs="Times New Roman"/>
          <w:b/>
          <w:bCs/>
          <w:sz w:val="24"/>
          <w:szCs w:val="24"/>
        </w:rPr>
        <w:t xml:space="preserve">2.1 - </w:t>
      </w:r>
      <w:r w:rsidR="0044265F" w:rsidRPr="0063600F">
        <w:rPr>
          <w:rFonts w:ascii="Times New Roman" w:hAnsi="Times New Roman" w:cs="Times New Roman"/>
          <w:bCs/>
          <w:sz w:val="24"/>
          <w:szCs w:val="24"/>
        </w:rPr>
        <w:t xml:space="preserve">Os serviços deverão ser realizados </w:t>
      </w:r>
      <w:r w:rsidR="006F3F14" w:rsidRPr="0063600F">
        <w:rPr>
          <w:rFonts w:ascii="Times New Roman" w:hAnsi="Times New Roman" w:cs="Times New Roman"/>
          <w:bCs/>
          <w:sz w:val="24"/>
          <w:szCs w:val="24"/>
        </w:rPr>
        <w:t>nos locais indicados por cada morador,</w:t>
      </w:r>
      <w:r w:rsidR="006E1D84">
        <w:rPr>
          <w:rFonts w:ascii="Times New Roman" w:hAnsi="Times New Roman" w:cs="Times New Roman"/>
          <w:bCs/>
          <w:sz w:val="24"/>
          <w:szCs w:val="24"/>
        </w:rPr>
        <w:t xml:space="preserve"> ou pelo Município, conforme o caso,</w:t>
      </w:r>
      <w:r w:rsidR="006F3F14" w:rsidRPr="0063600F">
        <w:rPr>
          <w:rFonts w:ascii="Times New Roman" w:hAnsi="Times New Roman" w:cs="Times New Roman"/>
          <w:bCs/>
          <w:sz w:val="24"/>
          <w:szCs w:val="24"/>
        </w:rPr>
        <w:t xml:space="preserve"> dentro do perímetro urbano de Otacílio Costa/SC, no prazo de máximo de 60 (sessenta) dias,</w:t>
      </w:r>
      <w:r w:rsidR="006E1D84">
        <w:rPr>
          <w:rFonts w:ascii="Times New Roman" w:hAnsi="Times New Roman" w:cs="Times New Roman"/>
          <w:bCs/>
          <w:sz w:val="24"/>
          <w:szCs w:val="24"/>
        </w:rPr>
        <w:t xml:space="preserve"> </w:t>
      </w:r>
      <w:r w:rsidR="006F3F14" w:rsidRPr="0063600F">
        <w:rPr>
          <w:rFonts w:ascii="Times New Roman" w:hAnsi="Times New Roman" w:cs="Times New Roman"/>
          <w:bCs/>
          <w:sz w:val="24"/>
          <w:szCs w:val="24"/>
        </w:rPr>
        <w:t xml:space="preserve">após a contratação, </w:t>
      </w:r>
      <w:r w:rsidR="0044265F" w:rsidRPr="0063600F">
        <w:rPr>
          <w:rFonts w:ascii="Times New Roman" w:hAnsi="Times New Roman" w:cs="Times New Roman"/>
          <w:bCs/>
          <w:sz w:val="24"/>
          <w:szCs w:val="24"/>
        </w:rPr>
        <w:t>contados a partir da data da emissão da Ordem de Serviços</w:t>
      </w:r>
      <w:r w:rsidR="006F3F14" w:rsidRPr="0063600F">
        <w:rPr>
          <w:rFonts w:ascii="Times New Roman" w:hAnsi="Times New Roman" w:cs="Times New Roman"/>
          <w:bCs/>
          <w:sz w:val="24"/>
          <w:szCs w:val="24"/>
        </w:rPr>
        <w:t>.</w:t>
      </w:r>
    </w:p>
    <w:p w:rsidR="0044265F" w:rsidRPr="0063600F" w:rsidRDefault="0044265F" w:rsidP="0044265F">
      <w:pPr>
        <w:autoSpaceDE w:val="0"/>
        <w:spacing w:after="0" w:line="240" w:lineRule="auto"/>
        <w:jc w:val="both"/>
        <w:rPr>
          <w:rFonts w:ascii="Times New Roman" w:hAnsi="Times New Roman" w:cs="Times New Roman"/>
          <w:b/>
          <w:bCs/>
          <w:sz w:val="24"/>
          <w:szCs w:val="24"/>
        </w:rPr>
      </w:pPr>
    </w:p>
    <w:p w:rsidR="0044265F" w:rsidRPr="0063600F" w:rsidRDefault="0044265F" w:rsidP="0044265F">
      <w:pPr>
        <w:autoSpaceDE w:val="0"/>
        <w:spacing w:after="0" w:line="240" w:lineRule="auto"/>
        <w:ind w:left="567"/>
        <w:jc w:val="both"/>
        <w:rPr>
          <w:rFonts w:ascii="Times New Roman" w:hAnsi="Times New Roman" w:cs="Times New Roman"/>
          <w:b/>
          <w:bCs/>
          <w:sz w:val="24"/>
          <w:szCs w:val="24"/>
        </w:rPr>
      </w:pPr>
      <w:r w:rsidRPr="0063600F">
        <w:rPr>
          <w:rFonts w:ascii="Times New Roman" w:hAnsi="Times New Roman" w:cs="Times New Roman"/>
          <w:b/>
          <w:bCs/>
          <w:sz w:val="24"/>
          <w:szCs w:val="24"/>
        </w:rPr>
        <w:t>3 - DOS SERVIÇOS: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851"/>
        <w:jc w:val="both"/>
        <w:rPr>
          <w:rFonts w:ascii="Times New Roman" w:hAnsi="Times New Roman" w:cs="Times New Roman"/>
          <w:bCs/>
          <w:sz w:val="24"/>
          <w:szCs w:val="24"/>
        </w:rPr>
      </w:pPr>
      <w:r w:rsidRPr="0063600F">
        <w:rPr>
          <w:rFonts w:ascii="Times New Roman" w:hAnsi="Times New Roman" w:cs="Times New Roman"/>
          <w:bCs/>
          <w:sz w:val="24"/>
          <w:szCs w:val="24"/>
        </w:rPr>
        <w:lastRenderedPageBreak/>
        <w:t>3.1 - Atividades necessárias à execução da regularização fundiária em área urbana dos lotes: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3.1.1. - Levantamento Planialtimétrico cadastral com georreferenciamento - Prazo para execução do levantamento.</w:t>
      </w:r>
    </w:p>
    <w:p w:rsidR="00B66C7B" w:rsidRPr="0063600F" w:rsidRDefault="00B66C7B" w:rsidP="0044265F">
      <w:pPr>
        <w:autoSpaceDE w:val="0"/>
        <w:spacing w:after="0" w:line="240" w:lineRule="auto"/>
        <w:ind w:left="1134"/>
        <w:jc w:val="both"/>
        <w:rPr>
          <w:rFonts w:ascii="Times New Roman" w:hAnsi="Times New Roman" w:cs="Times New Roman"/>
          <w:bCs/>
          <w:sz w:val="24"/>
          <w:szCs w:val="24"/>
        </w:rPr>
      </w:pP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3.1.2. - O referido levantamento deverá conter e estar de acordo com a Lei nº 13.465 de 11 de Julho de 2017:</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 xml:space="preserve">Art. 35.  O projeto de regularização fundiária conterá, no mínimo: </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 - levantamento planialtimétrico e cadastral, com georreferenciamento, subscrito por profissional competente, acompanhado de Anotação de Responsabilidade Técnica (ART) ou Registro de Responsabilidade Técnica (RRT), que demonstrará as unidades, as construções, o sistema viário, as áreas públicas, os acidentes geográficos e os demais elementos caracterizadores do núcleo a ser regularizado;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II - planta do perímetro do núcleo urbano informal com demonstração das matrículas ou transcrições atingidas, quando for possível;</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III - estudo preliminar das desconformidades e da situação jurídica, urbanística e ambiental;</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IV - projeto urbanístico;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 - memoriais descritivos;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 - proposta de soluções para questões ambientais, urbanísticas e de reassentamento dos ocupantes, quando for o caso;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VII - estudo técnico para situação de risco, quando for o caso;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VIII - estudo técnico ambiental, para os fins previstos nesta Lei, quando for o caso;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IX - cronograma físico de serviços e implantação de obras de infraestrutura essencial, compensações urbanísticas, ambientais e outras, quando houver, definidas por ocasião da aprovação do projeto de regularização fundiária;</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X - termo de compromisso a ser assinado pelos responsáveis, públicos ou privados, pelo cumprimento do cronograma físico definido no inciso IX deste artigo.</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Parágrafo único.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Art. 36.  O projeto urbanístico de regularização fundiária deverá conter, no mínimo, indicação: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 - das áreas ocupadas, do sistema viário e das unidades imobiliárias, existentes ou projetadas;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lastRenderedPageBreak/>
        <w:t>II - das unidades imobiliárias a serem regularizadas, suas características, área, confrontações, localização, nome do logradouro e número de sua designação cadastral, se houver;</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III - quando for o caso, das quadras e suas subdivisões em lotes ou as frações ideais vinculadas à unidade regularizada;</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IV - dos logradouros, espaços livres, áreas destinadas a edifícios públicos e outros equipamentos urbanos, quando houver;</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 - de eventuais áreas já usucapidas;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 - das medidas de adequação para correção das desconformidades, quando necessárias;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VII - das medidas de adequação da mobilidade, acessibilidade, infraestrutura e relocação de edificações, quando necessárias;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VIII - das obras de infraestrutura essencial, quando necessárias;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IX - de outros requisitos que sejam definidos pelo Município.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B66C7B"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3.1.3</w:t>
      </w:r>
      <w:r w:rsidR="0044265F" w:rsidRPr="0063600F">
        <w:rPr>
          <w:rFonts w:ascii="Times New Roman" w:hAnsi="Times New Roman" w:cs="Times New Roman"/>
          <w:bCs/>
          <w:sz w:val="24"/>
          <w:szCs w:val="24"/>
        </w:rPr>
        <w:t xml:space="preserve"> - Na Certidão de Regularização Fundiária deverá conter no mínimo: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O nome do núcleo urbano regularizado;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A localização;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A modalidade da regularização;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As responsabilidades das obras e serviços constantes no cronograma;</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A indicação numérica de cada unidade regularizada;</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A listagem com nomes dos ocupantes que houverem adquirido a respectiva unidade, por titulo de legitimação fundiário ou mediante ato único de registro, bem como o estado civil, a profissão, o numero de inscrição no cadastro das pessoas físicas do Ministério da Fazenda e do registro geral da cédula de identidade e a filiação.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B66C7B" w:rsidRPr="0063600F">
        <w:rPr>
          <w:rFonts w:ascii="Times New Roman" w:hAnsi="Times New Roman" w:cs="Times New Roman"/>
          <w:bCs/>
          <w:sz w:val="24"/>
          <w:szCs w:val="24"/>
        </w:rPr>
        <w:t>1.4</w:t>
      </w:r>
      <w:r w:rsidRPr="0063600F">
        <w:rPr>
          <w:rFonts w:ascii="Times New Roman" w:hAnsi="Times New Roman" w:cs="Times New Roman"/>
          <w:bCs/>
          <w:sz w:val="24"/>
          <w:szCs w:val="24"/>
        </w:rPr>
        <w:t>. - Características d</w:t>
      </w:r>
      <w:r w:rsidR="00B66C7B" w:rsidRPr="0063600F">
        <w:rPr>
          <w:rFonts w:ascii="Times New Roman" w:hAnsi="Times New Roman" w:cs="Times New Roman"/>
          <w:bCs/>
          <w:sz w:val="24"/>
          <w:szCs w:val="24"/>
        </w:rPr>
        <w:t>o perfil das famílias moradoras, que farão jus aos benefícios previstos neste credenciamento: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proofErr w:type="gramStart"/>
      <w:r w:rsidRPr="0063600F">
        <w:rPr>
          <w:rFonts w:ascii="Times New Roman" w:hAnsi="Times New Roman" w:cs="Times New Roman"/>
          <w:bCs/>
          <w:sz w:val="24"/>
          <w:szCs w:val="24"/>
        </w:rPr>
        <w:t>a</w:t>
      </w:r>
      <w:proofErr w:type="gramEnd"/>
      <w:r w:rsidRPr="0063600F">
        <w:rPr>
          <w:rFonts w:ascii="Times New Roman" w:hAnsi="Times New Roman" w:cs="Times New Roman"/>
          <w:bCs/>
          <w:sz w:val="24"/>
          <w:szCs w:val="24"/>
        </w:rPr>
        <w:t xml:space="preserve"> - Tendo em vista que as famílias moradoras são de baixa rend</w:t>
      </w:r>
      <w:r w:rsidR="006E1D84">
        <w:rPr>
          <w:rFonts w:ascii="Times New Roman" w:hAnsi="Times New Roman" w:cs="Times New Roman"/>
          <w:bCs/>
          <w:sz w:val="24"/>
          <w:szCs w:val="24"/>
        </w:rPr>
        <w:t>a</w:t>
      </w:r>
      <w:r w:rsidRPr="0063600F">
        <w:rPr>
          <w:rFonts w:ascii="Times New Roman" w:hAnsi="Times New Roman" w:cs="Times New Roman"/>
          <w:bCs/>
          <w:sz w:val="24"/>
          <w:szCs w:val="24"/>
        </w:rPr>
        <w:t xml:space="preserve"> e sendo o programa de interesse social deverá a o procedimento ser do tipo </w:t>
      </w:r>
      <w:r w:rsidR="00EA6A69">
        <w:rPr>
          <w:rFonts w:ascii="Times New Roman" w:hAnsi="Times New Roman" w:cs="Times New Roman"/>
          <w:bCs/>
          <w:sz w:val="24"/>
          <w:szCs w:val="24"/>
        </w:rPr>
        <w:t>REURB ESPECIAL</w:t>
      </w:r>
      <w:r w:rsidRPr="0063600F">
        <w:rPr>
          <w:rFonts w:ascii="Times New Roman" w:hAnsi="Times New Roman" w:cs="Times New Roman"/>
          <w:bCs/>
          <w:sz w:val="24"/>
          <w:szCs w:val="24"/>
        </w:rPr>
        <w:t>-S;</w:t>
      </w: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b - Certidão da prefeitura referente aos beneficiários.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B66C7B" w:rsidRPr="0063600F">
        <w:rPr>
          <w:rFonts w:ascii="Times New Roman" w:hAnsi="Times New Roman" w:cs="Times New Roman"/>
          <w:bCs/>
          <w:sz w:val="24"/>
          <w:szCs w:val="24"/>
        </w:rPr>
        <w:t>1</w:t>
      </w:r>
      <w:r w:rsidRPr="0063600F">
        <w:rPr>
          <w:rFonts w:ascii="Times New Roman" w:hAnsi="Times New Roman" w:cs="Times New Roman"/>
          <w:bCs/>
          <w:sz w:val="24"/>
          <w:szCs w:val="24"/>
        </w:rPr>
        <w:t>.</w:t>
      </w:r>
      <w:r w:rsidR="00B66C7B" w:rsidRPr="0063600F">
        <w:rPr>
          <w:rFonts w:ascii="Times New Roman" w:hAnsi="Times New Roman" w:cs="Times New Roman"/>
          <w:bCs/>
          <w:sz w:val="24"/>
          <w:szCs w:val="24"/>
        </w:rPr>
        <w:t>5</w:t>
      </w:r>
      <w:r w:rsidRPr="0063600F">
        <w:rPr>
          <w:rFonts w:ascii="Times New Roman" w:hAnsi="Times New Roman" w:cs="Times New Roman"/>
          <w:bCs/>
          <w:sz w:val="24"/>
          <w:szCs w:val="24"/>
        </w:rPr>
        <w:t xml:space="preserve"> - Sendo </w:t>
      </w:r>
      <w:r w:rsidR="00EA6A69">
        <w:rPr>
          <w:rFonts w:ascii="Times New Roman" w:hAnsi="Times New Roman" w:cs="Times New Roman"/>
          <w:bCs/>
          <w:sz w:val="24"/>
          <w:szCs w:val="24"/>
        </w:rPr>
        <w:t>REURB ESPECIAL</w:t>
      </w:r>
      <w:r w:rsidRPr="0063600F">
        <w:rPr>
          <w:rFonts w:ascii="Times New Roman" w:hAnsi="Times New Roman" w:cs="Times New Roman"/>
          <w:bCs/>
          <w:sz w:val="24"/>
          <w:szCs w:val="24"/>
        </w:rPr>
        <w:t>-S, a legitimação fundiária será concedida ao beneficiário desde que atendidas as seguintes condições: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O beneficiário não seja concessionário, foreiro ou proprietário de imóvel urbano ou rural;</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Não tenha sido contemplado com legitimação de posse ou fundiária de imóvel urbano com a mesma finalidade, ainda que situado em núcleo urbano distinto;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 xml:space="preserve">- Caso de imóvel urbano com finalidade não residencial: Não há.  Todos tem finalidade residencial. </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3.</w:t>
      </w:r>
      <w:r w:rsidR="00B66C7B" w:rsidRPr="0063600F">
        <w:rPr>
          <w:rFonts w:ascii="Times New Roman" w:hAnsi="Times New Roman" w:cs="Times New Roman"/>
          <w:bCs/>
          <w:sz w:val="24"/>
          <w:szCs w:val="24"/>
        </w:rPr>
        <w:t>2</w:t>
      </w:r>
      <w:r w:rsidRPr="0063600F">
        <w:rPr>
          <w:rFonts w:ascii="Times New Roman" w:hAnsi="Times New Roman" w:cs="Times New Roman"/>
          <w:bCs/>
          <w:sz w:val="24"/>
          <w:szCs w:val="24"/>
        </w:rPr>
        <w:t>. Projeto de regularização fundiária/ demarcação urbanística:</w:t>
      </w:r>
    </w:p>
    <w:p w:rsidR="0044265F" w:rsidRPr="0063600F" w:rsidRDefault="0044265F" w:rsidP="0044265F">
      <w:pPr>
        <w:autoSpaceDE w:val="0"/>
        <w:spacing w:after="0" w:line="240" w:lineRule="auto"/>
        <w:ind w:left="284"/>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 Fornecimento da Respectiva ART/RRT</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B66C7B" w:rsidRPr="0063600F">
        <w:rPr>
          <w:rFonts w:ascii="Times New Roman" w:hAnsi="Times New Roman" w:cs="Times New Roman"/>
          <w:bCs/>
          <w:sz w:val="24"/>
          <w:szCs w:val="24"/>
        </w:rPr>
        <w:t>2</w:t>
      </w:r>
      <w:r w:rsidRPr="0063600F">
        <w:rPr>
          <w:rFonts w:ascii="Times New Roman" w:hAnsi="Times New Roman" w:cs="Times New Roman"/>
          <w:bCs/>
          <w:sz w:val="24"/>
          <w:szCs w:val="24"/>
        </w:rPr>
        <w:t>.1. - No projeto deverá constar as obras necessárias para as adequações das inconformidades identificadas quando houver, das unidades, mobilidades, acessibilidades, infraestrutura e recolocação de unidades quando houver.</w:t>
      </w: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143B2E" w:rsidRPr="0063600F">
        <w:rPr>
          <w:rFonts w:ascii="Times New Roman" w:hAnsi="Times New Roman" w:cs="Times New Roman"/>
          <w:bCs/>
          <w:sz w:val="24"/>
          <w:szCs w:val="24"/>
        </w:rPr>
        <w:t>2</w:t>
      </w:r>
      <w:r w:rsidRPr="0063600F">
        <w:rPr>
          <w:rFonts w:ascii="Times New Roman" w:hAnsi="Times New Roman" w:cs="Times New Roman"/>
          <w:bCs/>
          <w:sz w:val="24"/>
          <w:szCs w:val="24"/>
        </w:rPr>
        <w:t>.2. - O projeto para a regularização fundiária urbana devera ser atendida a Lei 13.465 nos referidos artigos: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Art. 51. O projeto de regularização fundiária deverá definir, no mínimo, os seguintes elementos: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 – As áreas ou lotes a serem regularizados e, se houver necessidade, as edificações que serão relocadas;</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II – As vias de circulação existentes ou projetadas e, se possível, as outras áreas destinadas a uso público;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III – As medidas necessárias para a promoção da sustentabilidade urbanística, social e ambiental da área ocupada, incluindo as compensações urbanísticas e ambientais previstas em lei;</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IV – As condições para promover a segurança da população em situações de risco; e</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IV - As condições para promover a segurança da população em situações de risco, considerado o disposto no parágrafo único do art. 3º da Lei nº 6.766, de 19 de dezembro de 1979; e (Redação dada pela Lei nº 12.424, de 2011).</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V – As medidas previstas para adequação da infraestrutura básica.</w:t>
      </w:r>
    </w:p>
    <w:p w:rsidR="0044265F" w:rsidRPr="0063600F" w:rsidRDefault="0044265F" w:rsidP="0044265F">
      <w:pPr>
        <w:autoSpaceDE w:val="0"/>
        <w:spacing w:after="0" w:line="240" w:lineRule="auto"/>
        <w:ind w:left="2268"/>
        <w:jc w:val="both"/>
        <w:rPr>
          <w:rFonts w:ascii="Times New Roman" w:hAnsi="Times New Roman" w:cs="Times New Roman"/>
          <w:bCs/>
          <w:sz w:val="24"/>
          <w:szCs w:val="24"/>
        </w:rPr>
      </w:pPr>
      <w:r w:rsidRPr="0063600F">
        <w:rPr>
          <w:rFonts w:ascii="Times New Roman" w:hAnsi="Times New Roman" w:cs="Times New Roman"/>
          <w:bCs/>
          <w:sz w:val="24"/>
          <w:szCs w:val="24"/>
        </w:rPr>
        <w:t>§ 1o O projeto de que trata o caput não será exigido para o registro da sentença de usucapião, da sentença declaratória ou da planta, elaborada para outorga administrativa, de concessão de uso especial para fins de moradia.</w:t>
      </w:r>
    </w:p>
    <w:p w:rsidR="0044265F" w:rsidRPr="0063600F" w:rsidRDefault="0044265F" w:rsidP="0044265F">
      <w:pPr>
        <w:autoSpaceDE w:val="0"/>
        <w:spacing w:after="0" w:line="240" w:lineRule="auto"/>
        <w:ind w:left="2268"/>
        <w:jc w:val="both"/>
        <w:rPr>
          <w:rFonts w:ascii="Times New Roman" w:hAnsi="Times New Roman" w:cs="Times New Roman"/>
          <w:bCs/>
          <w:sz w:val="24"/>
          <w:szCs w:val="24"/>
        </w:rPr>
      </w:pPr>
      <w:r w:rsidRPr="0063600F">
        <w:rPr>
          <w:rFonts w:ascii="Times New Roman" w:hAnsi="Times New Roman" w:cs="Times New Roman"/>
          <w:bCs/>
          <w:sz w:val="24"/>
          <w:szCs w:val="24"/>
        </w:rPr>
        <w:t>§ 2o O Município definirá os requisitos para elaboração do projeto de que trata o caput, no que se refere aos desenhos, ao memorial descritivo e ao cronograma físico de obras e serviços a serem realizados.</w:t>
      </w:r>
    </w:p>
    <w:p w:rsidR="0044265F" w:rsidRPr="0063600F" w:rsidRDefault="0044265F" w:rsidP="0044265F">
      <w:pPr>
        <w:autoSpaceDE w:val="0"/>
        <w:spacing w:after="0" w:line="240" w:lineRule="auto"/>
        <w:ind w:left="2268"/>
        <w:jc w:val="both"/>
        <w:rPr>
          <w:rFonts w:ascii="Times New Roman" w:hAnsi="Times New Roman" w:cs="Times New Roman"/>
          <w:bCs/>
          <w:sz w:val="24"/>
          <w:szCs w:val="24"/>
        </w:rPr>
      </w:pPr>
      <w:r w:rsidRPr="0063600F">
        <w:rPr>
          <w:rFonts w:ascii="Times New Roman" w:hAnsi="Times New Roman" w:cs="Times New Roman"/>
          <w:bCs/>
          <w:sz w:val="24"/>
          <w:szCs w:val="24"/>
        </w:rPr>
        <w:t xml:space="preserve">§ 3o A regularização fundiária pode ser implementada por etapas. que serão relocadas; as vias de circulação existentes ou projetadas e, se possível, as outras áreas destinadas a uso público; as medidas necessárias para a promoção da sustentabilidade urbanística, social e ambiental da área ocupada, incluindo as compensações urbanísticas e ambientais previstas em lei; as condições para promover a segurança da população em situações de risco, considerado o disposto no parágrafo único do art. 3º da Lei nº 6.766, de 19 de dezembro de 1979; e as medidas previstas para adequação da infraestrutura básica. </w:t>
      </w:r>
      <w:r w:rsidRPr="0063600F">
        <w:rPr>
          <w:rFonts w:ascii="Times New Roman" w:hAnsi="Times New Roman" w:cs="Times New Roman"/>
          <w:bCs/>
          <w:sz w:val="24"/>
          <w:szCs w:val="24"/>
        </w:rPr>
        <w:lastRenderedPageBreak/>
        <w:t>Licenciamento do projeto de regularização fundiária junto aos órgãos competentes.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701"/>
        <w:jc w:val="both"/>
        <w:rPr>
          <w:rFonts w:ascii="Times New Roman" w:hAnsi="Times New Roman" w:cs="Times New Roman"/>
          <w:bCs/>
          <w:sz w:val="24"/>
          <w:szCs w:val="24"/>
        </w:rPr>
      </w:pPr>
      <w:r w:rsidRPr="0063600F">
        <w:rPr>
          <w:rFonts w:ascii="Times New Roman" w:hAnsi="Times New Roman" w:cs="Times New Roman"/>
          <w:bCs/>
          <w:sz w:val="24"/>
          <w:szCs w:val="24"/>
        </w:rPr>
        <w:t>Art. 54. O projeto de regularização fundiária de interesse social deverá considerar as características da ocupação e da área ocupada para definir parâmetros urbanísticos e ambientais específicos, além de identificar os lotes, as vias de circulação e as áreas destinadas a uso público.</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2268"/>
        <w:jc w:val="both"/>
        <w:rPr>
          <w:rFonts w:ascii="Times New Roman" w:hAnsi="Times New Roman" w:cs="Times New Roman"/>
          <w:bCs/>
          <w:sz w:val="24"/>
          <w:szCs w:val="24"/>
        </w:rPr>
      </w:pPr>
      <w:r w:rsidRPr="0063600F">
        <w:rPr>
          <w:rFonts w:ascii="Times New Roman" w:hAnsi="Times New Roman" w:cs="Times New Roman"/>
          <w:bCs/>
          <w:sz w:val="24"/>
          <w:szCs w:val="24"/>
        </w:rPr>
        <w:t xml:space="preserve">§ 1º O Município poderá, por decisão motivada, admitir a regularização fundiária de interesse social em Áreas de Preservação Permanente, ocupadas até 31 de dezembro de 2007 e inseridas em área urbana consolidada, desde que o estudo técnico comprove que esta intervenção implica a melhoria das condições ambientais em relação à situação de ocupação irregular anterior. </w:t>
      </w:r>
    </w:p>
    <w:p w:rsidR="0044265F" w:rsidRPr="0063600F" w:rsidRDefault="0044265F" w:rsidP="0044265F">
      <w:pPr>
        <w:autoSpaceDE w:val="0"/>
        <w:spacing w:after="0" w:line="240" w:lineRule="auto"/>
        <w:ind w:left="2268"/>
        <w:jc w:val="both"/>
        <w:rPr>
          <w:rFonts w:ascii="Times New Roman" w:hAnsi="Times New Roman" w:cs="Times New Roman"/>
          <w:bCs/>
          <w:sz w:val="24"/>
          <w:szCs w:val="24"/>
        </w:rPr>
      </w:pPr>
      <w:r w:rsidRPr="0063600F">
        <w:rPr>
          <w:rFonts w:ascii="Times New Roman" w:hAnsi="Times New Roman" w:cs="Times New Roman"/>
          <w:bCs/>
          <w:sz w:val="24"/>
          <w:szCs w:val="24"/>
        </w:rPr>
        <w:t>§ 2º O estudo técnico referido no § 1o deverá ser elaborado por profissional legalmente habilitado, compatibilizar-se com o projeto de regularização fundiária e conter, no mínimo, os seguintes elementos: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 – caracterização da situação ambiental da área a ser regularizada;</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II – especificação dos sistemas de saneamento básico;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III – proposição de intervenções para o controle de riscos geotécnicos e de inundações;</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IV – recuperação de áreas degradadas e daquelas não passíveis de regularização;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V – comprovação da melhoria das condições de sustentabilidade urbano-ambiental, considerados o uso adequado dos recursos hídricos e a proteção das unidades de conservação, quando for o caso;</w:t>
      </w:r>
    </w:p>
    <w:p w:rsidR="0044265F" w:rsidRPr="0063600F" w:rsidRDefault="0044265F" w:rsidP="0044265F">
      <w:pPr>
        <w:autoSpaceDE w:val="0"/>
        <w:spacing w:after="0" w:line="240" w:lineRule="auto"/>
        <w:ind w:left="1985"/>
        <w:jc w:val="both"/>
        <w:rPr>
          <w:rFonts w:ascii="Times New Roman" w:hAnsi="Times New Roman" w:cs="Times New Roman"/>
          <w:bCs/>
          <w:sz w:val="24"/>
          <w:szCs w:val="24"/>
        </w:rPr>
      </w:pPr>
      <w:r w:rsidRPr="0063600F">
        <w:rPr>
          <w:rFonts w:ascii="Times New Roman" w:hAnsi="Times New Roman" w:cs="Times New Roman"/>
          <w:bCs/>
          <w:sz w:val="24"/>
          <w:szCs w:val="24"/>
        </w:rPr>
        <w:t>VI – comprovação da melhoria da habitabilidade dos moradores propiciada pela regularização proposta.</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3.</w:t>
      </w:r>
      <w:r w:rsidR="00143B2E" w:rsidRPr="0063600F">
        <w:rPr>
          <w:rFonts w:ascii="Times New Roman" w:hAnsi="Times New Roman" w:cs="Times New Roman"/>
          <w:bCs/>
          <w:sz w:val="24"/>
          <w:szCs w:val="24"/>
        </w:rPr>
        <w:t>3</w:t>
      </w:r>
      <w:r w:rsidRPr="0063600F">
        <w:rPr>
          <w:rFonts w:ascii="Times New Roman" w:hAnsi="Times New Roman" w:cs="Times New Roman"/>
          <w:bCs/>
          <w:sz w:val="24"/>
          <w:szCs w:val="24"/>
        </w:rPr>
        <w:t>. - Regularização da Base Imobiliária:</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 Consultoria das documentações: verificação jurídica dos documentos</w:t>
      </w:r>
    </w:p>
    <w:p w:rsidR="0044265F" w:rsidRPr="0063600F" w:rsidRDefault="0044265F" w:rsidP="0044265F">
      <w:pPr>
        <w:autoSpaceDE w:val="0"/>
        <w:spacing w:after="0" w:line="240" w:lineRule="auto"/>
        <w:ind w:left="1134"/>
        <w:jc w:val="both"/>
        <w:rPr>
          <w:rFonts w:ascii="Times New Roman" w:hAnsi="Times New Roman" w:cs="Times New Roman"/>
          <w:bCs/>
          <w:sz w:val="24"/>
          <w:szCs w:val="24"/>
        </w:rPr>
      </w:pPr>
      <w:r w:rsidRPr="0063600F">
        <w:rPr>
          <w:rFonts w:ascii="Times New Roman" w:hAnsi="Times New Roman" w:cs="Times New Roman"/>
          <w:bCs/>
          <w:sz w:val="24"/>
          <w:szCs w:val="24"/>
        </w:rPr>
        <w:t>- Assinatura dos confrontantes nos projetos e memoriais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143B2E" w:rsidRPr="0063600F">
        <w:rPr>
          <w:rFonts w:ascii="Times New Roman" w:hAnsi="Times New Roman" w:cs="Times New Roman"/>
          <w:bCs/>
          <w:sz w:val="24"/>
          <w:szCs w:val="24"/>
        </w:rPr>
        <w:t>3</w:t>
      </w:r>
      <w:r w:rsidRPr="0063600F">
        <w:rPr>
          <w:rFonts w:ascii="Times New Roman" w:hAnsi="Times New Roman" w:cs="Times New Roman"/>
          <w:bCs/>
          <w:sz w:val="24"/>
          <w:szCs w:val="24"/>
        </w:rPr>
        <w:t xml:space="preserve">.1. - Deverão ser elaborados os documentos técnicos, administrativos e jurídicos para a regularização da base imobiliária do assentamento irregular, compreendendo, conforme o caso, planta de sobreposição da situação de fato com a situação de registro, da situação atual e da situação pretendida, fundamentação técnica e jurídica para a regularização fundiária, entre outros. Deverá apresentar Planta(s) impressa(s) em escala apropriada, contendo a delimitação do perímetro da área objeto de intervenção, acompanhada de memorial descritivo, e </w:t>
      </w:r>
      <w:r w:rsidRPr="0063600F">
        <w:rPr>
          <w:rFonts w:ascii="Times New Roman" w:hAnsi="Times New Roman" w:cs="Times New Roman"/>
          <w:bCs/>
          <w:sz w:val="24"/>
          <w:szCs w:val="24"/>
        </w:rPr>
        <w:lastRenderedPageBreak/>
        <w:t>requerimento apresentado ao registro de imóveis ou ao Juízo competente, conforme o caso.</w:t>
      </w: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143B2E" w:rsidRPr="0063600F">
        <w:rPr>
          <w:rFonts w:ascii="Times New Roman" w:hAnsi="Times New Roman" w:cs="Times New Roman"/>
          <w:bCs/>
          <w:sz w:val="24"/>
          <w:szCs w:val="24"/>
        </w:rPr>
        <w:t>3</w:t>
      </w:r>
      <w:r w:rsidRPr="0063600F">
        <w:rPr>
          <w:rFonts w:ascii="Times New Roman" w:hAnsi="Times New Roman" w:cs="Times New Roman"/>
          <w:bCs/>
          <w:sz w:val="24"/>
          <w:szCs w:val="24"/>
        </w:rPr>
        <w:t>.2. - Deverão ser elaborados os documentos técnicos, administrativos e jurídicos para a regularização judicial ou extrajudicial da situação de posse/propriedade dos imóveis, tais como minutas de projeto de lei, decreto ou portaria, minutas de termos, contratos ou requerimentos administrativos, elaboração de petições iniciais, entre outros.</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143B2E"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3.</w:t>
      </w:r>
      <w:r w:rsidR="00143B2E" w:rsidRPr="0063600F">
        <w:rPr>
          <w:rFonts w:ascii="Times New Roman" w:hAnsi="Times New Roman" w:cs="Times New Roman"/>
          <w:bCs/>
          <w:sz w:val="24"/>
          <w:szCs w:val="24"/>
        </w:rPr>
        <w:t>4 –</w:t>
      </w:r>
      <w:r w:rsidRPr="0063600F">
        <w:rPr>
          <w:rFonts w:ascii="Times New Roman" w:hAnsi="Times New Roman" w:cs="Times New Roman"/>
          <w:bCs/>
          <w:sz w:val="24"/>
          <w:szCs w:val="24"/>
        </w:rPr>
        <w:t xml:space="preserve"> </w:t>
      </w:r>
      <w:r w:rsidR="00143B2E" w:rsidRPr="0063600F">
        <w:rPr>
          <w:rFonts w:ascii="Times New Roman" w:hAnsi="Times New Roman" w:cs="Times New Roman"/>
          <w:bCs/>
          <w:sz w:val="24"/>
          <w:szCs w:val="24"/>
        </w:rPr>
        <w:t xml:space="preserve">A </w:t>
      </w:r>
      <w:r w:rsidRPr="0063600F">
        <w:rPr>
          <w:rFonts w:ascii="Times New Roman" w:hAnsi="Times New Roman" w:cs="Times New Roman"/>
          <w:bCs/>
          <w:sz w:val="24"/>
          <w:szCs w:val="24"/>
        </w:rPr>
        <w:t xml:space="preserve">Outorga </w:t>
      </w:r>
      <w:r w:rsidR="00143B2E" w:rsidRPr="0063600F">
        <w:rPr>
          <w:rFonts w:ascii="Times New Roman" w:hAnsi="Times New Roman" w:cs="Times New Roman"/>
          <w:bCs/>
          <w:sz w:val="24"/>
          <w:szCs w:val="24"/>
        </w:rPr>
        <w:t xml:space="preserve">do </w:t>
      </w:r>
      <w:r w:rsidRPr="0063600F">
        <w:rPr>
          <w:rFonts w:ascii="Times New Roman" w:hAnsi="Times New Roman" w:cs="Times New Roman"/>
          <w:bCs/>
          <w:sz w:val="24"/>
          <w:szCs w:val="24"/>
        </w:rPr>
        <w:t>Título de propriedade aos moradores cadastrados</w:t>
      </w:r>
      <w:r w:rsidR="00143B2E" w:rsidRPr="0063600F">
        <w:rPr>
          <w:rFonts w:ascii="Times New Roman" w:hAnsi="Times New Roman" w:cs="Times New Roman"/>
          <w:bCs/>
          <w:sz w:val="24"/>
          <w:szCs w:val="24"/>
        </w:rPr>
        <w:t xml:space="preserve">, será </w:t>
      </w:r>
      <w:r w:rsidRPr="0063600F">
        <w:rPr>
          <w:rFonts w:ascii="Times New Roman" w:hAnsi="Times New Roman" w:cs="Times New Roman"/>
          <w:bCs/>
          <w:sz w:val="24"/>
          <w:szCs w:val="24"/>
        </w:rPr>
        <w:t>executad</w:t>
      </w:r>
      <w:r w:rsidR="00143B2E" w:rsidRPr="0063600F">
        <w:rPr>
          <w:rFonts w:ascii="Times New Roman" w:hAnsi="Times New Roman" w:cs="Times New Roman"/>
          <w:bCs/>
          <w:sz w:val="24"/>
          <w:szCs w:val="24"/>
        </w:rPr>
        <w:t>a</w:t>
      </w:r>
      <w:r w:rsidRPr="0063600F">
        <w:rPr>
          <w:rFonts w:ascii="Times New Roman" w:hAnsi="Times New Roman" w:cs="Times New Roman"/>
          <w:bCs/>
          <w:sz w:val="24"/>
          <w:szCs w:val="24"/>
        </w:rPr>
        <w:t xml:space="preserve"> pelo município</w:t>
      </w:r>
      <w:r w:rsidR="00143B2E" w:rsidRPr="0063600F">
        <w:rPr>
          <w:rFonts w:ascii="Times New Roman" w:hAnsi="Times New Roman" w:cs="Times New Roman"/>
          <w:bCs/>
          <w:sz w:val="24"/>
          <w:szCs w:val="24"/>
        </w:rPr>
        <w:t>, após a finalização dos trabalhos objeto do presente credenciamento</w:t>
      </w:r>
    </w:p>
    <w:p w:rsidR="0044265F" w:rsidRPr="0063600F" w:rsidRDefault="0044265F" w:rsidP="0044265F">
      <w:pPr>
        <w:autoSpaceDE w:val="0"/>
        <w:spacing w:after="0" w:line="240" w:lineRule="auto"/>
        <w:ind w:left="1418"/>
        <w:jc w:val="both"/>
        <w:rPr>
          <w:rFonts w:ascii="Times New Roman" w:hAnsi="Times New Roman" w:cs="Times New Roman"/>
          <w:bCs/>
          <w:sz w:val="24"/>
          <w:szCs w:val="24"/>
        </w:rPr>
      </w:pPr>
      <w:r w:rsidRPr="0063600F">
        <w:rPr>
          <w:rFonts w:ascii="Times New Roman" w:hAnsi="Times New Roman" w:cs="Times New Roman"/>
          <w:bCs/>
          <w:sz w:val="24"/>
          <w:szCs w:val="24"/>
        </w:rPr>
        <w:t>.</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44265F" w:rsidRPr="0063600F" w:rsidRDefault="00143B2E" w:rsidP="0044265F">
      <w:pPr>
        <w:pStyle w:val="Corpodetexto"/>
        <w:rPr>
          <w:sz w:val="24"/>
          <w:szCs w:val="24"/>
          <w:lang w:val="pt-BR"/>
        </w:rPr>
      </w:pPr>
      <w:r w:rsidRPr="0063600F">
        <w:rPr>
          <w:b/>
          <w:sz w:val="24"/>
          <w:szCs w:val="24"/>
          <w:lang w:val="pt-BR"/>
        </w:rPr>
        <w:t xml:space="preserve">4 - </w:t>
      </w:r>
      <w:r w:rsidR="0044265F" w:rsidRPr="0063600F">
        <w:rPr>
          <w:b/>
          <w:sz w:val="24"/>
          <w:szCs w:val="24"/>
          <w:lang w:val="pt-BR"/>
        </w:rPr>
        <w:t>DAS RESPONSABILIDADES</w:t>
      </w:r>
    </w:p>
    <w:p w:rsidR="0044265F" w:rsidRPr="0063600F" w:rsidRDefault="0044265F" w:rsidP="0044265F">
      <w:pPr>
        <w:pStyle w:val="Corpodetexto"/>
        <w:tabs>
          <w:tab w:val="left" w:pos="720"/>
          <w:tab w:val="left" w:pos="2280"/>
        </w:tabs>
        <w:rPr>
          <w:sz w:val="24"/>
          <w:szCs w:val="24"/>
          <w:lang w:val="pt-BR"/>
        </w:rPr>
      </w:pPr>
    </w:p>
    <w:p w:rsidR="0044265F" w:rsidRPr="0063600F" w:rsidRDefault="0063600F" w:rsidP="00164185">
      <w:pPr>
        <w:pStyle w:val="Corpodetexto"/>
        <w:tabs>
          <w:tab w:val="left" w:pos="426"/>
          <w:tab w:val="left" w:pos="2280"/>
        </w:tabs>
        <w:suppressAutoHyphens/>
        <w:ind w:left="567"/>
        <w:jc w:val="both"/>
        <w:rPr>
          <w:sz w:val="24"/>
          <w:szCs w:val="24"/>
          <w:lang w:val="pt-BR"/>
        </w:rPr>
      </w:pPr>
      <w:r w:rsidRPr="0063600F">
        <w:rPr>
          <w:sz w:val="24"/>
          <w:szCs w:val="24"/>
          <w:lang w:val="pt-BR"/>
        </w:rPr>
        <w:t>4.</w:t>
      </w:r>
      <w:r w:rsidR="0044265F" w:rsidRPr="0063600F">
        <w:rPr>
          <w:sz w:val="24"/>
          <w:szCs w:val="24"/>
          <w:lang w:val="pt-BR"/>
        </w:rPr>
        <w:t>1.</w:t>
      </w:r>
      <w:r w:rsidR="0044265F" w:rsidRPr="0063600F">
        <w:rPr>
          <w:b/>
          <w:sz w:val="24"/>
          <w:szCs w:val="24"/>
          <w:lang w:val="pt-BR"/>
        </w:rPr>
        <w:t xml:space="preserve"> A </w:t>
      </w:r>
      <w:r w:rsidR="00143B2E" w:rsidRPr="0063600F">
        <w:rPr>
          <w:b/>
          <w:sz w:val="24"/>
          <w:szCs w:val="24"/>
          <w:lang w:val="pt-BR"/>
        </w:rPr>
        <w:t>CREDENCIADA</w:t>
      </w:r>
      <w:r w:rsidR="0044265F" w:rsidRPr="0063600F">
        <w:rPr>
          <w:sz w:val="24"/>
          <w:szCs w:val="24"/>
          <w:lang w:val="pt-BR"/>
        </w:rPr>
        <w:t xml:space="preserve"> compromete-se</w:t>
      </w:r>
      <w:r w:rsidR="00143B2E" w:rsidRPr="0063600F">
        <w:rPr>
          <w:sz w:val="24"/>
          <w:szCs w:val="24"/>
          <w:lang w:val="pt-BR"/>
        </w:rPr>
        <w:t xml:space="preserve"> a manter, durante a vigência do</w:t>
      </w:r>
      <w:r w:rsidR="0044265F" w:rsidRPr="0063600F">
        <w:rPr>
          <w:sz w:val="24"/>
          <w:szCs w:val="24"/>
          <w:lang w:val="pt-BR"/>
        </w:rPr>
        <w:t xml:space="preserve"> presente</w:t>
      </w:r>
      <w:r w:rsidR="00143B2E" w:rsidRPr="0063600F">
        <w:rPr>
          <w:sz w:val="24"/>
          <w:szCs w:val="24"/>
          <w:lang w:val="pt-BR"/>
        </w:rPr>
        <w:t>,</w:t>
      </w:r>
      <w:r w:rsidR="0044265F" w:rsidRPr="0063600F">
        <w:rPr>
          <w:sz w:val="24"/>
          <w:szCs w:val="24"/>
          <w:lang w:val="pt-BR"/>
        </w:rPr>
        <w:t xml:space="preserve"> todas as condições de habilitação e qualificação exigidas no processo licitatório.</w:t>
      </w:r>
    </w:p>
    <w:p w:rsidR="0044265F" w:rsidRPr="0063600F" w:rsidRDefault="0044265F" w:rsidP="0044265F">
      <w:pPr>
        <w:pStyle w:val="Corpodetexto"/>
        <w:tabs>
          <w:tab w:val="left" w:pos="2280"/>
        </w:tabs>
        <w:ind w:left="567"/>
        <w:rPr>
          <w:sz w:val="24"/>
          <w:szCs w:val="24"/>
          <w:lang w:val="pt-BR"/>
        </w:rPr>
      </w:pPr>
    </w:p>
    <w:p w:rsidR="0044265F" w:rsidRPr="0063600F" w:rsidRDefault="0063600F" w:rsidP="00164185">
      <w:pPr>
        <w:pStyle w:val="Corpodetexto"/>
        <w:tabs>
          <w:tab w:val="left" w:pos="2280"/>
        </w:tabs>
        <w:suppressAutoHyphens/>
        <w:ind w:left="567"/>
        <w:jc w:val="both"/>
        <w:rPr>
          <w:sz w:val="24"/>
          <w:szCs w:val="24"/>
          <w:lang w:val="pt-PT"/>
        </w:rPr>
      </w:pPr>
      <w:r w:rsidRPr="0063600F">
        <w:rPr>
          <w:sz w:val="24"/>
          <w:szCs w:val="24"/>
          <w:lang w:val="pt-BR"/>
        </w:rPr>
        <w:t>4.</w:t>
      </w:r>
      <w:r w:rsidR="0044265F" w:rsidRPr="0063600F">
        <w:rPr>
          <w:sz w:val="24"/>
          <w:szCs w:val="24"/>
          <w:lang w:val="pt-PT"/>
        </w:rPr>
        <w:t xml:space="preserve">2. A </w:t>
      </w:r>
      <w:r w:rsidR="00143B2E" w:rsidRPr="0063600F">
        <w:rPr>
          <w:b/>
          <w:sz w:val="24"/>
          <w:szCs w:val="24"/>
          <w:lang w:val="pt-PT"/>
        </w:rPr>
        <w:t>CREDENCIADA</w:t>
      </w:r>
      <w:r w:rsidR="0044265F" w:rsidRPr="0063600F">
        <w:rPr>
          <w:sz w:val="24"/>
          <w:szCs w:val="24"/>
          <w:lang w:val="pt-PT"/>
        </w:rPr>
        <w:t xml:space="preserve"> é responsável pelos encargos trabalhistas, previdenciários, fiscais e comerciais resultantes da execução d</w:t>
      </w:r>
      <w:r w:rsidR="00143B2E" w:rsidRPr="0063600F">
        <w:rPr>
          <w:sz w:val="24"/>
          <w:szCs w:val="24"/>
          <w:lang w:val="pt-PT"/>
        </w:rPr>
        <w:t xml:space="preserve">o </w:t>
      </w:r>
      <w:r w:rsidR="0044265F" w:rsidRPr="0063600F">
        <w:rPr>
          <w:sz w:val="24"/>
          <w:szCs w:val="24"/>
          <w:lang w:val="pt-PT"/>
        </w:rPr>
        <w:t>contrato.</w:t>
      </w:r>
    </w:p>
    <w:p w:rsidR="0044265F" w:rsidRPr="0063600F" w:rsidRDefault="0044265F" w:rsidP="0044265F">
      <w:pPr>
        <w:pStyle w:val="Corpodetexto"/>
        <w:tabs>
          <w:tab w:val="left" w:pos="2280"/>
        </w:tabs>
        <w:suppressAutoHyphens/>
        <w:rPr>
          <w:b/>
          <w:sz w:val="24"/>
          <w:szCs w:val="24"/>
          <w:lang w:val="pt-BR"/>
        </w:rPr>
      </w:pPr>
    </w:p>
    <w:p w:rsidR="0044265F" w:rsidRPr="0063600F" w:rsidRDefault="00143B2E" w:rsidP="0044265F">
      <w:pPr>
        <w:pStyle w:val="Corpodetexto31"/>
        <w:tabs>
          <w:tab w:val="left" w:pos="708"/>
        </w:tabs>
        <w:ind w:right="0"/>
        <w:jc w:val="both"/>
        <w:rPr>
          <w:rFonts w:ascii="Times New Roman" w:hAnsi="Times New Roman" w:cs="Times New Roman"/>
          <w:b/>
          <w:sz w:val="24"/>
          <w:szCs w:val="24"/>
        </w:rPr>
      </w:pPr>
      <w:r w:rsidRPr="0063600F">
        <w:rPr>
          <w:rFonts w:ascii="Times New Roman" w:hAnsi="Times New Roman" w:cs="Times New Roman"/>
          <w:b/>
          <w:sz w:val="24"/>
          <w:szCs w:val="24"/>
        </w:rPr>
        <w:t xml:space="preserve">5 - </w:t>
      </w:r>
      <w:r w:rsidR="0044265F" w:rsidRPr="0063600F">
        <w:rPr>
          <w:rFonts w:ascii="Times New Roman" w:hAnsi="Times New Roman" w:cs="Times New Roman"/>
          <w:b/>
          <w:sz w:val="24"/>
          <w:szCs w:val="24"/>
        </w:rPr>
        <w:t>DAS ALTERAÇÕES DOS PREÇOS</w:t>
      </w:r>
    </w:p>
    <w:p w:rsidR="0044265F" w:rsidRPr="0063600F" w:rsidRDefault="0044265F" w:rsidP="0044265F">
      <w:pPr>
        <w:pStyle w:val="Corpodetexto31"/>
        <w:tabs>
          <w:tab w:val="left" w:pos="708"/>
        </w:tabs>
        <w:ind w:right="0"/>
        <w:jc w:val="both"/>
        <w:rPr>
          <w:rFonts w:ascii="Times New Roman" w:hAnsi="Times New Roman" w:cs="Times New Roman"/>
          <w:b/>
          <w:sz w:val="24"/>
          <w:szCs w:val="24"/>
        </w:rPr>
      </w:pPr>
    </w:p>
    <w:p w:rsidR="0044265F" w:rsidRPr="0063600F" w:rsidRDefault="002F3DA6" w:rsidP="0044265F">
      <w:pPr>
        <w:tabs>
          <w:tab w:val="left" w:pos="284"/>
          <w:tab w:val="left" w:pos="426"/>
          <w:tab w:val="left" w:pos="851"/>
        </w:tabs>
        <w:spacing w:after="0" w:line="240" w:lineRule="auto"/>
        <w:ind w:left="567"/>
        <w:jc w:val="both"/>
        <w:rPr>
          <w:rFonts w:ascii="Times New Roman" w:hAnsi="Times New Roman" w:cs="Times New Roman"/>
          <w:sz w:val="24"/>
          <w:szCs w:val="24"/>
        </w:rPr>
      </w:pPr>
      <w:r w:rsidRPr="0063600F">
        <w:rPr>
          <w:rFonts w:ascii="Times New Roman" w:hAnsi="Times New Roman" w:cs="Times New Roman"/>
          <w:bCs/>
          <w:sz w:val="24"/>
          <w:szCs w:val="24"/>
        </w:rPr>
        <w:t>5.</w:t>
      </w:r>
      <w:r w:rsidR="0044265F" w:rsidRPr="0063600F">
        <w:rPr>
          <w:rFonts w:ascii="Times New Roman" w:hAnsi="Times New Roman" w:cs="Times New Roman"/>
          <w:bCs/>
          <w:sz w:val="24"/>
          <w:szCs w:val="24"/>
        </w:rPr>
        <w:t>1. O</w:t>
      </w:r>
      <w:r w:rsidR="0044265F" w:rsidRPr="0063600F">
        <w:rPr>
          <w:rFonts w:ascii="Times New Roman" w:hAnsi="Times New Roman" w:cs="Times New Roman"/>
          <w:sz w:val="24"/>
          <w:szCs w:val="24"/>
        </w:rPr>
        <w:t xml:space="preserve"> realinhamento de preço eventualmente necessário, tanto de elevação como de redução, será proposto através de requerimento da </w:t>
      </w:r>
      <w:r w:rsidR="00143B2E" w:rsidRPr="0063600F">
        <w:rPr>
          <w:rFonts w:ascii="Times New Roman" w:hAnsi="Times New Roman" w:cs="Times New Roman"/>
          <w:sz w:val="24"/>
          <w:szCs w:val="24"/>
        </w:rPr>
        <w:t>Credenciada</w:t>
      </w:r>
      <w:r w:rsidR="0044265F" w:rsidRPr="0063600F">
        <w:rPr>
          <w:rFonts w:ascii="Times New Roman" w:hAnsi="Times New Roman" w:cs="Times New Roman"/>
          <w:sz w:val="24"/>
          <w:szCs w:val="24"/>
        </w:rPr>
        <w:t xml:space="preserve"> ao Município de </w:t>
      </w:r>
      <w:r w:rsidR="00143B2E" w:rsidRPr="0063600F">
        <w:rPr>
          <w:rFonts w:ascii="Times New Roman" w:hAnsi="Times New Roman" w:cs="Times New Roman"/>
          <w:sz w:val="24"/>
          <w:szCs w:val="24"/>
        </w:rPr>
        <w:t>Otacílio Costa/SC</w:t>
      </w:r>
      <w:r w:rsidR="0044265F" w:rsidRPr="0063600F">
        <w:rPr>
          <w:rFonts w:ascii="Times New Roman" w:hAnsi="Times New Roman" w:cs="Times New Roman"/>
          <w:sz w:val="24"/>
          <w:szCs w:val="24"/>
        </w:rPr>
        <w:t xml:space="preserve">, ou por iniciativa da Administração, conforme o caso, com a indicação dos percentuais de alteração, acompanhado de cópias xerográficas autenticadas das notas fiscais de compra que permitam a comprovação e a verificação da compatibilidade do (s) custo (s) com a (s) alteração (ões) pleiteada (s), desde que mantida a relação com o preço da oferta verificado na data </w:t>
      </w:r>
      <w:r w:rsidR="00143B2E" w:rsidRPr="0063600F">
        <w:rPr>
          <w:rFonts w:ascii="Times New Roman" w:hAnsi="Times New Roman" w:cs="Times New Roman"/>
          <w:sz w:val="24"/>
          <w:szCs w:val="24"/>
        </w:rPr>
        <w:t>do Credencaimento/contrato.</w:t>
      </w:r>
    </w:p>
    <w:p w:rsidR="0044265F" w:rsidRPr="0063600F" w:rsidRDefault="0044265F" w:rsidP="0044265F">
      <w:pPr>
        <w:pStyle w:val="PargrafodaLista"/>
        <w:tabs>
          <w:tab w:val="left" w:pos="284"/>
          <w:tab w:val="left" w:pos="426"/>
        </w:tabs>
        <w:spacing w:after="0" w:line="240" w:lineRule="auto"/>
        <w:ind w:left="567"/>
        <w:jc w:val="both"/>
        <w:rPr>
          <w:rFonts w:ascii="Times New Roman" w:hAnsi="Times New Roman" w:cs="Times New Roman"/>
          <w:sz w:val="24"/>
          <w:szCs w:val="24"/>
        </w:rPr>
      </w:pPr>
    </w:p>
    <w:p w:rsidR="0044265F" w:rsidRPr="0063600F" w:rsidRDefault="002F3DA6" w:rsidP="0044265F">
      <w:pPr>
        <w:tabs>
          <w:tab w:val="left" w:pos="284"/>
          <w:tab w:val="left" w:pos="426"/>
          <w:tab w:val="left" w:pos="900"/>
        </w:tabs>
        <w:spacing w:after="0" w:line="240" w:lineRule="auto"/>
        <w:ind w:left="567"/>
        <w:jc w:val="both"/>
        <w:rPr>
          <w:rFonts w:ascii="Times New Roman" w:hAnsi="Times New Roman" w:cs="Times New Roman"/>
          <w:b/>
          <w:bCs/>
          <w:sz w:val="24"/>
          <w:szCs w:val="24"/>
        </w:rPr>
      </w:pPr>
      <w:r w:rsidRPr="0063600F">
        <w:rPr>
          <w:rFonts w:ascii="Times New Roman" w:hAnsi="Times New Roman" w:cs="Times New Roman"/>
          <w:b/>
          <w:sz w:val="24"/>
          <w:szCs w:val="24"/>
          <w:u w:val="single"/>
        </w:rPr>
        <w:t>5.</w:t>
      </w:r>
      <w:r w:rsidR="0044265F" w:rsidRPr="0063600F">
        <w:rPr>
          <w:rFonts w:ascii="Times New Roman" w:hAnsi="Times New Roman" w:cs="Times New Roman"/>
          <w:b/>
          <w:sz w:val="24"/>
          <w:szCs w:val="24"/>
          <w:u w:val="single"/>
        </w:rPr>
        <w:t>2. O pedido de majoração de preço será analisado pel</w:t>
      </w:r>
      <w:r w:rsidR="00143B2E" w:rsidRPr="0063600F">
        <w:rPr>
          <w:rFonts w:ascii="Times New Roman" w:hAnsi="Times New Roman" w:cs="Times New Roman"/>
          <w:b/>
          <w:sz w:val="24"/>
          <w:szCs w:val="24"/>
          <w:u w:val="single"/>
        </w:rPr>
        <w:t>o Município</w:t>
      </w:r>
      <w:r w:rsidR="0044265F" w:rsidRPr="0063600F">
        <w:rPr>
          <w:rFonts w:ascii="Times New Roman" w:hAnsi="Times New Roman" w:cs="Times New Roman"/>
          <w:b/>
          <w:sz w:val="24"/>
          <w:szCs w:val="24"/>
          <w:u w:val="single"/>
        </w:rPr>
        <w:t>,</w:t>
      </w:r>
      <w:r w:rsidR="0044265F" w:rsidRPr="0063600F">
        <w:rPr>
          <w:rFonts w:ascii="Times New Roman" w:hAnsi="Times New Roman" w:cs="Times New Roman"/>
          <w:sz w:val="24"/>
          <w:szCs w:val="24"/>
          <w:u w:val="single"/>
        </w:rPr>
        <w:t xml:space="preserve"> </w:t>
      </w:r>
      <w:r w:rsidR="0044265F" w:rsidRPr="0063600F">
        <w:rPr>
          <w:rFonts w:ascii="Times New Roman" w:hAnsi="Times New Roman" w:cs="Times New Roman"/>
          <w:sz w:val="24"/>
          <w:szCs w:val="24"/>
        </w:rPr>
        <w:t>que emitir</w:t>
      </w:r>
      <w:r w:rsidR="00143B2E" w:rsidRPr="0063600F">
        <w:rPr>
          <w:rFonts w:ascii="Times New Roman" w:hAnsi="Times New Roman" w:cs="Times New Roman"/>
          <w:sz w:val="24"/>
          <w:szCs w:val="24"/>
        </w:rPr>
        <w:t>á</w:t>
      </w:r>
      <w:r w:rsidR="0044265F" w:rsidRPr="0063600F">
        <w:rPr>
          <w:rFonts w:ascii="Times New Roman" w:hAnsi="Times New Roman" w:cs="Times New Roman"/>
          <w:sz w:val="24"/>
          <w:szCs w:val="24"/>
        </w:rPr>
        <w:t xml:space="preserve"> parecer para decisão do </w:t>
      </w:r>
      <w:r w:rsidR="0044265F" w:rsidRPr="0063600F">
        <w:rPr>
          <w:rFonts w:ascii="Times New Roman" w:hAnsi="Times New Roman" w:cs="Times New Roman"/>
          <w:b/>
          <w:sz w:val="24"/>
          <w:szCs w:val="24"/>
          <w:u w:val="single"/>
        </w:rPr>
        <w:t>Chefe do Poder Executivo</w:t>
      </w:r>
      <w:r w:rsidR="0044265F" w:rsidRPr="0063600F">
        <w:rPr>
          <w:rFonts w:ascii="Times New Roman" w:hAnsi="Times New Roman" w:cs="Times New Roman"/>
          <w:sz w:val="24"/>
          <w:szCs w:val="24"/>
        </w:rPr>
        <w:t xml:space="preserve">. O pedido será analisado e decidido no prazo de até 30 dias, a contar de seu protocolo. A empresa </w:t>
      </w:r>
      <w:r w:rsidR="00143B2E" w:rsidRPr="0063600F">
        <w:rPr>
          <w:rFonts w:ascii="Times New Roman" w:hAnsi="Times New Roman" w:cs="Times New Roman"/>
          <w:sz w:val="24"/>
          <w:szCs w:val="24"/>
        </w:rPr>
        <w:t>Credenciada</w:t>
      </w:r>
      <w:r w:rsidR="0044265F" w:rsidRPr="0063600F">
        <w:rPr>
          <w:rFonts w:ascii="Times New Roman" w:hAnsi="Times New Roman" w:cs="Times New Roman"/>
          <w:sz w:val="24"/>
          <w:szCs w:val="24"/>
        </w:rPr>
        <w:t xml:space="preserve"> </w:t>
      </w:r>
      <w:r w:rsidR="0044265F" w:rsidRPr="0063600F">
        <w:rPr>
          <w:rFonts w:ascii="Times New Roman" w:hAnsi="Times New Roman" w:cs="Times New Roman"/>
          <w:b/>
          <w:sz w:val="24"/>
          <w:szCs w:val="24"/>
          <w:u w:val="single"/>
        </w:rPr>
        <w:t>não</w:t>
      </w:r>
      <w:r w:rsidR="0044265F" w:rsidRPr="0063600F">
        <w:rPr>
          <w:rFonts w:ascii="Times New Roman" w:hAnsi="Times New Roman" w:cs="Times New Roman"/>
          <w:sz w:val="24"/>
          <w:szCs w:val="24"/>
        </w:rPr>
        <w:t xml:space="preserve"> poderá deixar de </w:t>
      </w:r>
      <w:r w:rsidR="00143B2E" w:rsidRPr="0063600F">
        <w:rPr>
          <w:rFonts w:ascii="Times New Roman" w:hAnsi="Times New Roman" w:cs="Times New Roman"/>
          <w:sz w:val="24"/>
          <w:szCs w:val="24"/>
        </w:rPr>
        <w:t xml:space="preserve">prestar os serviços </w:t>
      </w:r>
      <w:r w:rsidR="0044265F" w:rsidRPr="0063600F">
        <w:rPr>
          <w:rFonts w:ascii="Times New Roman" w:hAnsi="Times New Roman" w:cs="Times New Roman"/>
          <w:sz w:val="24"/>
          <w:szCs w:val="24"/>
        </w:rPr>
        <w:t>normalmente e com o preço registrado</w:t>
      </w:r>
      <w:r w:rsidR="00143B2E" w:rsidRPr="0063600F">
        <w:rPr>
          <w:rFonts w:ascii="Times New Roman" w:hAnsi="Times New Roman" w:cs="Times New Roman"/>
          <w:sz w:val="24"/>
          <w:szCs w:val="24"/>
        </w:rPr>
        <w:t>,</w:t>
      </w:r>
      <w:r w:rsidR="0044265F" w:rsidRPr="0063600F">
        <w:rPr>
          <w:rFonts w:ascii="Times New Roman" w:hAnsi="Times New Roman" w:cs="Times New Roman"/>
          <w:sz w:val="24"/>
          <w:szCs w:val="24"/>
        </w:rPr>
        <w:t xml:space="preserve"> durante o processo de análise do realinhamento, sob pena de sofrer as sanções previstas neste Edital.</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sz w:val="24"/>
          <w:szCs w:val="24"/>
        </w:rPr>
      </w:pPr>
    </w:p>
    <w:p w:rsidR="0044265F" w:rsidRPr="0063600F" w:rsidRDefault="002F3DA6" w:rsidP="0044265F">
      <w:pPr>
        <w:tabs>
          <w:tab w:val="left" w:pos="284"/>
          <w:tab w:val="left" w:pos="426"/>
          <w:tab w:val="left" w:pos="900"/>
        </w:tabs>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5.</w:t>
      </w:r>
      <w:r w:rsidR="0044265F" w:rsidRPr="0063600F">
        <w:rPr>
          <w:rFonts w:ascii="Times New Roman" w:hAnsi="Times New Roman" w:cs="Times New Roman"/>
          <w:sz w:val="24"/>
          <w:szCs w:val="24"/>
        </w:rPr>
        <w:t xml:space="preserve">3. Da redução do preço, a empresa </w:t>
      </w:r>
      <w:r w:rsidR="00143B2E" w:rsidRPr="0063600F">
        <w:rPr>
          <w:rFonts w:ascii="Times New Roman" w:hAnsi="Times New Roman" w:cs="Times New Roman"/>
          <w:sz w:val="24"/>
          <w:szCs w:val="24"/>
        </w:rPr>
        <w:t>Credenciada</w:t>
      </w:r>
      <w:r w:rsidR="0044265F" w:rsidRPr="0063600F">
        <w:rPr>
          <w:rFonts w:ascii="Times New Roman" w:hAnsi="Times New Roman" w:cs="Times New Roman"/>
          <w:sz w:val="24"/>
          <w:szCs w:val="24"/>
        </w:rPr>
        <w:t xml:space="preserve"> deverá informar imediatamente o departamento de Compras o valor que passou a adotar diante do desconto do preço em relação àquele que foi registrado.</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sz w:val="24"/>
          <w:szCs w:val="24"/>
        </w:rPr>
      </w:pPr>
    </w:p>
    <w:p w:rsidR="0044265F" w:rsidRPr="0063600F" w:rsidRDefault="002F3DA6" w:rsidP="0044265F">
      <w:pPr>
        <w:tabs>
          <w:tab w:val="left" w:pos="284"/>
          <w:tab w:val="left" w:pos="426"/>
          <w:tab w:val="left" w:pos="840"/>
          <w:tab w:val="left" w:pos="900"/>
        </w:tabs>
        <w:spacing w:after="0" w:line="240" w:lineRule="auto"/>
        <w:ind w:left="567"/>
        <w:jc w:val="both"/>
        <w:rPr>
          <w:rFonts w:ascii="Times New Roman" w:hAnsi="Times New Roman" w:cs="Times New Roman"/>
          <w:b/>
          <w:bCs/>
          <w:sz w:val="24"/>
          <w:szCs w:val="24"/>
        </w:rPr>
      </w:pPr>
      <w:r w:rsidRPr="0063600F">
        <w:rPr>
          <w:rFonts w:ascii="Times New Roman" w:hAnsi="Times New Roman" w:cs="Times New Roman"/>
          <w:sz w:val="24"/>
          <w:szCs w:val="24"/>
        </w:rPr>
        <w:t>5.</w:t>
      </w:r>
      <w:r w:rsidR="0044265F" w:rsidRPr="0063600F">
        <w:rPr>
          <w:rFonts w:ascii="Times New Roman" w:hAnsi="Times New Roman" w:cs="Times New Roman"/>
          <w:sz w:val="24"/>
          <w:szCs w:val="24"/>
        </w:rPr>
        <w:t xml:space="preserve">4. O Município de </w:t>
      </w:r>
      <w:r w:rsidR="00143B2E" w:rsidRPr="0063600F">
        <w:rPr>
          <w:rFonts w:ascii="Times New Roman" w:hAnsi="Times New Roman" w:cs="Times New Roman"/>
          <w:sz w:val="24"/>
          <w:szCs w:val="24"/>
        </w:rPr>
        <w:t>Otacílio Costa/SC</w:t>
      </w:r>
      <w:r w:rsidR="0044265F" w:rsidRPr="0063600F">
        <w:rPr>
          <w:rFonts w:ascii="Times New Roman" w:hAnsi="Times New Roman" w:cs="Times New Roman"/>
          <w:sz w:val="24"/>
          <w:szCs w:val="24"/>
        </w:rPr>
        <w:t>, por força d</w:t>
      </w:r>
      <w:r w:rsidR="00143B2E" w:rsidRPr="0063600F">
        <w:rPr>
          <w:rFonts w:ascii="Times New Roman" w:hAnsi="Times New Roman" w:cs="Times New Roman"/>
          <w:sz w:val="24"/>
          <w:szCs w:val="24"/>
        </w:rPr>
        <w:t xml:space="preserve">o </w:t>
      </w:r>
      <w:r w:rsidR="0044265F" w:rsidRPr="0063600F">
        <w:rPr>
          <w:rFonts w:ascii="Times New Roman" w:hAnsi="Times New Roman" w:cs="Times New Roman"/>
          <w:sz w:val="24"/>
          <w:szCs w:val="24"/>
        </w:rPr>
        <w:t xml:space="preserve">contrato a ser celebrado com a empresa que tiver sua proposta adjudicada para fornecimento, adotará como critério para autorizar eventuais alterações de preços, o resultado de pesquisa </w:t>
      </w:r>
      <w:r w:rsidR="0044265F" w:rsidRPr="0063600F">
        <w:rPr>
          <w:rFonts w:ascii="Times New Roman" w:hAnsi="Times New Roman" w:cs="Times New Roman"/>
          <w:sz w:val="24"/>
          <w:szCs w:val="24"/>
        </w:rPr>
        <w:lastRenderedPageBreak/>
        <w:t>comparativa a ser efetuada junto às demais empresas do ramo, objetivando constatar a compatibilidade da atualização de preços pleiteada com os preços praticados pelas demais.</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sz w:val="24"/>
          <w:szCs w:val="24"/>
        </w:rPr>
      </w:pPr>
    </w:p>
    <w:p w:rsidR="0044265F" w:rsidRPr="0063600F" w:rsidRDefault="002F3DA6" w:rsidP="0044265F">
      <w:pPr>
        <w:tabs>
          <w:tab w:val="left" w:pos="284"/>
          <w:tab w:val="left" w:pos="426"/>
          <w:tab w:val="left" w:pos="840"/>
          <w:tab w:val="left" w:pos="900"/>
        </w:tabs>
        <w:spacing w:after="0" w:line="240" w:lineRule="auto"/>
        <w:ind w:left="567"/>
        <w:jc w:val="both"/>
        <w:rPr>
          <w:rFonts w:ascii="Times New Roman" w:hAnsi="Times New Roman" w:cs="Times New Roman"/>
          <w:b/>
          <w:bCs/>
          <w:sz w:val="24"/>
          <w:szCs w:val="24"/>
        </w:rPr>
      </w:pPr>
      <w:r w:rsidRPr="0063600F">
        <w:rPr>
          <w:rFonts w:ascii="Times New Roman" w:hAnsi="Times New Roman" w:cs="Times New Roman"/>
          <w:sz w:val="24"/>
          <w:szCs w:val="24"/>
        </w:rPr>
        <w:t>5.</w:t>
      </w:r>
      <w:r w:rsidR="0044265F" w:rsidRPr="0063600F">
        <w:rPr>
          <w:rFonts w:ascii="Times New Roman" w:hAnsi="Times New Roman" w:cs="Times New Roman"/>
          <w:sz w:val="24"/>
          <w:szCs w:val="24"/>
        </w:rPr>
        <w:t xml:space="preserve">5. Ocorrendo problema insanável relacionado com a atualização de preços, </w:t>
      </w:r>
      <w:r w:rsidR="00143B2E" w:rsidRPr="0063600F">
        <w:rPr>
          <w:rFonts w:ascii="Times New Roman" w:hAnsi="Times New Roman" w:cs="Times New Roman"/>
          <w:sz w:val="24"/>
          <w:szCs w:val="24"/>
        </w:rPr>
        <w:t xml:space="preserve">o </w:t>
      </w:r>
      <w:r w:rsidR="0044265F" w:rsidRPr="0063600F">
        <w:rPr>
          <w:rFonts w:ascii="Times New Roman" w:hAnsi="Times New Roman" w:cs="Times New Roman"/>
          <w:sz w:val="24"/>
          <w:szCs w:val="24"/>
        </w:rPr>
        <w:t>contrato de fornecimento poderá ser rescindid</w:t>
      </w:r>
      <w:r w:rsidR="00143B2E" w:rsidRPr="0063600F">
        <w:rPr>
          <w:rFonts w:ascii="Times New Roman" w:hAnsi="Times New Roman" w:cs="Times New Roman"/>
          <w:sz w:val="24"/>
          <w:szCs w:val="24"/>
        </w:rPr>
        <w:t>o</w:t>
      </w:r>
      <w:r w:rsidR="0044265F" w:rsidRPr="0063600F">
        <w:rPr>
          <w:rFonts w:ascii="Times New Roman" w:hAnsi="Times New Roman" w:cs="Times New Roman"/>
          <w:sz w:val="24"/>
          <w:szCs w:val="24"/>
        </w:rPr>
        <w:t xml:space="preserve"> a exclusivo critério da Administração, que poderá, também, determinar a revogação do processo licitatório, no todo ou em parte, e abertura de novo certame, observado o atendimento do interesse público.</w:t>
      </w:r>
    </w:p>
    <w:p w:rsidR="0044265F" w:rsidRPr="0063600F" w:rsidRDefault="0044265F" w:rsidP="0044265F">
      <w:pPr>
        <w:pStyle w:val="Corpodetexto31"/>
        <w:tabs>
          <w:tab w:val="left" w:pos="708"/>
        </w:tabs>
        <w:ind w:right="0"/>
        <w:jc w:val="both"/>
        <w:rPr>
          <w:rFonts w:ascii="Times New Roman" w:hAnsi="Times New Roman" w:cs="Times New Roman"/>
          <w:sz w:val="24"/>
          <w:szCs w:val="24"/>
        </w:rPr>
      </w:pPr>
    </w:p>
    <w:p w:rsidR="0044265F" w:rsidRPr="0063600F" w:rsidRDefault="00143B2E" w:rsidP="00143B2E">
      <w:pPr>
        <w:pStyle w:val="Ttulo5"/>
        <w:keepLines w:val="0"/>
        <w:numPr>
          <w:ilvl w:val="8"/>
          <w:numId w:val="19"/>
        </w:numPr>
        <w:tabs>
          <w:tab w:val="clear" w:pos="1584"/>
          <w:tab w:val="num" w:pos="567"/>
          <w:tab w:val="left" w:pos="2640"/>
        </w:tabs>
        <w:suppressAutoHyphens/>
        <w:spacing w:before="0" w:line="240" w:lineRule="auto"/>
        <w:ind w:left="567" w:firstLine="0"/>
        <w:jc w:val="both"/>
        <w:rPr>
          <w:rFonts w:ascii="Times New Roman" w:hAnsi="Times New Roman" w:cs="Times New Roman"/>
          <w:b/>
          <w:color w:val="auto"/>
          <w:sz w:val="24"/>
          <w:szCs w:val="24"/>
        </w:rPr>
      </w:pPr>
      <w:r w:rsidRPr="0063600F">
        <w:rPr>
          <w:rFonts w:ascii="Times New Roman" w:hAnsi="Times New Roman" w:cs="Times New Roman"/>
          <w:b/>
          <w:color w:val="auto"/>
          <w:sz w:val="24"/>
          <w:szCs w:val="24"/>
        </w:rPr>
        <w:t xml:space="preserve">6 - </w:t>
      </w:r>
      <w:r w:rsidR="0044265F" w:rsidRPr="0063600F">
        <w:rPr>
          <w:rFonts w:ascii="Times New Roman" w:hAnsi="Times New Roman" w:cs="Times New Roman"/>
          <w:b/>
          <w:color w:val="auto"/>
          <w:sz w:val="24"/>
          <w:szCs w:val="24"/>
        </w:rPr>
        <w:t>DAS CONDIÇÕES DE ENTREGA</w:t>
      </w:r>
      <w:r w:rsidRPr="0063600F">
        <w:rPr>
          <w:rFonts w:ascii="Times New Roman" w:hAnsi="Times New Roman" w:cs="Times New Roman"/>
          <w:b/>
          <w:color w:val="auto"/>
          <w:sz w:val="24"/>
          <w:szCs w:val="24"/>
        </w:rPr>
        <w:t xml:space="preserve"> DOS TRABALHOS</w:t>
      </w: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2F3DA6" w:rsidP="0044265F">
      <w:pPr>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6.</w:t>
      </w:r>
      <w:r w:rsidR="0044265F" w:rsidRPr="0063600F">
        <w:rPr>
          <w:rFonts w:ascii="Times New Roman" w:hAnsi="Times New Roman" w:cs="Times New Roman"/>
          <w:sz w:val="24"/>
          <w:szCs w:val="24"/>
        </w:rPr>
        <w:t xml:space="preserve">1. </w:t>
      </w:r>
      <w:r w:rsidRPr="0063600F">
        <w:rPr>
          <w:rFonts w:ascii="Times New Roman" w:hAnsi="Times New Roman" w:cs="Times New Roman"/>
          <w:sz w:val="24"/>
          <w:szCs w:val="24"/>
        </w:rPr>
        <w:t xml:space="preserve">A Credenciada, obterá autorização do Município, que confirmará a carência da pessoa/família requerente, podendo, após a autorização, a empresa proceder com a contratação direta, cobrança e prestação dos serviços. </w:t>
      </w:r>
      <w:r w:rsidR="0044265F" w:rsidRPr="0063600F">
        <w:rPr>
          <w:rFonts w:ascii="Times New Roman" w:hAnsi="Times New Roman" w:cs="Times New Roman"/>
          <w:sz w:val="24"/>
          <w:szCs w:val="24"/>
        </w:rPr>
        <w:t xml:space="preserve">O Município, </w:t>
      </w:r>
      <w:r w:rsidRPr="0063600F">
        <w:rPr>
          <w:rFonts w:ascii="Times New Roman" w:hAnsi="Times New Roman" w:cs="Times New Roman"/>
          <w:sz w:val="24"/>
          <w:szCs w:val="24"/>
        </w:rPr>
        <w:t>requisitará</w:t>
      </w:r>
      <w:r w:rsidR="0044265F" w:rsidRPr="0063600F">
        <w:rPr>
          <w:rFonts w:ascii="Times New Roman" w:hAnsi="Times New Roman" w:cs="Times New Roman"/>
          <w:sz w:val="24"/>
          <w:szCs w:val="24"/>
        </w:rPr>
        <w:t xml:space="preserve"> os </w:t>
      </w:r>
      <w:r w:rsidRPr="0063600F">
        <w:rPr>
          <w:rFonts w:ascii="Times New Roman" w:hAnsi="Times New Roman" w:cs="Times New Roman"/>
          <w:sz w:val="24"/>
          <w:szCs w:val="24"/>
        </w:rPr>
        <w:t>documentos</w:t>
      </w:r>
      <w:r w:rsidR="0044265F" w:rsidRPr="0063600F">
        <w:rPr>
          <w:rFonts w:ascii="Times New Roman" w:hAnsi="Times New Roman" w:cs="Times New Roman"/>
          <w:sz w:val="24"/>
          <w:szCs w:val="24"/>
        </w:rPr>
        <w:t xml:space="preserve">, </w:t>
      </w:r>
      <w:r w:rsidRPr="0063600F">
        <w:rPr>
          <w:rFonts w:ascii="Times New Roman" w:hAnsi="Times New Roman" w:cs="Times New Roman"/>
          <w:sz w:val="24"/>
          <w:szCs w:val="24"/>
        </w:rPr>
        <w:t>que deverão ser encaminhados pela Credenciada, acaso finalizados os trabalhos.</w:t>
      </w:r>
    </w:p>
    <w:p w:rsidR="0044265F" w:rsidRPr="0063600F" w:rsidRDefault="0044265F" w:rsidP="0044265F">
      <w:pPr>
        <w:spacing w:after="0" w:line="240" w:lineRule="auto"/>
        <w:ind w:left="567"/>
        <w:jc w:val="both"/>
        <w:rPr>
          <w:rFonts w:ascii="Times New Roman" w:hAnsi="Times New Roman" w:cs="Times New Roman"/>
          <w:sz w:val="24"/>
          <w:szCs w:val="24"/>
        </w:rPr>
      </w:pPr>
    </w:p>
    <w:p w:rsidR="0044265F" w:rsidRPr="0063600F" w:rsidRDefault="002F3DA6" w:rsidP="002F3DA6">
      <w:pPr>
        <w:pStyle w:val="Corpodetexto"/>
        <w:ind w:left="567"/>
        <w:jc w:val="both"/>
        <w:rPr>
          <w:sz w:val="24"/>
          <w:szCs w:val="24"/>
          <w:lang w:val="pt-BR"/>
        </w:rPr>
      </w:pPr>
      <w:r w:rsidRPr="0063600F">
        <w:rPr>
          <w:sz w:val="24"/>
          <w:szCs w:val="24"/>
          <w:lang w:val="pt-BR"/>
        </w:rPr>
        <w:t>6.</w:t>
      </w:r>
      <w:r w:rsidR="0044265F" w:rsidRPr="0063600F">
        <w:rPr>
          <w:sz w:val="24"/>
          <w:szCs w:val="24"/>
          <w:lang w:val="pt-BR"/>
        </w:rPr>
        <w:t xml:space="preserve">2. A Autorização </w:t>
      </w:r>
      <w:r w:rsidRPr="0063600F">
        <w:rPr>
          <w:sz w:val="24"/>
          <w:szCs w:val="24"/>
          <w:lang w:val="pt-BR"/>
        </w:rPr>
        <w:t>pelo Município confirmando a carência da família requerente</w:t>
      </w:r>
      <w:r w:rsidR="0044265F" w:rsidRPr="0063600F">
        <w:rPr>
          <w:sz w:val="24"/>
          <w:szCs w:val="24"/>
          <w:lang w:val="pt-BR"/>
        </w:rPr>
        <w:t xml:space="preserve"> e toda comunicação referente à execução d</w:t>
      </w:r>
      <w:r w:rsidRPr="0063600F">
        <w:rPr>
          <w:sz w:val="24"/>
          <w:szCs w:val="24"/>
          <w:lang w:val="pt-BR"/>
        </w:rPr>
        <w:t>o Contrato</w:t>
      </w:r>
      <w:r w:rsidR="0044265F" w:rsidRPr="0063600F">
        <w:rPr>
          <w:sz w:val="24"/>
          <w:szCs w:val="24"/>
          <w:lang w:val="pt-BR"/>
        </w:rPr>
        <w:t xml:space="preserve"> como notificação, pedidos etc. será realizado por meio eletrônico no endereço da </w:t>
      </w:r>
      <w:r w:rsidRPr="0063600F">
        <w:rPr>
          <w:b/>
          <w:sz w:val="24"/>
          <w:szCs w:val="24"/>
          <w:lang w:val="pt-BR"/>
        </w:rPr>
        <w:t>Credenciada</w:t>
      </w:r>
      <w:r w:rsidR="0044265F" w:rsidRPr="0063600F">
        <w:rPr>
          <w:sz w:val="24"/>
          <w:szCs w:val="24"/>
          <w:lang w:val="pt-BR"/>
        </w:rPr>
        <w:t>: _______________, a qual deverá confirmar o recebimento no prazo de 1 (um) dia. Caso prefira, a autorização poderá ser retirada no Setor de Compras do Município no prazo de 1 (um) dia, contado a partir da convocação.</w:t>
      </w:r>
    </w:p>
    <w:p w:rsidR="0044265F" w:rsidRPr="0063600F" w:rsidRDefault="0044265F" w:rsidP="0044265F">
      <w:pPr>
        <w:pStyle w:val="Corpodetexto"/>
        <w:rPr>
          <w:sz w:val="24"/>
          <w:szCs w:val="24"/>
          <w:lang w:val="pt-BR"/>
        </w:rPr>
      </w:pPr>
    </w:p>
    <w:p w:rsidR="0044265F" w:rsidRPr="0063600F" w:rsidRDefault="002F3DA6" w:rsidP="0044265F">
      <w:pPr>
        <w:suppressAutoHyphens/>
        <w:spacing w:after="0" w:line="240" w:lineRule="auto"/>
        <w:ind w:left="1134"/>
        <w:jc w:val="both"/>
        <w:rPr>
          <w:rFonts w:ascii="Times New Roman" w:hAnsi="Times New Roman" w:cs="Times New Roman"/>
          <w:sz w:val="24"/>
          <w:szCs w:val="24"/>
        </w:rPr>
      </w:pPr>
      <w:r w:rsidRPr="0063600F">
        <w:rPr>
          <w:rFonts w:ascii="Times New Roman" w:hAnsi="Times New Roman" w:cs="Times New Roman"/>
          <w:sz w:val="24"/>
          <w:szCs w:val="24"/>
        </w:rPr>
        <w:t>6.</w:t>
      </w:r>
      <w:r w:rsidR="0044265F" w:rsidRPr="0063600F">
        <w:rPr>
          <w:rFonts w:ascii="Times New Roman" w:hAnsi="Times New Roman" w:cs="Times New Roman"/>
          <w:sz w:val="24"/>
          <w:szCs w:val="24"/>
        </w:rPr>
        <w:t xml:space="preserve">2.1. O prazo para confirmação do recebimento ou para retirada da Autorização de Compra poderá ser prorrogado uma vez, por igual período, quando solicitado pela </w:t>
      </w:r>
      <w:r w:rsidRPr="0063600F">
        <w:rPr>
          <w:rFonts w:ascii="Times New Roman" w:hAnsi="Times New Roman" w:cs="Times New Roman"/>
          <w:b/>
          <w:sz w:val="24"/>
          <w:szCs w:val="24"/>
        </w:rPr>
        <w:t>Credenciada</w:t>
      </w:r>
      <w:r w:rsidR="0044265F" w:rsidRPr="0063600F">
        <w:rPr>
          <w:rFonts w:ascii="Times New Roman" w:hAnsi="Times New Roman" w:cs="Times New Roman"/>
          <w:sz w:val="24"/>
          <w:szCs w:val="24"/>
        </w:rPr>
        <w:t xml:space="preserve"> durante seu transcurso e desde que ocorra motivo justificado.</w:t>
      </w:r>
    </w:p>
    <w:p w:rsidR="0044265F" w:rsidRPr="0063600F" w:rsidRDefault="0044265F" w:rsidP="0044265F">
      <w:pPr>
        <w:suppressAutoHyphens/>
        <w:spacing w:after="0" w:line="240" w:lineRule="auto"/>
        <w:ind w:left="1134"/>
        <w:jc w:val="both"/>
        <w:rPr>
          <w:rFonts w:ascii="Times New Roman" w:hAnsi="Times New Roman" w:cs="Times New Roman"/>
          <w:sz w:val="24"/>
          <w:szCs w:val="24"/>
        </w:rPr>
      </w:pP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2F3DA6" w:rsidP="0044265F">
      <w:pPr>
        <w:pStyle w:val="Ttulo5"/>
        <w:keepLines w:val="0"/>
        <w:numPr>
          <w:ilvl w:val="4"/>
          <w:numId w:val="19"/>
        </w:numPr>
        <w:tabs>
          <w:tab w:val="left" w:pos="2640"/>
        </w:tabs>
        <w:suppressAutoHyphens/>
        <w:spacing w:before="0" w:line="240" w:lineRule="auto"/>
        <w:ind w:left="0" w:firstLine="0"/>
        <w:jc w:val="both"/>
        <w:rPr>
          <w:rFonts w:ascii="Times New Roman" w:hAnsi="Times New Roman" w:cs="Times New Roman"/>
          <w:b/>
          <w:bCs/>
          <w:color w:val="auto"/>
          <w:sz w:val="24"/>
          <w:szCs w:val="24"/>
        </w:rPr>
      </w:pPr>
      <w:r w:rsidRPr="0063600F">
        <w:rPr>
          <w:rFonts w:ascii="Times New Roman" w:hAnsi="Times New Roman" w:cs="Times New Roman"/>
          <w:b/>
          <w:color w:val="auto"/>
          <w:sz w:val="24"/>
          <w:szCs w:val="24"/>
        </w:rPr>
        <w:t xml:space="preserve">7 - </w:t>
      </w:r>
      <w:r w:rsidR="0044265F" w:rsidRPr="0063600F">
        <w:rPr>
          <w:rFonts w:ascii="Times New Roman" w:hAnsi="Times New Roman" w:cs="Times New Roman"/>
          <w:b/>
          <w:color w:val="auto"/>
          <w:sz w:val="24"/>
          <w:szCs w:val="24"/>
        </w:rPr>
        <w:t>DAS CONDIÇÕES DE RECEBIMENTO E PAGAMENTO</w:t>
      </w:r>
    </w:p>
    <w:p w:rsidR="0044265F" w:rsidRPr="0063600F" w:rsidRDefault="0044265F" w:rsidP="0044265F">
      <w:pPr>
        <w:spacing w:after="0" w:line="240" w:lineRule="auto"/>
        <w:jc w:val="both"/>
        <w:rPr>
          <w:rFonts w:ascii="Times New Roman" w:hAnsi="Times New Roman" w:cs="Times New Roman"/>
          <w:b/>
          <w:bCs/>
          <w:sz w:val="24"/>
          <w:szCs w:val="24"/>
        </w:rPr>
      </w:pPr>
    </w:p>
    <w:p w:rsidR="0044265F" w:rsidRPr="0063600F" w:rsidRDefault="002F3DA6" w:rsidP="0044265F">
      <w:pPr>
        <w:autoSpaceDE w:val="0"/>
        <w:spacing w:after="0" w:line="240" w:lineRule="auto"/>
        <w:ind w:left="567"/>
        <w:jc w:val="both"/>
        <w:rPr>
          <w:rFonts w:ascii="Times New Roman" w:hAnsi="Times New Roman" w:cs="Times New Roman"/>
          <w:bCs/>
          <w:sz w:val="24"/>
          <w:szCs w:val="24"/>
        </w:rPr>
      </w:pPr>
      <w:r w:rsidRPr="0063600F">
        <w:rPr>
          <w:rFonts w:ascii="Times New Roman" w:hAnsi="Times New Roman" w:cs="Times New Roman"/>
          <w:bCs/>
          <w:sz w:val="24"/>
          <w:szCs w:val="24"/>
        </w:rPr>
        <w:t>7.</w:t>
      </w:r>
      <w:r w:rsidR="0044265F" w:rsidRPr="0063600F">
        <w:rPr>
          <w:rFonts w:ascii="Times New Roman" w:hAnsi="Times New Roman" w:cs="Times New Roman"/>
          <w:bCs/>
          <w:sz w:val="24"/>
          <w:szCs w:val="24"/>
        </w:rPr>
        <w:t>1.</w:t>
      </w:r>
      <w:r w:rsidR="0044265F" w:rsidRPr="0063600F">
        <w:rPr>
          <w:rFonts w:ascii="Times New Roman" w:hAnsi="Times New Roman" w:cs="Times New Roman"/>
          <w:b/>
          <w:bCs/>
          <w:sz w:val="24"/>
          <w:szCs w:val="24"/>
        </w:rPr>
        <w:t xml:space="preserve"> </w:t>
      </w:r>
      <w:r w:rsidR="0044265F" w:rsidRPr="0063600F">
        <w:rPr>
          <w:rFonts w:ascii="Times New Roman" w:hAnsi="Times New Roman" w:cs="Times New Roman"/>
          <w:bCs/>
          <w:sz w:val="24"/>
          <w:szCs w:val="24"/>
        </w:rPr>
        <w:t xml:space="preserve">O pagamento ocorrerá de acordo com </w:t>
      </w:r>
      <w:r w:rsidRPr="0063600F">
        <w:rPr>
          <w:rFonts w:ascii="Times New Roman" w:hAnsi="Times New Roman" w:cs="Times New Roman"/>
          <w:bCs/>
          <w:sz w:val="24"/>
          <w:szCs w:val="24"/>
        </w:rPr>
        <w:t>o edital, ou seja, após liberação pelo Município, a Credenciada procederá com a contratação diretamente com a pessoa/família interessada, que pagará o valor de R$ 1.</w:t>
      </w:r>
      <w:r w:rsidR="006E2774">
        <w:rPr>
          <w:rFonts w:ascii="Times New Roman" w:hAnsi="Times New Roman" w:cs="Times New Roman"/>
          <w:bCs/>
          <w:sz w:val="24"/>
          <w:szCs w:val="24"/>
        </w:rPr>
        <w:t>3</w:t>
      </w:r>
      <w:r w:rsidRPr="0063600F">
        <w:rPr>
          <w:rFonts w:ascii="Times New Roman" w:hAnsi="Times New Roman" w:cs="Times New Roman"/>
          <w:bCs/>
          <w:sz w:val="24"/>
          <w:szCs w:val="24"/>
        </w:rPr>
        <w:t xml:space="preserve">00,00 (mil e </w:t>
      </w:r>
      <w:r w:rsidR="006E2774">
        <w:rPr>
          <w:rFonts w:ascii="Times New Roman" w:hAnsi="Times New Roman" w:cs="Times New Roman"/>
          <w:bCs/>
          <w:sz w:val="24"/>
          <w:szCs w:val="24"/>
        </w:rPr>
        <w:t>trezentos</w:t>
      </w:r>
      <w:r w:rsidRPr="0063600F">
        <w:rPr>
          <w:rFonts w:ascii="Times New Roman" w:hAnsi="Times New Roman" w:cs="Times New Roman"/>
          <w:bCs/>
          <w:sz w:val="24"/>
          <w:szCs w:val="24"/>
        </w:rPr>
        <w:t xml:space="preserve"> reais), que poderá ser parcelado em no máxim</w:t>
      </w:r>
      <w:r w:rsidR="00164185">
        <w:rPr>
          <w:rFonts w:ascii="Times New Roman" w:hAnsi="Times New Roman" w:cs="Times New Roman"/>
          <w:bCs/>
          <w:sz w:val="24"/>
          <w:szCs w:val="24"/>
        </w:rPr>
        <w:t>o 10(dez) vezes, no caso do REURB ESPECIAL.</w:t>
      </w:r>
    </w:p>
    <w:p w:rsidR="0044265F" w:rsidRPr="0063600F" w:rsidRDefault="0044265F" w:rsidP="0044265F">
      <w:pPr>
        <w:autoSpaceDE w:val="0"/>
        <w:spacing w:after="0" w:line="240" w:lineRule="auto"/>
        <w:jc w:val="both"/>
        <w:rPr>
          <w:rFonts w:ascii="Times New Roman" w:hAnsi="Times New Roman" w:cs="Times New Roman"/>
          <w:bCs/>
          <w:sz w:val="24"/>
          <w:szCs w:val="24"/>
        </w:rPr>
      </w:pPr>
    </w:p>
    <w:p w:rsidR="00597D2F" w:rsidRPr="0063600F" w:rsidRDefault="002F3DA6" w:rsidP="0044265F">
      <w:pPr>
        <w:tabs>
          <w:tab w:val="left" w:pos="720"/>
        </w:tabs>
        <w:autoSpaceDE w:val="0"/>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7.</w:t>
      </w:r>
      <w:r w:rsidR="0044265F" w:rsidRPr="0063600F">
        <w:rPr>
          <w:rFonts w:ascii="Times New Roman" w:hAnsi="Times New Roman" w:cs="Times New Roman"/>
          <w:sz w:val="24"/>
          <w:szCs w:val="24"/>
        </w:rPr>
        <w:t xml:space="preserve">2. O pagamento será realizado pelo </w:t>
      </w:r>
      <w:r w:rsidRPr="0063600F">
        <w:rPr>
          <w:rFonts w:ascii="Times New Roman" w:hAnsi="Times New Roman" w:cs="Times New Roman"/>
          <w:sz w:val="24"/>
          <w:szCs w:val="24"/>
        </w:rPr>
        <w:t>Contratante, diretamente com a Credenciada</w:t>
      </w:r>
      <w:r w:rsidR="00597D2F" w:rsidRPr="0063600F">
        <w:rPr>
          <w:rFonts w:ascii="Times New Roman" w:hAnsi="Times New Roman" w:cs="Times New Roman"/>
          <w:sz w:val="24"/>
          <w:szCs w:val="24"/>
        </w:rPr>
        <w:t>, que será responsável pela cobrança e elaboração de contrato, não tendo o Município qualquer responsabilização pelo pagamento, nem tampouco qualquer obrigação contraída entre as partes (Credenciada e moradores).</w:t>
      </w:r>
    </w:p>
    <w:p w:rsidR="00597D2F" w:rsidRPr="0063600F" w:rsidRDefault="00597D2F" w:rsidP="0044265F">
      <w:pPr>
        <w:tabs>
          <w:tab w:val="left" w:pos="720"/>
        </w:tabs>
        <w:autoSpaceDE w:val="0"/>
        <w:spacing w:after="0" w:line="240" w:lineRule="auto"/>
        <w:ind w:left="567"/>
        <w:jc w:val="both"/>
        <w:rPr>
          <w:rFonts w:ascii="Times New Roman" w:hAnsi="Times New Roman" w:cs="Times New Roman"/>
          <w:sz w:val="24"/>
          <w:szCs w:val="24"/>
        </w:rPr>
      </w:pPr>
    </w:p>
    <w:p w:rsidR="0044265F" w:rsidRDefault="00597D2F" w:rsidP="0044265F">
      <w:pPr>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7.3</w:t>
      </w:r>
      <w:r w:rsidR="0044265F" w:rsidRPr="0063600F">
        <w:rPr>
          <w:rFonts w:ascii="Times New Roman" w:hAnsi="Times New Roman" w:cs="Times New Roman"/>
          <w:sz w:val="24"/>
          <w:szCs w:val="24"/>
        </w:rPr>
        <w:t>. No texto da nota fiscal/fatura deverá constar, obrigatoriamente, o objeto da licitação, a procedência, os valores unitários e totais e o número do processo que deu origem à aquisição</w:t>
      </w:r>
      <w:r w:rsidRPr="0063600F">
        <w:rPr>
          <w:rFonts w:ascii="Times New Roman" w:hAnsi="Times New Roman" w:cs="Times New Roman"/>
          <w:sz w:val="24"/>
          <w:szCs w:val="24"/>
        </w:rPr>
        <w:t xml:space="preserve"> (Credenciamento </w:t>
      </w:r>
      <w:r w:rsidR="00B81256">
        <w:rPr>
          <w:rFonts w:ascii="Times New Roman" w:hAnsi="Times New Roman" w:cs="Times New Roman"/>
          <w:sz w:val="24"/>
          <w:szCs w:val="24"/>
        </w:rPr>
        <w:t>003</w:t>
      </w:r>
      <w:r w:rsidRPr="0063600F">
        <w:rPr>
          <w:rFonts w:ascii="Times New Roman" w:hAnsi="Times New Roman" w:cs="Times New Roman"/>
          <w:sz w:val="24"/>
          <w:szCs w:val="24"/>
        </w:rPr>
        <w:t xml:space="preserve">/2019 – Processo </w:t>
      </w:r>
      <w:r w:rsidR="00B81256">
        <w:rPr>
          <w:rFonts w:ascii="Times New Roman" w:hAnsi="Times New Roman" w:cs="Times New Roman"/>
          <w:sz w:val="24"/>
          <w:szCs w:val="24"/>
        </w:rPr>
        <w:t>066</w:t>
      </w:r>
      <w:r w:rsidRPr="0063600F">
        <w:rPr>
          <w:rFonts w:ascii="Times New Roman" w:hAnsi="Times New Roman" w:cs="Times New Roman"/>
          <w:sz w:val="24"/>
          <w:szCs w:val="24"/>
        </w:rPr>
        <w:t>/2019).</w:t>
      </w:r>
      <w:r w:rsidR="0044265F" w:rsidRPr="0063600F">
        <w:rPr>
          <w:rFonts w:ascii="Times New Roman" w:hAnsi="Times New Roman" w:cs="Times New Roman"/>
          <w:sz w:val="24"/>
          <w:szCs w:val="24"/>
        </w:rPr>
        <w:t xml:space="preserve"> </w:t>
      </w:r>
    </w:p>
    <w:p w:rsidR="00164185" w:rsidRDefault="00164185" w:rsidP="0044265F">
      <w:pPr>
        <w:spacing w:after="0" w:line="240" w:lineRule="auto"/>
        <w:ind w:left="567"/>
        <w:jc w:val="both"/>
        <w:rPr>
          <w:rFonts w:ascii="Times New Roman" w:hAnsi="Times New Roman" w:cs="Times New Roman"/>
          <w:sz w:val="24"/>
          <w:szCs w:val="24"/>
        </w:rPr>
      </w:pPr>
    </w:p>
    <w:p w:rsidR="00164185" w:rsidRPr="0063600F" w:rsidRDefault="00164185" w:rsidP="0044265F">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7.4 – No caso do REURB-S – Social</w:t>
      </w:r>
      <w:proofErr w:type="gramEnd"/>
      <w:r>
        <w:rPr>
          <w:rFonts w:ascii="Times New Roman" w:hAnsi="Times New Roman" w:cs="Times New Roman"/>
          <w:sz w:val="24"/>
          <w:szCs w:val="24"/>
        </w:rPr>
        <w:t xml:space="preserve">, o pagamento, no valor máximo de R$ 250,00 (duzentos e cinquenta reais), pagos após a finalização </w:t>
      </w:r>
      <w:r w:rsidR="00FF1376">
        <w:rPr>
          <w:rFonts w:ascii="Times New Roman" w:hAnsi="Times New Roman" w:cs="Times New Roman"/>
          <w:sz w:val="24"/>
          <w:szCs w:val="24"/>
        </w:rPr>
        <w:t>dos serviços, mediante emissão da respectiva Nota Fiscal, sendo o pagamento, realizado em até 30(trinta) dias, após a emissão da referida nota.</w:t>
      </w:r>
    </w:p>
    <w:p w:rsidR="00597D2F" w:rsidRPr="0063600F" w:rsidRDefault="00597D2F" w:rsidP="0044265F">
      <w:pPr>
        <w:spacing w:after="0" w:line="240" w:lineRule="auto"/>
        <w:ind w:left="567"/>
        <w:jc w:val="both"/>
        <w:rPr>
          <w:rFonts w:ascii="Times New Roman" w:hAnsi="Times New Roman" w:cs="Times New Roman"/>
          <w:sz w:val="24"/>
          <w:szCs w:val="24"/>
        </w:rPr>
      </w:pP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597D2F" w:rsidP="00597D2F">
      <w:pPr>
        <w:spacing w:after="0" w:line="240" w:lineRule="auto"/>
        <w:ind w:firstLine="567"/>
        <w:jc w:val="both"/>
        <w:rPr>
          <w:rFonts w:ascii="Times New Roman" w:hAnsi="Times New Roman" w:cs="Times New Roman"/>
          <w:b/>
          <w:sz w:val="24"/>
          <w:szCs w:val="24"/>
        </w:rPr>
      </w:pPr>
      <w:r w:rsidRPr="0063600F">
        <w:rPr>
          <w:rFonts w:ascii="Times New Roman" w:hAnsi="Times New Roman" w:cs="Times New Roman"/>
          <w:b/>
          <w:sz w:val="24"/>
          <w:szCs w:val="24"/>
        </w:rPr>
        <w:t xml:space="preserve">8 - </w:t>
      </w:r>
      <w:r w:rsidR="0044265F" w:rsidRPr="0063600F">
        <w:rPr>
          <w:rFonts w:ascii="Times New Roman" w:hAnsi="Times New Roman" w:cs="Times New Roman"/>
          <w:b/>
          <w:sz w:val="24"/>
          <w:szCs w:val="24"/>
        </w:rPr>
        <w:t>DAS SANÇÕES</w:t>
      </w:r>
    </w:p>
    <w:p w:rsidR="0044265F" w:rsidRPr="0063600F" w:rsidRDefault="0044265F" w:rsidP="0044265F">
      <w:pPr>
        <w:tabs>
          <w:tab w:val="left" w:pos="840"/>
          <w:tab w:val="left" w:pos="900"/>
        </w:tabs>
        <w:autoSpaceDE w:val="0"/>
        <w:spacing w:after="0" w:line="240" w:lineRule="auto"/>
        <w:jc w:val="both"/>
        <w:rPr>
          <w:rFonts w:ascii="Times New Roman" w:hAnsi="Times New Roman" w:cs="Times New Roman"/>
          <w:b/>
          <w:sz w:val="24"/>
          <w:szCs w:val="24"/>
        </w:rPr>
      </w:pPr>
    </w:p>
    <w:p w:rsidR="0044265F" w:rsidRPr="0063600F" w:rsidRDefault="00597D2F" w:rsidP="0044265F">
      <w:pPr>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 xml:space="preserve">1. O atraso injustificado </w:t>
      </w:r>
      <w:r w:rsidRPr="0063600F">
        <w:rPr>
          <w:rFonts w:ascii="Times New Roman" w:hAnsi="Times New Roman" w:cs="Times New Roman"/>
          <w:sz w:val="24"/>
          <w:szCs w:val="24"/>
        </w:rPr>
        <w:t>nos trabalhos</w:t>
      </w:r>
      <w:r w:rsidR="0044265F" w:rsidRPr="0063600F">
        <w:rPr>
          <w:rFonts w:ascii="Times New Roman" w:hAnsi="Times New Roman" w:cs="Times New Roman"/>
          <w:sz w:val="24"/>
          <w:szCs w:val="24"/>
        </w:rPr>
        <w:t>, após assinad</w:t>
      </w:r>
      <w:r w:rsidRPr="0063600F">
        <w:rPr>
          <w:rFonts w:ascii="Times New Roman" w:hAnsi="Times New Roman" w:cs="Times New Roman"/>
          <w:sz w:val="24"/>
          <w:szCs w:val="24"/>
        </w:rPr>
        <w:t>o</w:t>
      </w:r>
      <w:r w:rsidR="0044265F" w:rsidRPr="0063600F">
        <w:rPr>
          <w:rFonts w:ascii="Times New Roman" w:hAnsi="Times New Roman" w:cs="Times New Roman"/>
          <w:sz w:val="24"/>
          <w:szCs w:val="24"/>
        </w:rPr>
        <w:t xml:space="preserve">, sem prejuízo do disposto no parágrafo 1º do artigo 86 da Lei nº 8.666/93, sujeitará a </w:t>
      </w:r>
      <w:r w:rsidRPr="0063600F">
        <w:rPr>
          <w:rFonts w:ascii="Times New Roman" w:hAnsi="Times New Roman" w:cs="Times New Roman"/>
          <w:sz w:val="24"/>
          <w:szCs w:val="24"/>
        </w:rPr>
        <w:t>Credenciada</w:t>
      </w:r>
      <w:r w:rsidR="0044265F" w:rsidRPr="0063600F">
        <w:rPr>
          <w:rFonts w:ascii="Times New Roman" w:hAnsi="Times New Roman" w:cs="Times New Roman"/>
          <w:sz w:val="24"/>
          <w:szCs w:val="24"/>
        </w:rPr>
        <w:t xml:space="preserve"> à multa de mora de 1% (um por cento), calculado por dia de atraso, </w:t>
      </w:r>
      <w:r w:rsidR="0044265F" w:rsidRPr="0063600F">
        <w:rPr>
          <w:rFonts w:ascii="Times New Roman" w:hAnsi="Times New Roman" w:cs="Times New Roman"/>
          <w:bCs/>
          <w:sz w:val="24"/>
          <w:szCs w:val="24"/>
        </w:rPr>
        <w:t xml:space="preserve">até no máximo de 10% (dez por cento), sobre o valor </w:t>
      </w:r>
      <w:r w:rsidRPr="0063600F">
        <w:rPr>
          <w:rFonts w:ascii="Times New Roman" w:hAnsi="Times New Roman" w:cs="Times New Roman"/>
          <w:bCs/>
          <w:sz w:val="24"/>
          <w:szCs w:val="24"/>
        </w:rPr>
        <w:t>de R$ 1.</w:t>
      </w:r>
      <w:r w:rsidR="006E2774">
        <w:rPr>
          <w:rFonts w:ascii="Times New Roman" w:hAnsi="Times New Roman" w:cs="Times New Roman"/>
          <w:bCs/>
          <w:sz w:val="24"/>
          <w:szCs w:val="24"/>
        </w:rPr>
        <w:t>3</w:t>
      </w:r>
      <w:r w:rsidRPr="0063600F">
        <w:rPr>
          <w:rFonts w:ascii="Times New Roman" w:hAnsi="Times New Roman" w:cs="Times New Roman"/>
          <w:bCs/>
          <w:sz w:val="24"/>
          <w:szCs w:val="24"/>
        </w:rPr>
        <w:t>00,00, por contrato.</w:t>
      </w:r>
    </w:p>
    <w:p w:rsidR="0044265F" w:rsidRPr="0063600F" w:rsidRDefault="0044265F" w:rsidP="0044265F">
      <w:pPr>
        <w:pStyle w:val="PargrafodaLista"/>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p>
    <w:p w:rsidR="0044265F" w:rsidRPr="0063600F" w:rsidRDefault="00597D2F" w:rsidP="0044265F">
      <w:pPr>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 xml:space="preserve">2. Pela inexecução total ou parcial a administração </w:t>
      </w:r>
      <w:r w:rsidR="00790150" w:rsidRPr="0063600F">
        <w:rPr>
          <w:rFonts w:ascii="Times New Roman" w:hAnsi="Times New Roman" w:cs="Times New Roman"/>
          <w:sz w:val="24"/>
          <w:szCs w:val="24"/>
        </w:rPr>
        <w:t xml:space="preserve">poderá </w:t>
      </w:r>
      <w:r w:rsidR="0044265F" w:rsidRPr="0063600F">
        <w:rPr>
          <w:rFonts w:ascii="Times New Roman" w:hAnsi="Times New Roman" w:cs="Times New Roman"/>
          <w:sz w:val="24"/>
          <w:szCs w:val="24"/>
        </w:rPr>
        <w:t>aplicar</w:t>
      </w:r>
      <w:r w:rsidR="00790150" w:rsidRPr="0063600F">
        <w:rPr>
          <w:rFonts w:ascii="Times New Roman" w:hAnsi="Times New Roman" w:cs="Times New Roman"/>
          <w:sz w:val="24"/>
          <w:szCs w:val="24"/>
        </w:rPr>
        <w:t xml:space="preserve">, conforme o caso, </w:t>
      </w:r>
      <w:r w:rsidR="0044265F" w:rsidRPr="0063600F">
        <w:rPr>
          <w:rFonts w:ascii="Times New Roman" w:hAnsi="Times New Roman" w:cs="Times New Roman"/>
          <w:sz w:val="24"/>
          <w:szCs w:val="24"/>
        </w:rPr>
        <w:t xml:space="preserve"> </w:t>
      </w:r>
      <w:r w:rsidR="00790150" w:rsidRPr="0063600F">
        <w:rPr>
          <w:rFonts w:ascii="Times New Roman" w:hAnsi="Times New Roman" w:cs="Times New Roman"/>
          <w:sz w:val="24"/>
          <w:szCs w:val="24"/>
        </w:rPr>
        <w:t>à</w:t>
      </w:r>
      <w:r w:rsidR="0044265F" w:rsidRPr="0063600F">
        <w:rPr>
          <w:rFonts w:ascii="Times New Roman" w:hAnsi="Times New Roman" w:cs="Times New Roman"/>
          <w:sz w:val="24"/>
          <w:szCs w:val="24"/>
        </w:rPr>
        <w:t>s seguintes penalidades (art. 86 e 87, da Lei n º 8.666/93):</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b/>
          <w:sz w:val="24"/>
          <w:szCs w:val="24"/>
        </w:rPr>
      </w:pPr>
    </w:p>
    <w:p w:rsidR="0044265F" w:rsidRPr="0063600F" w:rsidRDefault="00790150" w:rsidP="0044265F">
      <w:pPr>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2.1 Advertência;</w:t>
      </w:r>
    </w:p>
    <w:p w:rsidR="0044265F" w:rsidRPr="0063600F" w:rsidRDefault="0044265F" w:rsidP="0044265F">
      <w:pPr>
        <w:pStyle w:val="PargrafodaLista"/>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p>
    <w:p w:rsidR="0044265F" w:rsidRPr="0063600F" w:rsidRDefault="00790150" w:rsidP="0044265F">
      <w:pPr>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 xml:space="preserve">2.2 Multa de </w:t>
      </w:r>
      <w:r w:rsidR="0044265F" w:rsidRPr="0063600F">
        <w:rPr>
          <w:rFonts w:ascii="Times New Roman" w:hAnsi="Times New Roman" w:cs="Times New Roman"/>
          <w:bCs/>
          <w:sz w:val="24"/>
          <w:szCs w:val="24"/>
        </w:rPr>
        <w:t xml:space="preserve">10% (dez por cento), sobre o valor </w:t>
      </w:r>
      <w:r w:rsidRPr="0063600F">
        <w:rPr>
          <w:rFonts w:ascii="Times New Roman" w:hAnsi="Times New Roman" w:cs="Times New Roman"/>
          <w:bCs/>
          <w:sz w:val="24"/>
          <w:szCs w:val="24"/>
        </w:rPr>
        <w:t>de cada contrato, ou seja, R$ 1.500,00.</w:t>
      </w:r>
    </w:p>
    <w:p w:rsidR="0044265F" w:rsidRPr="0063600F" w:rsidRDefault="0044265F" w:rsidP="0044265F">
      <w:pPr>
        <w:pStyle w:val="PargrafodaLista"/>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p>
    <w:p w:rsidR="0044265F" w:rsidRPr="0063600F" w:rsidRDefault="00790150" w:rsidP="0044265F">
      <w:pPr>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2.3 Aplicação de suspensão temporária para licitar e contratar com a Municipalidade pelo prazo de 02 (dois) anos;</w:t>
      </w:r>
    </w:p>
    <w:p w:rsidR="0044265F" w:rsidRPr="0063600F" w:rsidRDefault="0044265F" w:rsidP="0044265F">
      <w:pPr>
        <w:pStyle w:val="PargrafodaLista"/>
        <w:tabs>
          <w:tab w:val="left" w:pos="284"/>
          <w:tab w:val="left" w:pos="1418"/>
        </w:tabs>
        <w:spacing w:after="0" w:line="240" w:lineRule="auto"/>
        <w:ind w:left="1134"/>
        <w:jc w:val="both"/>
        <w:rPr>
          <w:rFonts w:ascii="Times New Roman" w:hAnsi="Times New Roman" w:cs="Times New Roman"/>
          <w:sz w:val="24"/>
          <w:szCs w:val="24"/>
        </w:rPr>
      </w:pPr>
    </w:p>
    <w:p w:rsidR="0044265F" w:rsidRPr="0063600F" w:rsidRDefault="00790150" w:rsidP="0044265F">
      <w:pPr>
        <w:tabs>
          <w:tab w:val="left" w:pos="284"/>
          <w:tab w:val="left" w:pos="993"/>
          <w:tab w:val="left" w:pos="1418"/>
        </w:tabs>
        <w:autoSpaceDE w:val="0"/>
        <w:autoSpaceDN w:val="0"/>
        <w:adjustRightInd w:val="0"/>
        <w:spacing w:after="0" w:line="240" w:lineRule="auto"/>
        <w:ind w:left="1134"/>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2.4 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b/>
          <w:sz w:val="24"/>
          <w:szCs w:val="24"/>
        </w:rPr>
      </w:pPr>
    </w:p>
    <w:p w:rsidR="0044265F" w:rsidRPr="0063600F" w:rsidRDefault="00790150" w:rsidP="0044265F">
      <w:pPr>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 xml:space="preserve">3. A aplicação das penalidades previstas nesta cláusula ocorrerá na forma e nos procedimentos previstos nos </w:t>
      </w:r>
      <w:r w:rsidR="0044265F" w:rsidRPr="0063600F">
        <w:rPr>
          <w:rFonts w:ascii="Times New Roman" w:hAnsi="Times New Roman" w:cs="Times New Roman"/>
          <w:bCs/>
          <w:sz w:val="24"/>
          <w:szCs w:val="24"/>
        </w:rPr>
        <w:t xml:space="preserve">§ § 1º, 2º e 3º, no </w:t>
      </w:r>
      <w:r w:rsidR="0044265F" w:rsidRPr="0063600F">
        <w:rPr>
          <w:rFonts w:ascii="Times New Roman" w:hAnsi="Times New Roman" w:cs="Times New Roman"/>
          <w:sz w:val="24"/>
          <w:szCs w:val="24"/>
        </w:rPr>
        <w:t>art. 87, da Lei n º 8.666/93 e atualizações.</w:t>
      </w:r>
    </w:p>
    <w:p w:rsidR="0044265F" w:rsidRPr="0063600F" w:rsidRDefault="0044265F" w:rsidP="0044265F">
      <w:pPr>
        <w:pStyle w:val="PargrafodaLista"/>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p>
    <w:p w:rsidR="0044265F" w:rsidRPr="0063600F" w:rsidRDefault="00790150" w:rsidP="0044265F">
      <w:pPr>
        <w:tabs>
          <w:tab w:val="left" w:pos="284"/>
          <w:tab w:val="left" w:pos="426"/>
          <w:tab w:val="left" w:pos="993"/>
        </w:tabs>
        <w:autoSpaceDE w:val="0"/>
        <w:autoSpaceDN w:val="0"/>
        <w:adjustRightInd w:val="0"/>
        <w:spacing w:after="0" w:line="240" w:lineRule="auto"/>
        <w:ind w:left="567"/>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4. O valor das multas deverá ser recolhido aos cofres Municipais, dentro de 03 (três) dias úteis da data de sua cominação, mediante guia de recolhimento oficial.</w:t>
      </w:r>
    </w:p>
    <w:p w:rsidR="0044265F" w:rsidRPr="0063600F" w:rsidRDefault="0044265F" w:rsidP="0044265F">
      <w:pPr>
        <w:pStyle w:val="PargrafodaLista"/>
        <w:tabs>
          <w:tab w:val="left" w:pos="284"/>
        </w:tabs>
        <w:spacing w:after="0" w:line="240" w:lineRule="auto"/>
        <w:ind w:left="567"/>
        <w:jc w:val="both"/>
        <w:rPr>
          <w:rFonts w:ascii="Times New Roman" w:hAnsi="Times New Roman" w:cs="Times New Roman"/>
          <w:b/>
          <w:sz w:val="24"/>
          <w:szCs w:val="24"/>
        </w:rPr>
      </w:pPr>
    </w:p>
    <w:p w:rsidR="0044265F" w:rsidRPr="0063600F" w:rsidRDefault="00790150" w:rsidP="0044265F">
      <w:pPr>
        <w:tabs>
          <w:tab w:val="left" w:pos="840"/>
          <w:tab w:val="left" w:pos="900"/>
        </w:tabs>
        <w:autoSpaceDE w:val="0"/>
        <w:spacing w:after="0" w:line="240" w:lineRule="auto"/>
        <w:ind w:left="567"/>
        <w:jc w:val="both"/>
        <w:rPr>
          <w:rFonts w:ascii="Times New Roman" w:hAnsi="Times New Roman" w:cs="Times New Roman"/>
          <w:b/>
          <w:sz w:val="24"/>
          <w:szCs w:val="24"/>
        </w:rPr>
      </w:pPr>
      <w:r w:rsidRPr="0063600F">
        <w:rPr>
          <w:rFonts w:ascii="Times New Roman" w:hAnsi="Times New Roman" w:cs="Times New Roman"/>
          <w:sz w:val="24"/>
          <w:szCs w:val="24"/>
        </w:rPr>
        <w:t>8.</w:t>
      </w:r>
      <w:r w:rsidR="0044265F" w:rsidRPr="0063600F">
        <w:rPr>
          <w:rFonts w:ascii="Times New Roman" w:hAnsi="Times New Roman" w:cs="Times New Roman"/>
          <w:sz w:val="24"/>
          <w:szCs w:val="24"/>
        </w:rPr>
        <w:t xml:space="preserve">5. A </w:t>
      </w:r>
      <w:r w:rsidRPr="0063600F">
        <w:rPr>
          <w:rFonts w:ascii="Times New Roman" w:hAnsi="Times New Roman" w:cs="Times New Roman"/>
          <w:sz w:val="24"/>
          <w:szCs w:val="24"/>
        </w:rPr>
        <w:t>Credenciada</w:t>
      </w:r>
      <w:r w:rsidR="0044265F" w:rsidRPr="0063600F">
        <w:rPr>
          <w:rFonts w:ascii="Times New Roman" w:hAnsi="Times New Roman" w:cs="Times New Roman"/>
          <w:sz w:val="24"/>
          <w:szCs w:val="24"/>
        </w:rPr>
        <w:t xml:space="preserve"> receberá as notificações e atos correspondentes, através de e-mail ou fax, que deverá fornecer, sem prejuízo de utilização de outros meios de comunicação, que a critério da administração, poderá ser adotado.</w:t>
      </w: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790150" w:rsidP="00790150">
      <w:pPr>
        <w:spacing w:after="0" w:line="240" w:lineRule="auto"/>
        <w:ind w:firstLine="567"/>
        <w:jc w:val="both"/>
        <w:rPr>
          <w:rFonts w:ascii="Times New Roman" w:hAnsi="Times New Roman" w:cs="Times New Roman"/>
          <w:sz w:val="24"/>
          <w:szCs w:val="24"/>
        </w:rPr>
      </w:pPr>
      <w:r w:rsidRPr="0063600F">
        <w:rPr>
          <w:rFonts w:ascii="Times New Roman" w:hAnsi="Times New Roman" w:cs="Times New Roman"/>
          <w:b/>
          <w:sz w:val="24"/>
          <w:szCs w:val="24"/>
        </w:rPr>
        <w:t xml:space="preserve">9 - </w:t>
      </w:r>
      <w:r w:rsidR="0044265F" w:rsidRPr="0063600F">
        <w:rPr>
          <w:rFonts w:ascii="Times New Roman" w:hAnsi="Times New Roman" w:cs="Times New Roman"/>
          <w:b/>
          <w:sz w:val="24"/>
          <w:szCs w:val="24"/>
        </w:rPr>
        <w:t>DA FISCALIZAÇÃO</w:t>
      </w:r>
    </w:p>
    <w:p w:rsidR="0044265F" w:rsidRPr="0063600F" w:rsidRDefault="0044265F" w:rsidP="0044265F">
      <w:pPr>
        <w:pStyle w:val="Corpodetexto"/>
        <w:tabs>
          <w:tab w:val="left" w:pos="2280"/>
        </w:tabs>
        <w:rPr>
          <w:sz w:val="24"/>
          <w:szCs w:val="24"/>
          <w:lang w:val="pt-BR"/>
        </w:rPr>
      </w:pPr>
    </w:p>
    <w:p w:rsidR="0044265F" w:rsidRPr="0063600F" w:rsidRDefault="00790150" w:rsidP="0044265F">
      <w:pPr>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9.</w:t>
      </w:r>
      <w:r w:rsidR="0044265F" w:rsidRPr="0063600F">
        <w:rPr>
          <w:rFonts w:ascii="Times New Roman" w:hAnsi="Times New Roman" w:cs="Times New Roman"/>
          <w:sz w:val="24"/>
          <w:szCs w:val="24"/>
        </w:rPr>
        <w:t xml:space="preserve">1. O </w:t>
      </w:r>
      <w:r w:rsidR="0044265F" w:rsidRPr="0063600F">
        <w:rPr>
          <w:rFonts w:ascii="Times New Roman" w:hAnsi="Times New Roman" w:cs="Times New Roman"/>
          <w:b/>
          <w:sz w:val="24"/>
          <w:szCs w:val="24"/>
        </w:rPr>
        <w:t xml:space="preserve">MUNICÍPIO DE </w:t>
      </w:r>
      <w:r w:rsidRPr="0063600F">
        <w:rPr>
          <w:rFonts w:ascii="Times New Roman" w:hAnsi="Times New Roman" w:cs="Times New Roman"/>
          <w:b/>
          <w:sz w:val="24"/>
          <w:szCs w:val="24"/>
        </w:rPr>
        <w:t xml:space="preserve">Otacílio Costa/SC, </w:t>
      </w:r>
      <w:r w:rsidRPr="00B81A25">
        <w:rPr>
          <w:rFonts w:ascii="Times New Roman" w:hAnsi="Times New Roman" w:cs="Times New Roman"/>
          <w:sz w:val="24"/>
          <w:szCs w:val="24"/>
        </w:rPr>
        <w:t>d</w:t>
      </w:r>
      <w:r w:rsidR="0044265F" w:rsidRPr="0063600F">
        <w:rPr>
          <w:rFonts w:ascii="Times New Roman" w:hAnsi="Times New Roman" w:cs="Times New Roman"/>
          <w:sz w:val="24"/>
          <w:szCs w:val="24"/>
        </w:rPr>
        <w:t>esigna ____________________, encarregado da fiscalização e acompanhamento da execução do objeto do presente e responsável pela gestão, durante sua vigência.</w:t>
      </w: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790150" w:rsidP="00790150">
      <w:pPr>
        <w:pStyle w:val="Ttulo5"/>
        <w:keepLines w:val="0"/>
        <w:numPr>
          <w:ilvl w:val="8"/>
          <w:numId w:val="19"/>
        </w:numPr>
        <w:tabs>
          <w:tab w:val="left" w:pos="2640"/>
        </w:tabs>
        <w:suppressAutoHyphens/>
        <w:spacing w:before="0" w:line="240" w:lineRule="auto"/>
        <w:jc w:val="both"/>
        <w:rPr>
          <w:rFonts w:ascii="Times New Roman" w:hAnsi="Times New Roman" w:cs="Times New Roman"/>
          <w:b/>
          <w:color w:val="auto"/>
          <w:sz w:val="24"/>
          <w:szCs w:val="24"/>
        </w:rPr>
      </w:pPr>
      <w:r w:rsidRPr="0063600F">
        <w:rPr>
          <w:rFonts w:ascii="Times New Roman" w:hAnsi="Times New Roman" w:cs="Times New Roman"/>
          <w:b/>
          <w:color w:val="auto"/>
          <w:sz w:val="24"/>
          <w:szCs w:val="24"/>
        </w:rPr>
        <w:lastRenderedPageBreak/>
        <w:t xml:space="preserve">10 - </w:t>
      </w:r>
      <w:r w:rsidR="0044265F" w:rsidRPr="0063600F">
        <w:rPr>
          <w:rFonts w:ascii="Times New Roman" w:hAnsi="Times New Roman" w:cs="Times New Roman"/>
          <w:b/>
          <w:color w:val="auto"/>
          <w:sz w:val="24"/>
          <w:szCs w:val="24"/>
        </w:rPr>
        <w:t>DA VIGÊNCIA</w:t>
      </w:r>
    </w:p>
    <w:p w:rsidR="0044265F" w:rsidRPr="0063600F" w:rsidRDefault="0044265F" w:rsidP="0044265F">
      <w:pPr>
        <w:spacing w:after="0" w:line="240" w:lineRule="auto"/>
        <w:jc w:val="both"/>
        <w:rPr>
          <w:rFonts w:ascii="Times New Roman" w:hAnsi="Times New Roman" w:cs="Times New Roman"/>
          <w:sz w:val="24"/>
          <w:szCs w:val="24"/>
        </w:rPr>
      </w:pPr>
    </w:p>
    <w:p w:rsidR="0044265F" w:rsidRPr="0063600F" w:rsidRDefault="0063600F" w:rsidP="0044265F">
      <w:pPr>
        <w:spacing w:after="0" w:line="240" w:lineRule="auto"/>
        <w:ind w:left="567"/>
        <w:jc w:val="both"/>
        <w:rPr>
          <w:rFonts w:ascii="Times New Roman" w:hAnsi="Times New Roman" w:cs="Times New Roman"/>
          <w:sz w:val="24"/>
          <w:szCs w:val="24"/>
        </w:rPr>
      </w:pPr>
      <w:r w:rsidRPr="0063600F">
        <w:rPr>
          <w:rFonts w:ascii="Times New Roman" w:hAnsi="Times New Roman" w:cs="Times New Roman"/>
          <w:sz w:val="24"/>
          <w:szCs w:val="24"/>
        </w:rPr>
        <w:t>10.</w:t>
      </w:r>
      <w:r w:rsidR="0044265F" w:rsidRPr="0063600F">
        <w:rPr>
          <w:rFonts w:ascii="Times New Roman" w:hAnsi="Times New Roman" w:cs="Times New Roman"/>
          <w:sz w:val="24"/>
          <w:szCs w:val="24"/>
        </w:rPr>
        <w:t xml:space="preserve">1. O prazo de vigência </w:t>
      </w:r>
      <w:r w:rsidR="00790150" w:rsidRPr="0063600F">
        <w:rPr>
          <w:rFonts w:ascii="Times New Roman" w:hAnsi="Times New Roman" w:cs="Times New Roman"/>
          <w:sz w:val="24"/>
          <w:szCs w:val="24"/>
        </w:rPr>
        <w:t>do contrato</w:t>
      </w:r>
      <w:r w:rsidR="0044265F" w:rsidRPr="0063600F">
        <w:rPr>
          <w:rFonts w:ascii="Times New Roman" w:hAnsi="Times New Roman" w:cs="Times New Roman"/>
          <w:sz w:val="24"/>
          <w:szCs w:val="24"/>
        </w:rPr>
        <w:t xml:space="preserve"> será de 12 (doze) meses contados a p</w:t>
      </w:r>
      <w:r w:rsidR="00790150" w:rsidRPr="0063600F">
        <w:rPr>
          <w:rFonts w:ascii="Times New Roman" w:hAnsi="Times New Roman" w:cs="Times New Roman"/>
          <w:sz w:val="24"/>
          <w:szCs w:val="24"/>
        </w:rPr>
        <w:t>artir da data de sua assinatura, prorrogáveis</w:t>
      </w:r>
      <w:r w:rsidRPr="0063600F">
        <w:rPr>
          <w:rFonts w:ascii="Times New Roman" w:hAnsi="Times New Roman" w:cs="Times New Roman"/>
          <w:sz w:val="24"/>
          <w:szCs w:val="24"/>
        </w:rPr>
        <w:t xml:space="preserve"> anualmente, por até 60 (sessenta) meses, devendo ser renovado até 31 de dezembro de cada ano.</w:t>
      </w:r>
    </w:p>
    <w:p w:rsidR="0044265F" w:rsidRPr="0063600F" w:rsidRDefault="0044265F" w:rsidP="0044265F">
      <w:pPr>
        <w:tabs>
          <w:tab w:val="left" w:pos="600"/>
        </w:tabs>
        <w:spacing w:after="0" w:line="240" w:lineRule="auto"/>
        <w:jc w:val="both"/>
        <w:rPr>
          <w:rFonts w:ascii="Times New Roman" w:hAnsi="Times New Roman" w:cs="Times New Roman"/>
          <w:sz w:val="24"/>
          <w:szCs w:val="24"/>
        </w:rPr>
      </w:pPr>
    </w:p>
    <w:p w:rsidR="0044265F" w:rsidRPr="0063600F" w:rsidRDefault="0044265F" w:rsidP="0044265F">
      <w:pPr>
        <w:tabs>
          <w:tab w:val="left" w:pos="600"/>
        </w:tabs>
        <w:spacing w:after="0" w:line="240" w:lineRule="auto"/>
        <w:jc w:val="both"/>
        <w:rPr>
          <w:rFonts w:ascii="Times New Roman" w:hAnsi="Times New Roman" w:cs="Times New Roman"/>
          <w:sz w:val="24"/>
          <w:szCs w:val="24"/>
        </w:rPr>
      </w:pPr>
      <w:r w:rsidRPr="0063600F">
        <w:rPr>
          <w:rFonts w:ascii="Times New Roman" w:hAnsi="Times New Roman" w:cs="Times New Roman"/>
          <w:sz w:val="24"/>
          <w:szCs w:val="24"/>
        </w:rPr>
        <w:t>E, por estarem justas e acordadas, assinam as partes o presente instrumento, em duas vias de igual teor, obrigando-se por si e sucessores para que surta todos os efeitos de direito, o que dão por bom, firme e valioso.</w:t>
      </w:r>
    </w:p>
    <w:p w:rsidR="0044265F" w:rsidRPr="0063600F" w:rsidRDefault="0044265F" w:rsidP="0044265F">
      <w:pPr>
        <w:tabs>
          <w:tab w:val="left" w:pos="600"/>
        </w:tabs>
        <w:spacing w:after="0" w:line="240" w:lineRule="auto"/>
        <w:jc w:val="center"/>
        <w:rPr>
          <w:rFonts w:ascii="Times New Roman" w:hAnsi="Times New Roman" w:cs="Times New Roman"/>
          <w:sz w:val="24"/>
          <w:szCs w:val="24"/>
        </w:rPr>
      </w:pPr>
    </w:p>
    <w:p w:rsidR="0044265F" w:rsidRDefault="0063600F" w:rsidP="007B0050">
      <w:pPr>
        <w:tabs>
          <w:tab w:val="left" w:pos="600"/>
        </w:tabs>
        <w:spacing w:after="0" w:line="240" w:lineRule="auto"/>
        <w:jc w:val="right"/>
        <w:rPr>
          <w:rFonts w:ascii="Times New Roman" w:hAnsi="Times New Roman" w:cs="Times New Roman"/>
          <w:sz w:val="24"/>
          <w:szCs w:val="24"/>
        </w:rPr>
      </w:pPr>
      <w:r w:rsidRPr="0063600F">
        <w:rPr>
          <w:rFonts w:ascii="Times New Roman" w:hAnsi="Times New Roman" w:cs="Times New Roman"/>
          <w:sz w:val="24"/>
          <w:szCs w:val="24"/>
        </w:rPr>
        <w:t>Otacílio Costa/SC,</w:t>
      </w:r>
      <w:r w:rsidR="006E2774">
        <w:rPr>
          <w:rFonts w:ascii="Times New Roman" w:hAnsi="Times New Roman" w:cs="Times New Roman"/>
          <w:sz w:val="24"/>
          <w:szCs w:val="24"/>
        </w:rPr>
        <w:t xml:space="preserve"> 31</w:t>
      </w:r>
      <w:r w:rsidR="007B0050">
        <w:rPr>
          <w:rFonts w:ascii="Times New Roman" w:hAnsi="Times New Roman" w:cs="Times New Roman"/>
          <w:sz w:val="24"/>
          <w:szCs w:val="24"/>
        </w:rPr>
        <w:t xml:space="preserve"> de</w:t>
      </w:r>
      <w:r w:rsidRPr="0063600F">
        <w:rPr>
          <w:rFonts w:ascii="Times New Roman" w:hAnsi="Times New Roman" w:cs="Times New Roman"/>
          <w:sz w:val="24"/>
          <w:szCs w:val="24"/>
        </w:rPr>
        <w:t xml:space="preserve"> </w:t>
      </w:r>
      <w:r w:rsidR="006E2774">
        <w:rPr>
          <w:rFonts w:ascii="Times New Roman" w:hAnsi="Times New Roman" w:cs="Times New Roman"/>
          <w:sz w:val="24"/>
          <w:szCs w:val="24"/>
        </w:rPr>
        <w:t>julho</w:t>
      </w:r>
      <w:r w:rsidRPr="0063600F">
        <w:rPr>
          <w:rFonts w:ascii="Times New Roman" w:hAnsi="Times New Roman" w:cs="Times New Roman"/>
          <w:sz w:val="24"/>
          <w:szCs w:val="24"/>
        </w:rPr>
        <w:t xml:space="preserve"> de 2019</w:t>
      </w:r>
    </w:p>
    <w:p w:rsidR="006E2774" w:rsidRDefault="006E2774" w:rsidP="007B0050">
      <w:pPr>
        <w:tabs>
          <w:tab w:val="left" w:pos="600"/>
        </w:tabs>
        <w:spacing w:after="0" w:line="240" w:lineRule="auto"/>
        <w:jc w:val="right"/>
        <w:rPr>
          <w:rFonts w:ascii="Times New Roman" w:hAnsi="Times New Roman" w:cs="Times New Roman"/>
          <w:sz w:val="24"/>
          <w:szCs w:val="24"/>
        </w:rPr>
      </w:pPr>
    </w:p>
    <w:p w:rsidR="006E2774" w:rsidRDefault="006E2774" w:rsidP="007B0050">
      <w:pPr>
        <w:tabs>
          <w:tab w:val="left" w:pos="600"/>
        </w:tabs>
        <w:spacing w:after="0" w:line="240" w:lineRule="auto"/>
        <w:jc w:val="right"/>
        <w:rPr>
          <w:rFonts w:ascii="Times New Roman" w:hAnsi="Times New Roman" w:cs="Times New Roman"/>
          <w:sz w:val="24"/>
          <w:szCs w:val="24"/>
        </w:rPr>
      </w:pPr>
    </w:p>
    <w:p w:rsidR="006E2774" w:rsidRPr="007B0050" w:rsidRDefault="006E2774" w:rsidP="007B0050">
      <w:pPr>
        <w:tabs>
          <w:tab w:val="left" w:pos="600"/>
        </w:tabs>
        <w:spacing w:after="0" w:line="240" w:lineRule="auto"/>
        <w:jc w:val="right"/>
        <w:rPr>
          <w:rFonts w:ascii="Times New Roman" w:hAnsi="Times New Roman" w:cs="Times New Roman"/>
          <w:sz w:val="24"/>
          <w:szCs w:val="24"/>
        </w:rPr>
      </w:pPr>
    </w:p>
    <w:p w:rsidR="0044265F" w:rsidRPr="0063600F" w:rsidRDefault="0044265F" w:rsidP="0044265F">
      <w:pPr>
        <w:spacing w:after="0" w:line="240" w:lineRule="auto"/>
        <w:jc w:val="center"/>
        <w:rPr>
          <w:rFonts w:ascii="Times New Roman" w:hAnsi="Times New Roman" w:cs="Times New Roman"/>
          <w:b/>
          <w:bCs/>
          <w:sz w:val="24"/>
          <w:szCs w:val="24"/>
        </w:rPr>
      </w:pPr>
    </w:p>
    <w:p w:rsidR="0044265F" w:rsidRPr="0063600F" w:rsidRDefault="0044265F" w:rsidP="0044265F">
      <w:pPr>
        <w:spacing w:after="0" w:line="240" w:lineRule="auto"/>
        <w:jc w:val="center"/>
        <w:rPr>
          <w:rFonts w:ascii="Times New Roman" w:hAnsi="Times New Roman" w:cs="Times New Roman"/>
          <w:bCs/>
          <w:sz w:val="24"/>
          <w:szCs w:val="24"/>
        </w:rPr>
      </w:pPr>
      <w:r w:rsidRPr="0063600F">
        <w:rPr>
          <w:rFonts w:ascii="Times New Roman" w:hAnsi="Times New Roman" w:cs="Times New Roman"/>
          <w:bCs/>
          <w:sz w:val="24"/>
          <w:szCs w:val="24"/>
        </w:rPr>
        <w:t xml:space="preserve">MUNICÍPIO DE </w:t>
      </w:r>
      <w:r w:rsidR="0063600F" w:rsidRPr="0063600F">
        <w:rPr>
          <w:rFonts w:ascii="Times New Roman" w:hAnsi="Times New Roman" w:cs="Times New Roman"/>
          <w:bCs/>
          <w:sz w:val="24"/>
          <w:szCs w:val="24"/>
        </w:rPr>
        <w:t>OTACÍLIO COSTA/SC</w:t>
      </w:r>
    </w:p>
    <w:p w:rsidR="0044265F" w:rsidRPr="0063600F" w:rsidRDefault="0063600F" w:rsidP="0044265F">
      <w:pPr>
        <w:spacing w:after="0" w:line="240" w:lineRule="auto"/>
        <w:jc w:val="center"/>
        <w:rPr>
          <w:rFonts w:ascii="Times New Roman" w:hAnsi="Times New Roman" w:cs="Times New Roman"/>
          <w:sz w:val="24"/>
          <w:szCs w:val="24"/>
        </w:rPr>
      </w:pPr>
      <w:r w:rsidRPr="0063600F">
        <w:rPr>
          <w:rFonts w:ascii="Times New Roman" w:hAnsi="Times New Roman" w:cs="Times New Roman"/>
          <w:bCs/>
          <w:sz w:val="24"/>
          <w:szCs w:val="24"/>
        </w:rPr>
        <w:t xml:space="preserve">LUIZ CARLOS XAVIER - PREFEITO </w:t>
      </w:r>
    </w:p>
    <w:p w:rsidR="0044265F" w:rsidRPr="0063600F" w:rsidRDefault="0044265F" w:rsidP="0044265F">
      <w:pPr>
        <w:spacing w:after="0" w:line="240" w:lineRule="auto"/>
        <w:jc w:val="center"/>
        <w:rPr>
          <w:rFonts w:ascii="Times New Roman" w:hAnsi="Times New Roman" w:cs="Times New Roman"/>
          <w:bCs/>
          <w:sz w:val="24"/>
          <w:szCs w:val="24"/>
        </w:rPr>
      </w:pPr>
    </w:p>
    <w:p w:rsidR="0063600F" w:rsidRDefault="0063600F" w:rsidP="0044265F">
      <w:pPr>
        <w:spacing w:after="0" w:line="240" w:lineRule="auto"/>
        <w:jc w:val="center"/>
        <w:rPr>
          <w:rFonts w:ascii="Times New Roman" w:hAnsi="Times New Roman" w:cs="Times New Roman"/>
          <w:bCs/>
          <w:sz w:val="24"/>
          <w:szCs w:val="24"/>
        </w:rPr>
      </w:pPr>
    </w:p>
    <w:p w:rsidR="006E2774" w:rsidRPr="0063600F" w:rsidRDefault="006E2774" w:rsidP="0044265F">
      <w:pPr>
        <w:spacing w:after="0" w:line="240" w:lineRule="auto"/>
        <w:jc w:val="center"/>
        <w:rPr>
          <w:rFonts w:ascii="Times New Roman" w:hAnsi="Times New Roman" w:cs="Times New Roman"/>
          <w:bCs/>
          <w:sz w:val="24"/>
          <w:szCs w:val="24"/>
        </w:rPr>
      </w:pPr>
    </w:p>
    <w:p w:rsidR="0044265F" w:rsidRPr="0063600F" w:rsidRDefault="0044265F" w:rsidP="0044265F">
      <w:pPr>
        <w:spacing w:after="0" w:line="240" w:lineRule="auto"/>
        <w:jc w:val="center"/>
        <w:rPr>
          <w:rFonts w:ascii="Times New Roman" w:hAnsi="Times New Roman" w:cs="Times New Roman"/>
          <w:bCs/>
          <w:sz w:val="24"/>
          <w:szCs w:val="24"/>
        </w:rPr>
      </w:pPr>
    </w:p>
    <w:p w:rsidR="0044265F" w:rsidRPr="0063600F" w:rsidRDefault="0044265F" w:rsidP="0044265F">
      <w:pPr>
        <w:spacing w:after="0" w:line="240" w:lineRule="auto"/>
        <w:jc w:val="center"/>
        <w:rPr>
          <w:rFonts w:ascii="Times New Roman" w:hAnsi="Times New Roman" w:cs="Times New Roman"/>
          <w:bCs/>
          <w:sz w:val="24"/>
          <w:szCs w:val="24"/>
        </w:rPr>
      </w:pPr>
      <w:r w:rsidRPr="0063600F">
        <w:rPr>
          <w:rFonts w:ascii="Times New Roman" w:hAnsi="Times New Roman" w:cs="Times New Roman"/>
          <w:bCs/>
          <w:sz w:val="24"/>
          <w:szCs w:val="24"/>
        </w:rPr>
        <w:t>FORNECEDOR</w:t>
      </w:r>
    </w:p>
    <w:p w:rsidR="0044265F" w:rsidRPr="0063600F" w:rsidRDefault="0063600F" w:rsidP="0063600F">
      <w:pPr>
        <w:spacing w:after="0" w:line="240" w:lineRule="auto"/>
        <w:jc w:val="center"/>
        <w:rPr>
          <w:rFonts w:ascii="Times New Roman" w:hAnsi="Times New Roman" w:cs="Times New Roman"/>
          <w:bCs/>
          <w:sz w:val="24"/>
          <w:szCs w:val="24"/>
        </w:rPr>
      </w:pPr>
      <w:r w:rsidRPr="0063600F">
        <w:rPr>
          <w:rFonts w:ascii="Times New Roman" w:hAnsi="Times New Roman" w:cs="Times New Roman"/>
          <w:bCs/>
          <w:sz w:val="24"/>
          <w:szCs w:val="24"/>
        </w:rPr>
        <w:t>CREDENCIANTE</w:t>
      </w:r>
    </w:p>
    <w:p w:rsidR="0063600F" w:rsidRPr="0063600F" w:rsidRDefault="0063600F" w:rsidP="0063600F">
      <w:pPr>
        <w:spacing w:after="0" w:line="240" w:lineRule="auto"/>
        <w:jc w:val="center"/>
        <w:rPr>
          <w:rFonts w:ascii="Times New Roman" w:hAnsi="Times New Roman" w:cs="Times New Roman"/>
          <w:bCs/>
          <w:sz w:val="24"/>
          <w:szCs w:val="24"/>
        </w:rPr>
      </w:pPr>
    </w:p>
    <w:p w:rsidR="0063600F" w:rsidRPr="0063600F" w:rsidRDefault="0063600F" w:rsidP="0063600F">
      <w:pPr>
        <w:spacing w:after="0" w:line="240" w:lineRule="auto"/>
        <w:jc w:val="center"/>
        <w:rPr>
          <w:rFonts w:ascii="Times New Roman" w:hAnsi="Times New Roman" w:cs="Times New Roman"/>
          <w:bCs/>
          <w:sz w:val="24"/>
          <w:szCs w:val="24"/>
        </w:rPr>
      </w:pPr>
    </w:p>
    <w:p w:rsidR="0044265F" w:rsidRPr="0063600F" w:rsidRDefault="0044265F" w:rsidP="0044265F">
      <w:pPr>
        <w:spacing w:after="0" w:line="240" w:lineRule="auto"/>
        <w:rPr>
          <w:rFonts w:ascii="Times New Roman" w:hAnsi="Times New Roman" w:cs="Times New Roman"/>
          <w:sz w:val="24"/>
          <w:szCs w:val="24"/>
        </w:rPr>
      </w:pPr>
    </w:p>
    <w:p w:rsidR="0044265F" w:rsidRPr="0063600F" w:rsidRDefault="0044265F" w:rsidP="0044265F">
      <w:pPr>
        <w:spacing w:after="0" w:line="240" w:lineRule="auto"/>
        <w:rPr>
          <w:rFonts w:ascii="Times New Roman" w:hAnsi="Times New Roman" w:cs="Times New Roman"/>
          <w:sz w:val="24"/>
          <w:szCs w:val="24"/>
        </w:rPr>
      </w:pPr>
      <w:r w:rsidRPr="0063600F">
        <w:rPr>
          <w:rFonts w:ascii="Times New Roman" w:hAnsi="Times New Roman" w:cs="Times New Roman"/>
          <w:sz w:val="24"/>
          <w:szCs w:val="24"/>
        </w:rPr>
        <w:t>TESTEMUNHAS:</w:t>
      </w:r>
    </w:p>
    <w:p w:rsidR="0063600F" w:rsidRDefault="0063600F"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Default="006E2774" w:rsidP="00231321">
      <w:pPr>
        <w:pStyle w:val="Corpodetexto"/>
        <w:spacing w:before="6"/>
        <w:ind w:left="0"/>
        <w:rPr>
          <w:sz w:val="24"/>
          <w:szCs w:val="24"/>
          <w:lang w:val="pt-BR"/>
        </w:rPr>
      </w:pPr>
    </w:p>
    <w:p w:rsidR="006E2774" w:rsidRPr="0063600F" w:rsidRDefault="006E2774" w:rsidP="00231321">
      <w:pPr>
        <w:pStyle w:val="Corpodetexto"/>
        <w:spacing w:before="6"/>
        <w:ind w:left="0"/>
        <w:rPr>
          <w:sz w:val="24"/>
          <w:szCs w:val="24"/>
          <w:lang w:val="pt-BR"/>
        </w:rPr>
      </w:pPr>
    </w:p>
    <w:p w:rsidR="0063600F" w:rsidRPr="0063600F" w:rsidRDefault="0063600F" w:rsidP="00231321">
      <w:pPr>
        <w:pStyle w:val="Corpodetexto"/>
        <w:spacing w:before="6"/>
        <w:ind w:left="0"/>
        <w:rPr>
          <w:sz w:val="24"/>
          <w:szCs w:val="24"/>
          <w:lang w:val="pt-BR"/>
        </w:rPr>
      </w:pPr>
    </w:p>
    <w:p w:rsidR="0063600F" w:rsidRPr="0063600F" w:rsidRDefault="0063600F" w:rsidP="0063600F">
      <w:pPr>
        <w:jc w:val="center"/>
        <w:rPr>
          <w:rFonts w:ascii="Times New Roman" w:hAnsi="Times New Roman" w:cs="Times New Roman"/>
          <w:b/>
          <w:bCs/>
          <w:sz w:val="24"/>
          <w:szCs w:val="24"/>
          <w:u w:val="single"/>
        </w:rPr>
      </w:pPr>
      <w:r w:rsidRPr="0063600F">
        <w:rPr>
          <w:rFonts w:ascii="Times New Roman" w:hAnsi="Times New Roman" w:cs="Times New Roman"/>
          <w:b/>
          <w:sz w:val="24"/>
          <w:szCs w:val="24"/>
          <w:u w:val="single"/>
        </w:rPr>
        <w:t xml:space="preserve">CHAMAMENTO PÚBLICO Nº </w:t>
      </w:r>
      <w:r w:rsidR="00B81256">
        <w:rPr>
          <w:rFonts w:ascii="Times New Roman" w:hAnsi="Times New Roman" w:cs="Times New Roman"/>
          <w:b/>
          <w:sz w:val="24"/>
          <w:szCs w:val="24"/>
          <w:u w:val="single"/>
        </w:rPr>
        <w:t>003</w:t>
      </w:r>
      <w:r w:rsidRPr="0063600F">
        <w:rPr>
          <w:rFonts w:ascii="Times New Roman" w:hAnsi="Times New Roman" w:cs="Times New Roman"/>
          <w:b/>
          <w:sz w:val="24"/>
          <w:szCs w:val="24"/>
          <w:u w:val="single"/>
        </w:rPr>
        <w:t>/2019</w:t>
      </w:r>
      <w:r w:rsidRPr="0063600F">
        <w:rPr>
          <w:rFonts w:ascii="Times New Roman" w:hAnsi="Times New Roman" w:cs="Times New Roman"/>
          <w:b/>
          <w:sz w:val="24"/>
          <w:szCs w:val="24"/>
        </w:rPr>
        <w:t xml:space="preserve"> </w:t>
      </w:r>
    </w:p>
    <w:p w:rsidR="0063600F" w:rsidRPr="0063600F" w:rsidRDefault="0063600F" w:rsidP="00231321">
      <w:pPr>
        <w:pStyle w:val="Corpodetexto"/>
        <w:spacing w:before="6"/>
        <w:ind w:left="0"/>
        <w:rPr>
          <w:sz w:val="24"/>
          <w:szCs w:val="24"/>
          <w:lang w:val="pt-BR"/>
        </w:rPr>
      </w:pPr>
    </w:p>
    <w:p w:rsidR="0063600F" w:rsidRPr="0063600F" w:rsidRDefault="0063600F" w:rsidP="0063600F">
      <w:pPr>
        <w:pStyle w:val="Corpodetexto"/>
        <w:spacing w:before="6"/>
        <w:ind w:left="0"/>
        <w:jc w:val="center"/>
        <w:rPr>
          <w:sz w:val="24"/>
          <w:szCs w:val="24"/>
          <w:lang w:val="pt-BR"/>
        </w:rPr>
      </w:pPr>
      <w:r w:rsidRPr="0063600F">
        <w:rPr>
          <w:sz w:val="24"/>
          <w:szCs w:val="24"/>
          <w:lang w:val="pt-BR"/>
        </w:rPr>
        <w:t>ANEXO III</w:t>
      </w:r>
    </w:p>
    <w:p w:rsidR="0063600F" w:rsidRPr="0063600F" w:rsidRDefault="0063600F" w:rsidP="0063600F">
      <w:pPr>
        <w:pStyle w:val="Corpodetexto"/>
        <w:spacing w:before="6"/>
        <w:ind w:left="0"/>
        <w:jc w:val="center"/>
        <w:rPr>
          <w:sz w:val="24"/>
          <w:szCs w:val="24"/>
          <w:lang w:val="pt-BR"/>
        </w:rPr>
      </w:pPr>
    </w:p>
    <w:p w:rsidR="0063600F" w:rsidRPr="0063600F" w:rsidRDefault="0063600F" w:rsidP="0063600F">
      <w:pPr>
        <w:spacing w:after="0" w:line="240" w:lineRule="auto"/>
        <w:jc w:val="center"/>
        <w:rPr>
          <w:rFonts w:ascii="Times New Roman" w:hAnsi="Times New Roman" w:cs="Times New Roman"/>
          <w:b/>
          <w:sz w:val="24"/>
          <w:szCs w:val="24"/>
          <w:u w:val="single"/>
        </w:rPr>
      </w:pPr>
      <w:r w:rsidRPr="0063600F">
        <w:rPr>
          <w:rFonts w:ascii="Times New Roman" w:hAnsi="Times New Roman" w:cs="Times New Roman"/>
          <w:b/>
          <w:sz w:val="24"/>
          <w:szCs w:val="24"/>
          <w:u w:val="single"/>
        </w:rPr>
        <w:t>MODELO DE FORMULÁRIO PADRONIZADO DE PROPOSTA</w:t>
      </w:r>
    </w:p>
    <w:p w:rsidR="0063600F" w:rsidRPr="0063600F" w:rsidRDefault="0063600F" w:rsidP="0063600F">
      <w:pPr>
        <w:spacing w:after="0" w:line="240" w:lineRule="auto"/>
        <w:jc w:val="center"/>
        <w:rPr>
          <w:rFonts w:ascii="Times New Roman" w:hAnsi="Times New Roman" w:cs="Times New Roman"/>
          <w:b/>
          <w:i/>
          <w:sz w:val="24"/>
          <w:szCs w:val="24"/>
          <w:highlight w:val="yellow"/>
          <w:u w:val="single"/>
        </w:rPr>
      </w:pPr>
    </w:p>
    <w:p w:rsidR="0063600F" w:rsidRPr="0063600F" w:rsidRDefault="0063600F" w:rsidP="0063600F">
      <w:pPr>
        <w:spacing w:after="0" w:line="240" w:lineRule="auto"/>
        <w:jc w:val="both"/>
        <w:rPr>
          <w:rFonts w:ascii="Times New Roman" w:hAnsi="Times New Roman" w:cs="Times New Roman"/>
          <w:sz w:val="24"/>
          <w:szCs w:val="24"/>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81"/>
        <w:gridCol w:w="4129"/>
      </w:tblGrid>
      <w:tr w:rsidR="0063600F" w:rsidRPr="0063600F" w:rsidTr="00273A85">
        <w:trPr>
          <w:trHeight w:val="240"/>
          <w:jc w:val="center"/>
        </w:trPr>
        <w:tc>
          <w:tcPr>
            <w:tcW w:w="3881" w:type="dxa"/>
          </w:tcPr>
          <w:p w:rsidR="0063600F" w:rsidRPr="0063600F" w:rsidRDefault="0063600F" w:rsidP="00273A85">
            <w:pPr>
              <w:spacing w:after="0" w:line="240" w:lineRule="auto"/>
              <w:jc w:val="both"/>
              <w:rPr>
                <w:rFonts w:ascii="Times New Roman" w:hAnsi="Times New Roman" w:cs="Times New Roman"/>
                <w:b/>
                <w:sz w:val="24"/>
                <w:szCs w:val="24"/>
              </w:rPr>
            </w:pPr>
            <w:r w:rsidRPr="0063600F">
              <w:rPr>
                <w:rFonts w:ascii="Times New Roman" w:hAnsi="Times New Roman" w:cs="Times New Roman"/>
                <w:b/>
                <w:sz w:val="24"/>
                <w:szCs w:val="24"/>
              </w:rPr>
              <w:t>Nome ou Razão Social do Proponente:</w:t>
            </w:r>
          </w:p>
        </w:tc>
        <w:tc>
          <w:tcPr>
            <w:tcW w:w="4129" w:type="dxa"/>
          </w:tcPr>
          <w:p w:rsidR="0063600F" w:rsidRPr="0063600F" w:rsidRDefault="0063600F" w:rsidP="00273A85">
            <w:pPr>
              <w:spacing w:after="0" w:line="240" w:lineRule="auto"/>
              <w:jc w:val="both"/>
              <w:rPr>
                <w:rFonts w:ascii="Times New Roman" w:hAnsi="Times New Roman" w:cs="Times New Roman"/>
                <w:sz w:val="24"/>
                <w:szCs w:val="24"/>
              </w:rPr>
            </w:pPr>
          </w:p>
        </w:tc>
      </w:tr>
      <w:tr w:rsidR="0063600F" w:rsidRPr="0063600F" w:rsidTr="00273A85">
        <w:trPr>
          <w:trHeight w:val="278"/>
          <w:jc w:val="center"/>
        </w:trPr>
        <w:tc>
          <w:tcPr>
            <w:tcW w:w="3881" w:type="dxa"/>
          </w:tcPr>
          <w:p w:rsidR="0063600F" w:rsidRPr="0063600F" w:rsidRDefault="0063600F" w:rsidP="00273A85">
            <w:pPr>
              <w:spacing w:after="0" w:line="240" w:lineRule="auto"/>
              <w:jc w:val="both"/>
              <w:rPr>
                <w:rFonts w:ascii="Times New Roman" w:hAnsi="Times New Roman" w:cs="Times New Roman"/>
                <w:b/>
                <w:sz w:val="24"/>
                <w:szCs w:val="24"/>
              </w:rPr>
            </w:pPr>
            <w:r w:rsidRPr="0063600F">
              <w:rPr>
                <w:rFonts w:ascii="Times New Roman" w:hAnsi="Times New Roman" w:cs="Times New Roman"/>
                <w:b/>
                <w:sz w:val="24"/>
                <w:szCs w:val="24"/>
              </w:rPr>
              <w:t>Endereço:</w:t>
            </w:r>
          </w:p>
        </w:tc>
        <w:tc>
          <w:tcPr>
            <w:tcW w:w="4129" w:type="dxa"/>
          </w:tcPr>
          <w:p w:rsidR="0063600F" w:rsidRPr="0063600F" w:rsidRDefault="0063600F" w:rsidP="00273A85">
            <w:pPr>
              <w:spacing w:after="0" w:line="240" w:lineRule="auto"/>
              <w:jc w:val="both"/>
              <w:rPr>
                <w:rFonts w:ascii="Times New Roman" w:hAnsi="Times New Roman" w:cs="Times New Roman"/>
                <w:sz w:val="24"/>
                <w:szCs w:val="24"/>
              </w:rPr>
            </w:pPr>
          </w:p>
        </w:tc>
      </w:tr>
      <w:tr w:rsidR="0063600F" w:rsidRPr="0063600F" w:rsidTr="00273A85">
        <w:trPr>
          <w:trHeight w:val="206"/>
          <w:jc w:val="center"/>
        </w:trPr>
        <w:tc>
          <w:tcPr>
            <w:tcW w:w="3881" w:type="dxa"/>
          </w:tcPr>
          <w:p w:rsidR="0063600F" w:rsidRPr="0063600F" w:rsidRDefault="0063600F" w:rsidP="00273A85">
            <w:pPr>
              <w:spacing w:after="0" w:line="240" w:lineRule="auto"/>
              <w:jc w:val="both"/>
              <w:rPr>
                <w:rFonts w:ascii="Times New Roman" w:hAnsi="Times New Roman" w:cs="Times New Roman"/>
                <w:b/>
                <w:sz w:val="24"/>
                <w:szCs w:val="24"/>
              </w:rPr>
            </w:pPr>
            <w:r w:rsidRPr="0063600F">
              <w:rPr>
                <w:rFonts w:ascii="Times New Roman" w:hAnsi="Times New Roman" w:cs="Times New Roman"/>
                <w:b/>
                <w:sz w:val="24"/>
                <w:szCs w:val="24"/>
              </w:rPr>
              <w:t>Telefone:</w:t>
            </w:r>
          </w:p>
        </w:tc>
        <w:tc>
          <w:tcPr>
            <w:tcW w:w="4129" w:type="dxa"/>
          </w:tcPr>
          <w:p w:rsidR="0063600F" w:rsidRPr="0063600F" w:rsidRDefault="0063600F" w:rsidP="00273A85">
            <w:pPr>
              <w:spacing w:after="0" w:line="240" w:lineRule="auto"/>
              <w:jc w:val="both"/>
              <w:rPr>
                <w:rFonts w:ascii="Times New Roman" w:hAnsi="Times New Roman" w:cs="Times New Roman"/>
                <w:sz w:val="24"/>
                <w:szCs w:val="24"/>
              </w:rPr>
            </w:pPr>
          </w:p>
        </w:tc>
      </w:tr>
      <w:tr w:rsidR="0063600F" w:rsidRPr="0063600F" w:rsidTr="00273A85">
        <w:trPr>
          <w:trHeight w:val="206"/>
          <w:jc w:val="center"/>
        </w:trPr>
        <w:tc>
          <w:tcPr>
            <w:tcW w:w="3881" w:type="dxa"/>
          </w:tcPr>
          <w:p w:rsidR="0063600F" w:rsidRPr="0063600F" w:rsidRDefault="0063600F" w:rsidP="00273A85">
            <w:pPr>
              <w:spacing w:after="0" w:line="240" w:lineRule="auto"/>
              <w:jc w:val="both"/>
              <w:rPr>
                <w:rFonts w:ascii="Times New Roman" w:hAnsi="Times New Roman" w:cs="Times New Roman"/>
                <w:b/>
                <w:sz w:val="24"/>
                <w:szCs w:val="24"/>
              </w:rPr>
            </w:pPr>
            <w:r w:rsidRPr="0063600F">
              <w:rPr>
                <w:rFonts w:ascii="Times New Roman" w:hAnsi="Times New Roman" w:cs="Times New Roman"/>
                <w:b/>
                <w:sz w:val="24"/>
                <w:szCs w:val="24"/>
              </w:rPr>
              <w:t>Banco, Agência, Conta Corrente.</w:t>
            </w:r>
          </w:p>
        </w:tc>
        <w:tc>
          <w:tcPr>
            <w:tcW w:w="4129" w:type="dxa"/>
          </w:tcPr>
          <w:p w:rsidR="0063600F" w:rsidRPr="0063600F" w:rsidRDefault="0063600F" w:rsidP="00273A85">
            <w:pPr>
              <w:spacing w:after="0" w:line="240" w:lineRule="auto"/>
              <w:jc w:val="both"/>
              <w:rPr>
                <w:rFonts w:ascii="Times New Roman" w:hAnsi="Times New Roman" w:cs="Times New Roman"/>
                <w:sz w:val="24"/>
                <w:szCs w:val="24"/>
              </w:rPr>
            </w:pPr>
          </w:p>
        </w:tc>
      </w:tr>
    </w:tbl>
    <w:p w:rsidR="0063600F" w:rsidRPr="0063600F" w:rsidRDefault="0063600F" w:rsidP="0063600F">
      <w:pPr>
        <w:spacing w:after="0" w:line="240" w:lineRule="auto"/>
        <w:jc w:val="both"/>
        <w:rPr>
          <w:rFonts w:ascii="Times New Roman" w:hAnsi="Times New Roman" w:cs="Times New Roman"/>
          <w:b/>
          <w:sz w:val="24"/>
          <w:szCs w:val="24"/>
        </w:rPr>
      </w:pPr>
    </w:p>
    <w:p w:rsidR="0063600F" w:rsidRPr="0063600F" w:rsidRDefault="0063600F" w:rsidP="0063600F">
      <w:pPr>
        <w:spacing w:after="0" w:line="240" w:lineRule="auto"/>
        <w:jc w:val="both"/>
        <w:rPr>
          <w:rFonts w:ascii="Times New Roman" w:hAnsi="Times New Roman" w:cs="Times New Roman"/>
          <w:b/>
          <w:sz w:val="24"/>
          <w:szCs w:val="24"/>
        </w:rPr>
      </w:pPr>
    </w:p>
    <w:p w:rsidR="0063600F" w:rsidRPr="00B81A25" w:rsidRDefault="0063600F" w:rsidP="0063600F">
      <w:pPr>
        <w:spacing w:after="0" w:line="240" w:lineRule="auto"/>
        <w:jc w:val="both"/>
        <w:rPr>
          <w:rFonts w:ascii="Times New Roman" w:hAnsi="Times New Roman" w:cs="Times New Roman"/>
          <w:b/>
          <w:sz w:val="24"/>
          <w:szCs w:val="24"/>
        </w:rPr>
      </w:pPr>
      <w:r w:rsidRPr="0063600F">
        <w:rPr>
          <w:rFonts w:ascii="Times New Roman" w:hAnsi="Times New Roman" w:cs="Times New Roman"/>
          <w:b/>
          <w:sz w:val="24"/>
          <w:szCs w:val="24"/>
        </w:rPr>
        <w:t xml:space="preserve">OBJETO: </w:t>
      </w:r>
      <w:r w:rsidRPr="0063600F">
        <w:rPr>
          <w:rFonts w:ascii="Times New Roman" w:hAnsi="Times New Roman" w:cs="Times New Roman"/>
          <w:sz w:val="24"/>
          <w:szCs w:val="24"/>
        </w:rPr>
        <w:t>Contratação de empresa especializada para implementação de medidas técnicas, administrativas e jurídicas necessárias à efetivação da regularização fundiárias de núcleos urbanos no Município de Otacílio Costa</w:t>
      </w:r>
      <w:r w:rsidR="00B81A25">
        <w:rPr>
          <w:rFonts w:ascii="Times New Roman" w:hAnsi="Times New Roman" w:cs="Times New Roman"/>
          <w:sz w:val="24"/>
          <w:szCs w:val="24"/>
        </w:rPr>
        <w:t xml:space="preserve">/SC - </w:t>
      </w:r>
      <w:r w:rsidR="00B81A25" w:rsidRPr="00B81A25">
        <w:rPr>
          <w:rFonts w:ascii="Times New Roman" w:hAnsi="Times New Roman" w:cs="Times New Roman"/>
          <w:b/>
          <w:sz w:val="24"/>
          <w:szCs w:val="24"/>
        </w:rPr>
        <w:t xml:space="preserve">REURB ESPECIAL e/ou REURB-S - </w:t>
      </w:r>
      <w:proofErr w:type="gramStart"/>
      <w:r w:rsidR="00B81A25" w:rsidRPr="00B81A25">
        <w:rPr>
          <w:rFonts w:ascii="Times New Roman" w:hAnsi="Times New Roman" w:cs="Times New Roman"/>
          <w:b/>
          <w:sz w:val="24"/>
          <w:szCs w:val="24"/>
        </w:rPr>
        <w:t>SOCIAL</w:t>
      </w:r>
      <w:proofErr w:type="gramEnd"/>
    </w:p>
    <w:p w:rsidR="0063600F" w:rsidRPr="0063600F" w:rsidRDefault="0063600F" w:rsidP="0063600F">
      <w:pPr>
        <w:spacing w:after="0" w:line="240" w:lineRule="auto"/>
        <w:jc w:val="both"/>
        <w:rPr>
          <w:rFonts w:ascii="Times New Roman" w:hAnsi="Times New Roman" w:cs="Times New Roman"/>
          <w:sz w:val="24"/>
          <w:szCs w:val="24"/>
        </w:rPr>
      </w:pPr>
    </w:p>
    <w:p w:rsidR="0063600F" w:rsidRPr="0063600F" w:rsidRDefault="0063600F" w:rsidP="0063600F">
      <w:pPr>
        <w:spacing w:after="0" w:line="240" w:lineRule="auto"/>
        <w:jc w:val="both"/>
        <w:rPr>
          <w:rFonts w:ascii="Times New Roman" w:hAnsi="Times New Roman" w:cs="Times New Roman"/>
          <w:sz w:val="24"/>
          <w:szCs w:val="24"/>
        </w:rPr>
      </w:pPr>
    </w:p>
    <w:p w:rsidR="0063600F" w:rsidRPr="0063600F" w:rsidRDefault="0063600F" w:rsidP="0063600F">
      <w:pPr>
        <w:spacing w:after="0" w:line="240" w:lineRule="auto"/>
        <w:jc w:val="both"/>
        <w:rPr>
          <w:rFonts w:ascii="Times New Roman" w:hAnsi="Times New Roman" w:cs="Times New Roman"/>
          <w:sz w:val="24"/>
          <w:szCs w:val="24"/>
        </w:rPr>
      </w:pPr>
    </w:p>
    <w:p w:rsidR="0063600F" w:rsidRDefault="0063600F" w:rsidP="0063600F">
      <w:pPr>
        <w:pStyle w:val="Lista"/>
        <w:ind w:left="0" w:firstLine="0"/>
        <w:jc w:val="both"/>
      </w:pPr>
      <w:r w:rsidRPr="0063600F">
        <w:t xml:space="preserve">Valor máximo por lote (por extenso): </w:t>
      </w:r>
      <w:r w:rsidR="00B81A25">
        <w:t>Lote 01 – R$</w:t>
      </w:r>
    </w:p>
    <w:p w:rsidR="00B81A25" w:rsidRPr="0063600F" w:rsidRDefault="00B81A25" w:rsidP="0063600F">
      <w:pPr>
        <w:pStyle w:val="Lista"/>
        <w:ind w:left="0" w:firstLine="0"/>
        <w:jc w:val="both"/>
      </w:pPr>
      <w:r>
        <w:tab/>
      </w:r>
      <w:r>
        <w:tab/>
      </w:r>
      <w:r>
        <w:tab/>
      </w:r>
      <w:r>
        <w:tab/>
      </w:r>
      <w:r>
        <w:tab/>
        <w:t xml:space="preserve">  Lote 02 – R$ </w:t>
      </w:r>
      <w:r>
        <w:tab/>
      </w:r>
      <w:r>
        <w:tab/>
      </w:r>
    </w:p>
    <w:p w:rsidR="0063600F" w:rsidRPr="0063600F" w:rsidRDefault="0063600F" w:rsidP="0063600F">
      <w:pPr>
        <w:pStyle w:val="Lista"/>
        <w:ind w:left="0" w:firstLine="0"/>
        <w:jc w:val="both"/>
      </w:pPr>
    </w:p>
    <w:p w:rsidR="0063600F" w:rsidRPr="0063600F" w:rsidRDefault="0063600F" w:rsidP="0063600F">
      <w:pPr>
        <w:pStyle w:val="Lista"/>
        <w:ind w:left="0" w:firstLine="0"/>
        <w:jc w:val="both"/>
      </w:pPr>
    </w:p>
    <w:p w:rsidR="0063600F" w:rsidRPr="0063600F" w:rsidRDefault="0063600F" w:rsidP="0063600F">
      <w:pPr>
        <w:pStyle w:val="Lista"/>
        <w:ind w:left="0" w:firstLine="0"/>
        <w:jc w:val="both"/>
      </w:pPr>
      <w:r w:rsidRPr="0063600F">
        <w:t>1 – O prazo de eficácia desta proposta é de 90 (noventa) dias, a contar da data da entrega de seu respectivo envelope (art. 64, § 3º, da Lei Federal nº 8.666/93).</w:t>
      </w:r>
    </w:p>
    <w:p w:rsidR="0063600F" w:rsidRPr="0063600F" w:rsidRDefault="0063600F" w:rsidP="0063600F">
      <w:pPr>
        <w:pStyle w:val="Lista"/>
        <w:ind w:left="0" w:firstLine="0"/>
        <w:jc w:val="both"/>
      </w:pPr>
    </w:p>
    <w:p w:rsidR="0063600F" w:rsidRPr="0063600F" w:rsidRDefault="0063600F" w:rsidP="0063600F">
      <w:pPr>
        <w:pStyle w:val="Lista"/>
        <w:ind w:left="0" w:firstLine="0"/>
        <w:jc w:val="both"/>
      </w:pPr>
      <w:r w:rsidRPr="0063600F">
        <w:t>2 – A eficácia suspensiva dos recursos hierárquicos que forem interpostos no curso da licitação estender-se-á ao prazo de convocação previsto no art. 64, § 3º, da Lei Federal nº 8.666/93.</w:t>
      </w:r>
    </w:p>
    <w:p w:rsidR="0063600F" w:rsidRPr="0063600F" w:rsidRDefault="0063600F" w:rsidP="0063600F">
      <w:pPr>
        <w:pStyle w:val="Lista"/>
        <w:ind w:left="0" w:firstLine="0"/>
        <w:jc w:val="both"/>
      </w:pP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510F9C" w:rsidP="00105C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Otacílio Costa/SC,   </w:t>
      </w:r>
      <w:r w:rsidR="0063600F" w:rsidRPr="0063600F">
        <w:rPr>
          <w:rFonts w:ascii="Times New Roman" w:hAnsi="Times New Roman" w:cs="Times New Roman"/>
          <w:sz w:val="24"/>
          <w:szCs w:val="24"/>
        </w:rPr>
        <w:t xml:space="preserve"> </w:t>
      </w:r>
      <w:r w:rsidR="006E2774">
        <w:rPr>
          <w:rFonts w:ascii="Times New Roman" w:hAnsi="Times New Roman" w:cs="Times New Roman"/>
          <w:sz w:val="24"/>
          <w:szCs w:val="24"/>
        </w:rPr>
        <w:t>julho</w:t>
      </w:r>
      <w:r w:rsidR="0063600F" w:rsidRPr="0063600F">
        <w:rPr>
          <w:rFonts w:ascii="Times New Roman" w:hAnsi="Times New Roman" w:cs="Times New Roman"/>
          <w:sz w:val="24"/>
          <w:szCs w:val="24"/>
        </w:rPr>
        <w:t xml:space="preserve"> de 201</w:t>
      </w:r>
      <w:r w:rsidR="00105C1C">
        <w:rPr>
          <w:rFonts w:ascii="Times New Roman" w:hAnsi="Times New Roman" w:cs="Times New Roman"/>
          <w:sz w:val="24"/>
          <w:szCs w:val="24"/>
        </w:rPr>
        <w:t>9</w:t>
      </w:r>
      <w:r w:rsidR="0063600F" w:rsidRPr="0063600F">
        <w:rPr>
          <w:rFonts w:ascii="Times New Roman" w:hAnsi="Times New Roman" w:cs="Times New Roman"/>
          <w:sz w:val="24"/>
          <w:szCs w:val="24"/>
        </w:rPr>
        <w:t>.</w:t>
      </w: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63600F" w:rsidP="0063600F">
      <w:pPr>
        <w:spacing w:after="0" w:line="240" w:lineRule="auto"/>
        <w:jc w:val="center"/>
        <w:rPr>
          <w:rFonts w:ascii="Times New Roman" w:hAnsi="Times New Roman" w:cs="Times New Roman"/>
          <w:sz w:val="24"/>
          <w:szCs w:val="24"/>
        </w:rPr>
      </w:pPr>
    </w:p>
    <w:p w:rsidR="0063600F" w:rsidRPr="0063600F" w:rsidRDefault="0063600F" w:rsidP="0063600F">
      <w:pPr>
        <w:spacing w:after="0" w:line="240" w:lineRule="auto"/>
        <w:jc w:val="center"/>
        <w:rPr>
          <w:rFonts w:ascii="Times New Roman" w:hAnsi="Times New Roman" w:cs="Times New Roman"/>
          <w:sz w:val="24"/>
          <w:szCs w:val="24"/>
        </w:rPr>
      </w:pPr>
      <w:r w:rsidRPr="0063600F">
        <w:rPr>
          <w:rFonts w:ascii="Times New Roman" w:hAnsi="Times New Roman" w:cs="Times New Roman"/>
          <w:sz w:val="24"/>
          <w:szCs w:val="24"/>
        </w:rPr>
        <w:t>__________________________</w:t>
      </w:r>
    </w:p>
    <w:p w:rsidR="0063600F" w:rsidRPr="0063600F" w:rsidRDefault="0063600F" w:rsidP="0063600F">
      <w:pPr>
        <w:spacing w:after="0" w:line="240" w:lineRule="auto"/>
        <w:jc w:val="center"/>
        <w:rPr>
          <w:rFonts w:ascii="Times New Roman" w:hAnsi="Times New Roman" w:cs="Times New Roman"/>
          <w:sz w:val="24"/>
          <w:szCs w:val="24"/>
        </w:rPr>
      </w:pPr>
      <w:r w:rsidRPr="0063600F">
        <w:rPr>
          <w:rFonts w:ascii="Times New Roman" w:hAnsi="Times New Roman" w:cs="Times New Roman"/>
          <w:sz w:val="24"/>
          <w:szCs w:val="24"/>
        </w:rPr>
        <w:t>Razão Social da Empresa</w:t>
      </w:r>
    </w:p>
    <w:p w:rsidR="0063600F" w:rsidRPr="0063600F" w:rsidRDefault="0063600F" w:rsidP="0063600F">
      <w:pPr>
        <w:spacing w:after="0" w:line="240" w:lineRule="auto"/>
        <w:jc w:val="center"/>
        <w:rPr>
          <w:rFonts w:ascii="Times New Roman" w:hAnsi="Times New Roman" w:cs="Times New Roman"/>
          <w:sz w:val="24"/>
          <w:szCs w:val="24"/>
        </w:rPr>
      </w:pPr>
      <w:r w:rsidRPr="0063600F">
        <w:rPr>
          <w:rFonts w:ascii="Times New Roman" w:hAnsi="Times New Roman" w:cs="Times New Roman"/>
          <w:sz w:val="24"/>
          <w:szCs w:val="24"/>
        </w:rPr>
        <w:t>Nome do responsável/procurador</w:t>
      </w:r>
    </w:p>
    <w:p w:rsidR="0063600F" w:rsidRPr="0063600F" w:rsidRDefault="0063600F" w:rsidP="0063600F">
      <w:pPr>
        <w:spacing w:after="0" w:line="240" w:lineRule="auto"/>
        <w:jc w:val="center"/>
        <w:rPr>
          <w:rFonts w:ascii="Times New Roman" w:hAnsi="Times New Roman" w:cs="Times New Roman"/>
          <w:sz w:val="24"/>
          <w:szCs w:val="24"/>
        </w:rPr>
      </w:pPr>
      <w:r w:rsidRPr="0063600F">
        <w:rPr>
          <w:rFonts w:ascii="Times New Roman" w:hAnsi="Times New Roman" w:cs="Times New Roman"/>
          <w:sz w:val="24"/>
          <w:szCs w:val="24"/>
        </w:rPr>
        <w:t>Cargo do responsável/procurador</w:t>
      </w:r>
    </w:p>
    <w:p w:rsidR="0063600F" w:rsidRPr="0063600F" w:rsidRDefault="0063600F" w:rsidP="0063600F">
      <w:pPr>
        <w:pStyle w:val="Corpodetexto"/>
        <w:spacing w:before="6"/>
        <w:ind w:left="0"/>
        <w:jc w:val="center"/>
        <w:rPr>
          <w:sz w:val="24"/>
          <w:szCs w:val="24"/>
          <w:lang w:val="pt-BR"/>
        </w:rPr>
      </w:pPr>
      <w:r w:rsidRPr="00273A85">
        <w:rPr>
          <w:sz w:val="24"/>
          <w:szCs w:val="24"/>
          <w:lang w:val="pt-BR"/>
        </w:rPr>
        <w:t>N. do documento de identidade</w:t>
      </w:r>
    </w:p>
    <w:p w:rsidR="0063600F" w:rsidRPr="009543EC" w:rsidRDefault="0063600F" w:rsidP="00231321">
      <w:pPr>
        <w:pStyle w:val="Corpodetexto"/>
        <w:spacing w:before="6"/>
        <w:ind w:left="0"/>
        <w:rPr>
          <w:rFonts w:asciiTheme="majorHAnsi" w:hAnsiTheme="majorHAnsi"/>
          <w:sz w:val="24"/>
          <w:szCs w:val="24"/>
          <w:lang w:val="pt-BR"/>
        </w:rPr>
      </w:pPr>
    </w:p>
    <w:sectPr w:rsidR="0063600F" w:rsidRPr="009543EC" w:rsidSect="00B76C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DB" w:rsidRDefault="00A22CDB" w:rsidP="0070074D">
      <w:pPr>
        <w:spacing w:after="0" w:line="240" w:lineRule="auto"/>
      </w:pPr>
      <w:r>
        <w:separator/>
      </w:r>
    </w:p>
  </w:endnote>
  <w:endnote w:type="continuationSeparator" w:id="0">
    <w:p w:rsidR="00A22CDB" w:rsidRDefault="00A22CDB" w:rsidP="0070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DB" w:rsidRPr="00741C74" w:rsidRDefault="00A22CDB" w:rsidP="00741C74">
    <w:pPr>
      <w:spacing w:after="0" w:line="360" w:lineRule="atLeast"/>
      <w:jc w:val="center"/>
      <w:rPr>
        <w:rFonts w:eastAsia="Times New Roman" w:cs="Arial"/>
        <w:sz w:val="24"/>
        <w:szCs w:val="24"/>
        <w:lang w:eastAsia="pt-BR"/>
      </w:rPr>
    </w:pPr>
    <w:r w:rsidRPr="00741C74">
      <w:rPr>
        <w:rFonts w:eastAsia="Times New Roman" w:cs="Arial"/>
        <w:sz w:val="24"/>
        <w:szCs w:val="24"/>
        <w:lang w:eastAsia="pt-BR"/>
      </w:rPr>
      <w:t xml:space="preserve">Av. Vidal Ramos Junior, 228 - Centro Administrativo - 88540-000 - Otacílio Costa – SC Fones: (49) 3221.8000 e (49) 3275.3334 – CNPJC 75.326.066/0001-75 </w:t>
    </w:r>
  </w:p>
  <w:p w:rsidR="00A22CDB" w:rsidRDefault="00A22C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DB" w:rsidRDefault="00A22CDB" w:rsidP="0070074D">
      <w:pPr>
        <w:spacing w:after="0" w:line="240" w:lineRule="auto"/>
      </w:pPr>
      <w:r>
        <w:separator/>
      </w:r>
    </w:p>
  </w:footnote>
  <w:footnote w:type="continuationSeparator" w:id="0">
    <w:p w:rsidR="00A22CDB" w:rsidRDefault="00A22CDB" w:rsidP="00700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DB" w:rsidRPr="00B573DE" w:rsidRDefault="00A22CDB" w:rsidP="00330F81">
    <w:pPr>
      <w:spacing w:after="0" w:line="360" w:lineRule="atLeast"/>
      <w:outlineLvl w:val="1"/>
      <w:rPr>
        <w:rFonts w:ascii="Arial" w:hAnsi="Arial" w:cs="Arial"/>
        <w:noProof/>
        <w:color w:val="000000"/>
        <w:sz w:val="36"/>
        <w:szCs w:val="36"/>
        <w:lang w:eastAsia="pt-BR"/>
      </w:rPr>
    </w:pPr>
    <w:r w:rsidRPr="00B573DE">
      <w:rPr>
        <w:rFonts w:ascii="Arial" w:hAnsi="Arial" w:cs="Arial"/>
        <w:noProof/>
        <w:lang w:eastAsia="pt-BR"/>
      </w:rPr>
      <w:drawing>
        <wp:anchor distT="0" distB="0" distL="114300" distR="114300" simplePos="0" relativeHeight="251659264" behindDoc="0" locked="0" layoutInCell="1" allowOverlap="1">
          <wp:simplePos x="0" y="0"/>
          <wp:positionH relativeFrom="margin">
            <wp:posOffset>-670560</wp:posOffset>
          </wp:positionH>
          <wp:positionV relativeFrom="margin">
            <wp:posOffset>-670560</wp:posOffset>
          </wp:positionV>
          <wp:extent cx="695325" cy="763905"/>
          <wp:effectExtent l="0" t="0" r="0" b="0"/>
          <wp:wrapSquare wrapText="bothSides"/>
          <wp:docPr id="7" name="Imagem 7" descr="http://www.otaciliocosta.sc.gov.br/images/municipios/brasao/90x90/otacilioco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taciliocosta.sc.gov.br/images/municipios/brasao/90x90/otaciliocosta.png"/>
                  <pic:cNvPicPr>
                    <a:picLocks noChangeAspect="1" noChangeArrowheads="1"/>
                  </pic:cNvPicPr>
                </pic:nvPicPr>
                <pic:blipFill>
                  <a:blip r:embed="rId1"/>
                  <a:srcRect/>
                  <a:stretch>
                    <a:fillRect/>
                  </a:stretch>
                </pic:blipFill>
                <pic:spPr bwMode="auto">
                  <a:xfrm>
                    <a:off x="0" y="0"/>
                    <a:ext cx="695325" cy="763905"/>
                  </a:xfrm>
                  <a:prstGeom prst="rect">
                    <a:avLst/>
                  </a:prstGeom>
                  <a:noFill/>
                  <a:ln w="9525">
                    <a:noFill/>
                    <a:miter lim="800000"/>
                    <a:headEnd/>
                    <a:tailEnd/>
                  </a:ln>
                </pic:spPr>
              </pic:pic>
            </a:graphicData>
          </a:graphic>
        </wp:anchor>
      </w:drawing>
    </w:r>
    <w:r w:rsidRPr="00B573DE">
      <w:rPr>
        <w:rFonts w:ascii="Arial" w:eastAsia="Times New Roman" w:hAnsi="Arial" w:cs="Arial"/>
        <w:b/>
        <w:bCs/>
        <w:caps/>
        <w:color w:val="000000"/>
        <w:sz w:val="36"/>
        <w:szCs w:val="36"/>
        <w:lang w:eastAsia="pt-BR"/>
      </w:rPr>
      <w:t>OTACÍLIO COSTA</w:t>
    </w:r>
  </w:p>
  <w:p w:rsidR="00A22CDB" w:rsidRPr="00B573DE" w:rsidRDefault="00A22CDB" w:rsidP="00330F81">
    <w:pPr>
      <w:spacing w:after="0" w:line="360" w:lineRule="atLeast"/>
      <w:outlineLvl w:val="1"/>
      <w:rPr>
        <w:rFonts w:eastAsia="Times New Roman" w:cs="Arial"/>
        <w:b/>
        <w:bCs/>
        <w:caps/>
        <w:sz w:val="28"/>
        <w:szCs w:val="28"/>
        <w:lang w:eastAsia="pt-BR"/>
      </w:rPr>
    </w:pPr>
    <w:r w:rsidRPr="00B573DE">
      <w:rPr>
        <w:rFonts w:eastAsia="Times New Roman" w:cs="Arial"/>
        <w:b/>
        <w:bCs/>
        <w:caps/>
        <w:sz w:val="28"/>
        <w:szCs w:val="28"/>
        <w:lang w:eastAsia="pt-BR"/>
      </w:rPr>
      <w:t xml:space="preserve">PREFEITURA MUNICIPAL </w:t>
    </w:r>
  </w:p>
  <w:p w:rsidR="00A22CDB" w:rsidRDefault="00A22C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40BB3"/>
    <w:multiLevelType w:val="hybridMultilevel"/>
    <w:tmpl w:val="2D66F266"/>
    <w:lvl w:ilvl="0" w:tplc="C2B42E38">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81D42A02">
      <w:numFmt w:val="bullet"/>
      <w:lvlText w:val="•"/>
      <w:lvlJc w:val="left"/>
      <w:pPr>
        <w:ind w:left="1522" w:hanging="567"/>
      </w:pPr>
      <w:rPr>
        <w:rFonts w:hint="default"/>
      </w:rPr>
    </w:lvl>
    <w:lvl w:ilvl="2" w:tplc="08480BBE">
      <w:numFmt w:val="bullet"/>
      <w:lvlText w:val="•"/>
      <w:lvlJc w:val="left"/>
      <w:pPr>
        <w:ind w:left="2385" w:hanging="567"/>
      </w:pPr>
      <w:rPr>
        <w:rFonts w:hint="default"/>
      </w:rPr>
    </w:lvl>
    <w:lvl w:ilvl="3" w:tplc="D05612A2">
      <w:numFmt w:val="bullet"/>
      <w:lvlText w:val="•"/>
      <w:lvlJc w:val="left"/>
      <w:pPr>
        <w:ind w:left="3247" w:hanging="567"/>
      </w:pPr>
      <w:rPr>
        <w:rFonts w:hint="default"/>
      </w:rPr>
    </w:lvl>
    <w:lvl w:ilvl="4" w:tplc="3F66A3AE">
      <w:numFmt w:val="bullet"/>
      <w:lvlText w:val="•"/>
      <w:lvlJc w:val="left"/>
      <w:pPr>
        <w:ind w:left="4110" w:hanging="567"/>
      </w:pPr>
      <w:rPr>
        <w:rFonts w:hint="default"/>
      </w:rPr>
    </w:lvl>
    <w:lvl w:ilvl="5" w:tplc="DC30A9B6">
      <w:numFmt w:val="bullet"/>
      <w:lvlText w:val="•"/>
      <w:lvlJc w:val="left"/>
      <w:pPr>
        <w:ind w:left="4973" w:hanging="567"/>
      </w:pPr>
      <w:rPr>
        <w:rFonts w:hint="default"/>
      </w:rPr>
    </w:lvl>
    <w:lvl w:ilvl="6" w:tplc="352E6EB0">
      <w:numFmt w:val="bullet"/>
      <w:lvlText w:val="•"/>
      <w:lvlJc w:val="left"/>
      <w:pPr>
        <w:ind w:left="5835" w:hanging="567"/>
      </w:pPr>
      <w:rPr>
        <w:rFonts w:hint="default"/>
      </w:rPr>
    </w:lvl>
    <w:lvl w:ilvl="7" w:tplc="BF2C70FA">
      <w:numFmt w:val="bullet"/>
      <w:lvlText w:val="•"/>
      <w:lvlJc w:val="left"/>
      <w:pPr>
        <w:ind w:left="6698" w:hanging="567"/>
      </w:pPr>
      <w:rPr>
        <w:rFonts w:hint="default"/>
      </w:rPr>
    </w:lvl>
    <w:lvl w:ilvl="8" w:tplc="AC6ACEE6">
      <w:numFmt w:val="bullet"/>
      <w:lvlText w:val="•"/>
      <w:lvlJc w:val="left"/>
      <w:pPr>
        <w:ind w:left="7561" w:hanging="567"/>
      </w:pPr>
      <w:rPr>
        <w:rFonts w:hint="default"/>
      </w:rPr>
    </w:lvl>
  </w:abstractNum>
  <w:abstractNum w:abstractNumId="2">
    <w:nsid w:val="08BF4569"/>
    <w:multiLevelType w:val="multilevel"/>
    <w:tmpl w:val="2ABA7406"/>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E5C192B"/>
    <w:multiLevelType w:val="hybridMultilevel"/>
    <w:tmpl w:val="828E09C0"/>
    <w:lvl w:ilvl="0" w:tplc="4992ED98">
      <w:start w:val="1"/>
      <w:numFmt w:val="lowerLetter"/>
      <w:lvlText w:val="%1)"/>
      <w:lvlJc w:val="left"/>
      <w:pPr>
        <w:ind w:left="529" w:hanging="428"/>
      </w:pPr>
      <w:rPr>
        <w:rFonts w:ascii="Times New Roman" w:eastAsia="Times New Roman" w:hAnsi="Times New Roman" w:cs="Times New Roman" w:hint="default"/>
        <w:w w:val="99"/>
        <w:sz w:val="20"/>
        <w:szCs w:val="20"/>
      </w:rPr>
    </w:lvl>
    <w:lvl w:ilvl="1" w:tplc="98543B2A">
      <w:numFmt w:val="bullet"/>
      <w:lvlText w:val="•"/>
      <w:lvlJc w:val="left"/>
      <w:pPr>
        <w:ind w:left="1396" w:hanging="428"/>
      </w:pPr>
      <w:rPr>
        <w:rFonts w:hint="default"/>
      </w:rPr>
    </w:lvl>
    <w:lvl w:ilvl="2" w:tplc="3AFA0E52">
      <w:numFmt w:val="bullet"/>
      <w:lvlText w:val="•"/>
      <w:lvlJc w:val="left"/>
      <w:pPr>
        <w:ind w:left="2273" w:hanging="428"/>
      </w:pPr>
      <w:rPr>
        <w:rFonts w:hint="default"/>
      </w:rPr>
    </w:lvl>
    <w:lvl w:ilvl="3" w:tplc="B9FA42A2">
      <w:numFmt w:val="bullet"/>
      <w:lvlText w:val="•"/>
      <w:lvlJc w:val="left"/>
      <w:pPr>
        <w:ind w:left="3149" w:hanging="428"/>
      </w:pPr>
      <w:rPr>
        <w:rFonts w:hint="default"/>
      </w:rPr>
    </w:lvl>
    <w:lvl w:ilvl="4" w:tplc="98B27B40">
      <w:numFmt w:val="bullet"/>
      <w:lvlText w:val="•"/>
      <w:lvlJc w:val="left"/>
      <w:pPr>
        <w:ind w:left="4026" w:hanging="428"/>
      </w:pPr>
      <w:rPr>
        <w:rFonts w:hint="default"/>
      </w:rPr>
    </w:lvl>
    <w:lvl w:ilvl="5" w:tplc="C89213FE">
      <w:numFmt w:val="bullet"/>
      <w:lvlText w:val="•"/>
      <w:lvlJc w:val="left"/>
      <w:pPr>
        <w:ind w:left="4903" w:hanging="428"/>
      </w:pPr>
      <w:rPr>
        <w:rFonts w:hint="default"/>
      </w:rPr>
    </w:lvl>
    <w:lvl w:ilvl="6" w:tplc="68588E0C">
      <w:numFmt w:val="bullet"/>
      <w:lvlText w:val="•"/>
      <w:lvlJc w:val="left"/>
      <w:pPr>
        <w:ind w:left="5779" w:hanging="428"/>
      </w:pPr>
      <w:rPr>
        <w:rFonts w:hint="default"/>
      </w:rPr>
    </w:lvl>
    <w:lvl w:ilvl="7" w:tplc="F9968B46">
      <w:numFmt w:val="bullet"/>
      <w:lvlText w:val="•"/>
      <w:lvlJc w:val="left"/>
      <w:pPr>
        <w:ind w:left="6656" w:hanging="428"/>
      </w:pPr>
      <w:rPr>
        <w:rFonts w:hint="default"/>
      </w:rPr>
    </w:lvl>
    <w:lvl w:ilvl="8" w:tplc="88F6E23E">
      <w:numFmt w:val="bullet"/>
      <w:lvlText w:val="•"/>
      <w:lvlJc w:val="left"/>
      <w:pPr>
        <w:ind w:left="7533" w:hanging="428"/>
      </w:pPr>
      <w:rPr>
        <w:rFonts w:hint="default"/>
      </w:rPr>
    </w:lvl>
  </w:abstractNum>
  <w:abstractNum w:abstractNumId="4">
    <w:nsid w:val="12101069"/>
    <w:multiLevelType w:val="hybridMultilevel"/>
    <w:tmpl w:val="A3CA0AF8"/>
    <w:lvl w:ilvl="0" w:tplc="16B8F90C">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EE105F8A">
      <w:numFmt w:val="bullet"/>
      <w:lvlText w:val="•"/>
      <w:lvlJc w:val="left"/>
      <w:pPr>
        <w:ind w:left="1396" w:hanging="428"/>
      </w:pPr>
      <w:rPr>
        <w:rFonts w:hint="default"/>
      </w:rPr>
    </w:lvl>
    <w:lvl w:ilvl="2" w:tplc="900C8896">
      <w:numFmt w:val="bullet"/>
      <w:lvlText w:val="•"/>
      <w:lvlJc w:val="left"/>
      <w:pPr>
        <w:ind w:left="2273" w:hanging="428"/>
      </w:pPr>
      <w:rPr>
        <w:rFonts w:hint="default"/>
      </w:rPr>
    </w:lvl>
    <w:lvl w:ilvl="3" w:tplc="55A2B7A4">
      <w:numFmt w:val="bullet"/>
      <w:lvlText w:val="•"/>
      <w:lvlJc w:val="left"/>
      <w:pPr>
        <w:ind w:left="3149" w:hanging="428"/>
      </w:pPr>
      <w:rPr>
        <w:rFonts w:hint="default"/>
      </w:rPr>
    </w:lvl>
    <w:lvl w:ilvl="4" w:tplc="9C6C8B24">
      <w:numFmt w:val="bullet"/>
      <w:lvlText w:val="•"/>
      <w:lvlJc w:val="left"/>
      <w:pPr>
        <w:ind w:left="4026" w:hanging="428"/>
      </w:pPr>
      <w:rPr>
        <w:rFonts w:hint="default"/>
      </w:rPr>
    </w:lvl>
    <w:lvl w:ilvl="5" w:tplc="515EDFDC">
      <w:numFmt w:val="bullet"/>
      <w:lvlText w:val="•"/>
      <w:lvlJc w:val="left"/>
      <w:pPr>
        <w:ind w:left="4903" w:hanging="428"/>
      </w:pPr>
      <w:rPr>
        <w:rFonts w:hint="default"/>
      </w:rPr>
    </w:lvl>
    <w:lvl w:ilvl="6" w:tplc="A8F41568">
      <w:numFmt w:val="bullet"/>
      <w:lvlText w:val="•"/>
      <w:lvlJc w:val="left"/>
      <w:pPr>
        <w:ind w:left="5779" w:hanging="428"/>
      </w:pPr>
      <w:rPr>
        <w:rFonts w:hint="default"/>
      </w:rPr>
    </w:lvl>
    <w:lvl w:ilvl="7" w:tplc="818C5C3C">
      <w:numFmt w:val="bullet"/>
      <w:lvlText w:val="•"/>
      <w:lvlJc w:val="left"/>
      <w:pPr>
        <w:ind w:left="6656" w:hanging="428"/>
      </w:pPr>
      <w:rPr>
        <w:rFonts w:hint="default"/>
      </w:rPr>
    </w:lvl>
    <w:lvl w:ilvl="8" w:tplc="D716E028">
      <w:numFmt w:val="bullet"/>
      <w:lvlText w:val="•"/>
      <w:lvlJc w:val="left"/>
      <w:pPr>
        <w:ind w:left="7533" w:hanging="428"/>
      </w:pPr>
      <w:rPr>
        <w:rFonts w:hint="default"/>
      </w:rPr>
    </w:lvl>
  </w:abstractNum>
  <w:abstractNum w:abstractNumId="5">
    <w:nsid w:val="19271B74"/>
    <w:multiLevelType w:val="hybridMultilevel"/>
    <w:tmpl w:val="3D72914E"/>
    <w:lvl w:ilvl="0" w:tplc="C17EB4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33DBE"/>
    <w:multiLevelType w:val="hybridMultilevel"/>
    <w:tmpl w:val="D4CAD312"/>
    <w:lvl w:ilvl="0" w:tplc="E4C63E1C">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1512B7F8">
      <w:start w:val="1"/>
      <w:numFmt w:val="lowerLetter"/>
      <w:lvlText w:val="%2)"/>
      <w:lvlJc w:val="left"/>
      <w:pPr>
        <w:ind w:left="1095" w:hanging="428"/>
      </w:pPr>
      <w:rPr>
        <w:rFonts w:ascii="Times New Roman" w:eastAsia="Times New Roman" w:hAnsi="Times New Roman" w:cs="Times New Roman" w:hint="default"/>
        <w:w w:val="99"/>
        <w:sz w:val="20"/>
        <w:szCs w:val="20"/>
      </w:rPr>
    </w:lvl>
    <w:lvl w:ilvl="2" w:tplc="2A0C95EA">
      <w:numFmt w:val="bullet"/>
      <w:lvlText w:val="•"/>
      <w:lvlJc w:val="left"/>
      <w:pPr>
        <w:ind w:left="2009" w:hanging="428"/>
      </w:pPr>
      <w:rPr>
        <w:rFonts w:hint="default"/>
      </w:rPr>
    </w:lvl>
    <w:lvl w:ilvl="3" w:tplc="A63A8A94">
      <w:numFmt w:val="bullet"/>
      <w:lvlText w:val="•"/>
      <w:lvlJc w:val="left"/>
      <w:pPr>
        <w:ind w:left="2919" w:hanging="428"/>
      </w:pPr>
      <w:rPr>
        <w:rFonts w:hint="default"/>
      </w:rPr>
    </w:lvl>
    <w:lvl w:ilvl="4" w:tplc="B046ECA4">
      <w:numFmt w:val="bullet"/>
      <w:lvlText w:val="•"/>
      <w:lvlJc w:val="left"/>
      <w:pPr>
        <w:ind w:left="3828" w:hanging="428"/>
      </w:pPr>
      <w:rPr>
        <w:rFonts w:hint="default"/>
      </w:rPr>
    </w:lvl>
    <w:lvl w:ilvl="5" w:tplc="E6C47E90">
      <w:numFmt w:val="bullet"/>
      <w:lvlText w:val="•"/>
      <w:lvlJc w:val="left"/>
      <w:pPr>
        <w:ind w:left="4738" w:hanging="428"/>
      </w:pPr>
      <w:rPr>
        <w:rFonts w:hint="default"/>
      </w:rPr>
    </w:lvl>
    <w:lvl w:ilvl="6" w:tplc="F93C016A">
      <w:numFmt w:val="bullet"/>
      <w:lvlText w:val="•"/>
      <w:lvlJc w:val="left"/>
      <w:pPr>
        <w:ind w:left="5648" w:hanging="428"/>
      </w:pPr>
      <w:rPr>
        <w:rFonts w:hint="default"/>
      </w:rPr>
    </w:lvl>
    <w:lvl w:ilvl="7" w:tplc="AABA38CA">
      <w:numFmt w:val="bullet"/>
      <w:lvlText w:val="•"/>
      <w:lvlJc w:val="left"/>
      <w:pPr>
        <w:ind w:left="6557" w:hanging="428"/>
      </w:pPr>
      <w:rPr>
        <w:rFonts w:hint="default"/>
      </w:rPr>
    </w:lvl>
    <w:lvl w:ilvl="8" w:tplc="17741260">
      <w:numFmt w:val="bullet"/>
      <w:lvlText w:val="•"/>
      <w:lvlJc w:val="left"/>
      <w:pPr>
        <w:ind w:left="7467" w:hanging="428"/>
      </w:pPr>
      <w:rPr>
        <w:rFonts w:hint="default"/>
      </w:rPr>
    </w:lvl>
  </w:abstractNum>
  <w:abstractNum w:abstractNumId="7">
    <w:nsid w:val="1F652EA1"/>
    <w:multiLevelType w:val="hybridMultilevel"/>
    <w:tmpl w:val="FF223E52"/>
    <w:lvl w:ilvl="0" w:tplc="CA3286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8C4F2F"/>
    <w:multiLevelType w:val="hybridMultilevel"/>
    <w:tmpl w:val="86DAC35E"/>
    <w:lvl w:ilvl="0" w:tplc="44C469A0">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7970BBA"/>
    <w:multiLevelType w:val="hybridMultilevel"/>
    <w:tmpl w:val="30BE4EE0"/>
    <w:lvl w:ilvl="0" w:tplc="7DA45C32">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658074D2">
      <w:numFmt w:val="bullet"/>
      <w:lvlText w:val="•"/>
      <w:lvlJc w:val="left"/>
      <w:pPr>
        <w:ind w:left="1396" w:hanging="428"/>
      </w:pPr>
      <w:rPr>
        <w:rFonts w:hint="default"/>
      </w:rPr>
    </w:lvl>
    <w:lvl w:ilvl="2" w:tplc="1B4C88B0">
      <w:numFmt w:val="bullet"/>
      <w:lvlText w:val="•"/>
      <w:lvlJc w:val="left"/>
      <w:pPr>
        <w:ind w:left="2273" w:hanging="428"/>
      </w:pPr>
      <w:rPr>
        <w:rFonts w:hint="default"/>
      </w:rPr>
    </w:lvl>
    <w:lvl w:ilvl="3" w:tplc="437A2FB6">
      <w:numFmt w:val="bullet"/>
      <w:lvlText w:val="•"/>
      <w:lvlJc w:val="left"/>
      <w:pPr>
        <w:ind w:left="3149" w:hanging="428"/>
      </w:pPr>
      <w:rPr>
        <w:rFonts w:hint="default"/>
      </w:rPr>
    </w:lvl>
    <w:lvl w:ilvl="4" w:tplc="C3CAC3D0">
      <w:numFmt w:val="bullet"/>
      <w:lvlText w:val="•"/>
      <w:lvlJc w:val="left"/>
      <w:pPr>
        <w:ind w:left="4026" w:hanging="428"/>
      </w:pPr>
      <w:rPr>
        <w:rFonts w:hint="default"/>
      </w:rPr>
    </w:lvl>
    <w:lvl w:ilvl="5" w:tplc="9F88B1A2">
      <w:numFmt w:val="bullet"/>
      <w:lvlText w:val="•"/>
      <w:lvlJc w:val="left"/>
      <w:pPr>
        <w:ind w:left="4903" w:hanging="428"/>
      </w:pPr>
      <w:rPr>
        <w:rFonts w:hint="default"/>
      </w:rPr>
    </w:lvl>
    <w:lvl w:ilvl="6" w:tplc="01628AE6">
      <w:numFmt w:val="bullet"/>
      <w:lvlText w:val="•"/>
      <w:lvlJc w:val="left"/>
      <w:pPr>
        <w:ind w:left="5779" w:hanging="428"/>
      </w:pPr>
      <w:rPr>
        <w:rFonts w:hint="default"/>
      </w:rPr>
    </w:lvl>
    <w:lvl w:ilvl="7" w:tplc="205CC5DA">
      <w:numFmt w:val="bullet"/>
      <w:lvlText w:val="•"/>
      <w:lvlJc w:val="left"/>
      <w:pPr>
        <w:ind w:left="6656" w:hanging="428"/>
      </w:pPr>
      <w:rPr>
        <w:rFonts w:hint="default"/>
      </w:rPr>
    </w:lvl>
    <w:lvl w:ilvl="8" w:tplc="C010C5CE">
      <w:numFmt w:val="bullet"/>
      <w:lvlText w:val="•"/>
      <w:lvlJc w:val="left"/>
      <w:pPr>
        <w:ind w:left="7533" w:hanging="428"/>
      </w:pPr>
      <w:rPr>
        <w:rFonts w:hint="default"/>
      </w:rPr>
    </w:lvl>
  </w:abstractNum>
  <w:abstractNum w:abstractNumId="10">
    <w:nsid w:val="291F3E33"/>
    <w:multiLevelType w:val="hybridMultilevel"/>
    <w:tmpl w:val="4972F538"/>
    <w:lvl w:ilvl="0" w:tplc="1CC4FE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2C6A36"/>
    <w:multiLevelType w:val="hybridMultilevel"/>
    <w:tmpl w:val="BADC12C6"/>
    <w:lvl w:ilvl="0" w:tplc="9B386108">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08AA9E3E">
      <w:start w:val="1"/>
      <w:numFmt w:val="lowerLetter"/>
      <w:lvlText w:val="%2)"/>
      <w:lvlJc w:val="left"/>
      <w:pPr>
        <w:ind w:left="1093" w:hanging="428"/>
      </w:pPr>
      <w:rPr>
        <w:rFonts w:ascii="Times New Roman" w:eastAsia="Times New Roman" w:hAnsi="Times New Roman" w:cs="Times New Roman" w:hint="default"/>
        <w:w w:val="99"/>
        <w:sz w:val="20"/>
        <w:szCs w:val="20"/>
      </w:rPr>
    </w:lvl>
    <w:lvl w:ilvl="2" w:tplc="1E46BDCC">
      <w:numFmt w:val="bullet"/>
      <w:lvlText w:val="•"/>
      <w:lvlJc w:val="left"/>
      <w:pPr>
        <w:ind w:left="2009" w:hanging="428"/>
      </w:pPr>
      <w:rPr>
        <w:rFonts w:hint="default"/>
      </w:rPr>
    </w:lvl>
    <w:lvl w:ilvl="3" w:tplc="DD2C6C8A">
      <w:numFmt w:val="bullet"/>
      <w:lvlText w:val="•"/>
      <w:lvlJc w:val="left"/>
      <w:pPr>
        <w:ind w:left="2919" w:hanging="428"/>
      </w:pPr>
      <w:rPr>
        <w:rFonts w:hint="default"/>
      </w:rPr>
    </w:lvl>
    <w:lvl w:ilvl="4" w:tplc="5C8CEF02">
      <w:numFmt w:val="bullet"/>
      <w:lvlText w:val="•"/>
      <w:lvlJc w:val="left"/>
      <w:pPr>
        <w:ind w:left="3828" w:hanging="428"/>
      </w:pPr>
      <w:rPr>
        <w:rFonts w:hint="default"/>
      </w:rPr>
    </w:lvl>
    <w:lvl w:ilvl="5" w:tplc="BC1CF06C">
      <w:numFmt w:val="bullet"/>
      <w:lvlText w:val="•"/>
      <w:lvlJc w:val="left"/>
      <w:pPr>
        <w:ind w:left="4738" w:hanging="428"/>
      </w:pPr>
      <w:rPr>
        <w:rFonts w:hint="default"/>
      </w:rPr>
    </w:lvl>
    <w:lvl w:ilvl="6" w:tplc="0AA85496">
      <w:numFmt w:val="bullet"/>
      <w:lvlText w:val="•"/>
      <w:lvlJc w:val="left"/>
      <w:pPr>
        <w:ind w:left="5648" w:hanging="428"/>
      </w:pPr>
      <w:rPr>
        <w:rFonts w:hint="default"/>
      </w:rPr>
    </w:lvl>
    <w:lvl w:ilvl="7" w:tplc="68B69626">
      <w:numFmt w:val="bullet"/>
      <w:lvlText w:val="•"/>
      <w:lvlJc w:val="left"/>
      <w:pPr>
        <w:ind w:left="6557" w:hanging="428"/>
      </w:pPr>
      <w:rPr>
        <w:rFonts w:hint="default"/>
      </w:rPr>
    </w:lvl>
    <w:lvl w:ilvl="8" w:tplc="C818F4B6">
      <w:numFmt w:val="bullet"/>
      <w:lvlText w:val="•"/>
      <w:lvlJc w:val="left"/>
      <w:pPr>
        <w:ind w:left="7467" w:hanging="428"/>
      </w:pPr>
      <w:rPr>
        <w:rFonts w:hint="default"/>
      </w:rPr>
    </w:lvl>
  </w:abstractNum>
  <w:abstractNum w:abstractNumId="12">
    <w:nsid w:val="4894128E"/>
    <w:multiLevelType w:val="hybridMultilevel"/>
    <w:tmpl w:val="84F4E6B2"/>
    <w:lvl w:ilvl="0" w:tplc="46E2CBAE">
      <w:start w:val="4"/>
      <w:numFmt w:val="decimal"/>
      <w:lvlText w:val="%1"/>
      <w:lvlJc w:val="left"/>
      <w:pPr>
        <w:ind w:left="2844" w:hanging="360"/>
      </w:pPr>
      <w:rPr>
        <w:rFonts w:hint="default"/>
        <w:b/>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13">
    <w:nsid w:val="4D260006"/>
    <w:multiLevelType w:val="multilevel"/>
    <w:tmpl w:val="4874E5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117D9"/>
    <w:multiLevelType w:val="multilevel"/>
    <w:tmpl w:val="0A8297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B578E0"/>
    <w:multiLevelType w:val="hybridMultilevel"/>
    <w:tmpl w:val="E1EE17F0"/>
    <w:lvl w:ilvl="0" w:tplc="B35ED216">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22207054">
      <w:start w:val="1"/>
      <w:numFmt w:val="lowerLetter"/>
      <w:lvlText w:val="%2)"/>
      <w:lvlJc w:val="left"/>
      <w:pPr>
        <w:ind w:left="1093" w:hanging="425"/>
      </w:pPr>
      <w:rPr>
        <w:rFonts w:ascii="Times New Roman" w:eastAsia="Times New Roman" w:hAnsi="Times New Roman" w:cs="Times New Roman" w:hint="default"/>
        <w:w w:val="99"/>
        <w:sz w:val="20"/>
        <w:szCs w:val="20"/>
      </w:rPr>
    </w:lvl>
    <w:lvl w:ilvl="2" w:tplc="B54EE1F6">
      <w:numFmt w:val="bullet"/>
      <w:lvlText w:val="•"/>
      <w:lvlJc w:val="left"/>
      <w:pPr>
        <w:ind w:left="2009" w:hanging="425"/>
      </w:pPr>
      <w:rPr>
        <w:rFonts w:hint="default"/>
      </w:rPr>
    </w:lvl>
    <w:lvl w:ilvl="3" w:tplc="4192C848">
      <w:numFmt w:val="bullet"/>
      <w:lvlText w:val="•"/>
      <w:lvlJc w:val="left"/>
      <w:pPr>
        <w:ind w:left="2919" w:hanging="425"/>
      </w:pPr>
      <w:rPr>
        <w:rFonts w:hint="default"/>
      </w:rPr>
    </w:lvl>
    <w:lvl w:ilvl="4" w:tplc="28D2519C">
      <w:numFmt w:val="bullet"/>
      <w:lvlText w:val="•"/>
      <w:lvlJc w:val="left"/>
      <w:pPr>
        <w:ind w:left="3828" w:hanging="425"/>
      </w:pPr>
      <w:rPr>
        <w:rFonts w:hint="default"/>
      </w:rPr>
    </w:lvl>
    <w:lvl w:ilvl="5" w:tplc="488EDB38">
      <w:numFmt w:val="bullet"/>
      <w:lvlText w:val="•"/>
      <w:lvlJc w:val="left"/>
      <w:pPr>
        <w:ind w:left="4738" w:hanging="425"/>
      </w:pPr>
      <w:rPr>
        <w:rFonts w:hint="default"/>
      </w:rPr>
    </w:lvl>
    <w:lvl w:ilvl="6" w:tplc="929AC560">
      <w:numFmt w:val="bullet"/>
      <w:lvlText w:val="•"/>
      <w:lvlJc w:val="left"/>
      <w:pPr>
        <w:ind w:left="5648" w:hanging="425"/>
      </w:pPr>
      <w:rPr>
        <w:rFonts w:hint="default"/>
      </w:rPr>
    </w:lvl>
    <w:lvl w:ilvl="7" w:tplc="A03A6084">
      <w:numFmt w:val="bullet"/>
      <w:lvlText w:val="•"/>
      <w:lvlJc w:val="left"/>
      <w:pPr>
        <w:ind w:left="6557" w:hanging="425"/>
      </w:pPr>
      <w:rPr>
        <w:rFonts w:hint="default"/>
      </w:rPr>
    </w:lvl>
    <w:lvl w:ilvl="8" w:tplc="2F983A38">
      <w:numFmt w:val="bullet"/>
      <w:lvlText w:val="•"/>
      <w:lvlJc w:val="left"/>
      <w:pPr>
        <w:ind w:left="7467" w:hanging="425"/>
      </w:pPr>
      <w:rPr>
        <w:rFonts w:hint="default"/>
      </w:rPr>
    </w:lvl>
  </w:abstractNum>
  <w:abstractNum w:abstractNumId="16">
    <w:nsid w:val="54BE541F"/>
    <w:multiLevelType w:val="hybridMultilevel"/>
    <w:tmpl w:val="34D07386"/>
    <w:lvl w:ilvl="0" w:tplc="1A4060C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266895"/>
    <w:multiLevelType w:val="multilevel"/>
    <w:tmpl w:val="74E631B6"/>
    <w:lvl w:ilvl="0">
      <w:start w:val="1"/>
      <w:numFmt w:val="upperRoman"/>
      <w:lvlText w:val="%1."/>
      <w:lvlJc w:val="left"/>
      <w:pPr>
        <w:ind w:left="1500" w:hanging="720"/>
      </w:pPr>
      <w:rPr>
        <w:rFonts w:hint="default"/>
        <w:b/>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8">
    <w:nsid w:val="56F12611"/>
    <w:multiLevelType w:val="hybridMultilevel"/>
    <w:tmpl w:val="4120F2A6"/>
    <w:lvl w:ilvl="0" w:tplc="593CC05A">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CCD461BE">
      <w:numFmt w:val="bullet"/>
      <w:lvlText w:val="•"/>
      <w:lvlJc w:val="left"/>
      <w:pPr>
        <w:ind w:left="1396" w:hanging="428"/>
      </w:pPr>
      <w:rPr>
        <w:rFonts w:hint="default"/>
      </w:rPr>
    </w:lvl>
    <w:lvl w:ilvl="2" w:tplc="20FCE3C8">
      <w:numFmt w:val="bullet"/>
      <w:lvlText w:val="•"/>
      <w:lvlJc w:val="left"/>
      <w:pPr>
        <w:ind w:left="2273" w:hanging="428"/>
      </w:pPr>
      <w:rPr>
        <w:rFonts w:hint="default"/>
      </w:rPr>
    </w:lvl>
    <w:lvl w:ilvl="3" w:tplc="2AEC0786">
      <w:numFmt w:val="bullet"/>
      <w:lvlText w:val="•"/>
      <w:lvlJc w:val="left"/>
      <w:pPr>
        <w:ind w:left="3149" w:hanging="428"/>
      </w:pPr>
      <w:rPr>
        <w:rFonts w:hint="default"/>
      </w:rPr>
    </w:lvl>
    <w:lvl w:ilvl="4" w:tplc="FE7806F2">
      <w:numFmt w:val="bullet"/>
      <w:lvlText w:val="•"/>
      <w:lvlJc w:val="left"/>
      <w:pPr>
        <w:ind w:left="4026" w:hanging="428"/>
      </w:pPr>
      <w:rPr>
        <w:rFonts w:hint="default"/>
      </w:rPr>
    </w:lvl>
    <w:lvl w:ilvl="5" w:tplc="D0CEF8F8">
      <w:numFmt w:val="bullet"/>
      <w:lvlText w:val="•"/>
      <w:lvlJc w:val="left"/>
      <w:pPr>
        <w:ind w:left="4903" w:hanging="428"/>
      </w:pPr>
      <w:rPr>
        <w:rFonts w:hint="default"/>
      </w:rPr>
    </w:lvl>
    <w:lvl w:ilvl="6" w:tplc="C8D072A8">
      <w:numFmt w:val="bullet"/>
      <w:lvlText w:val="•"/>
      <w:lvlJc w:val="left"/>
      <w:pPr>
        <w:ind w:left="5779" w:hanging="428"/>
      </w:pPr>
      <w:rPr>
        <w:rFonts w:hint="default"/>
      </w:rPr>
    </w:lvl>
    <w:lvl w:ilvl="7" w:tplc="299E0C1C">
      <w:numFmt w:val="bullet"/>
      <w:lvlText w:val="•"/>
      <w:lvlJc w:val="left"/>
      <w:pPr>
        <w:ind w:left="6656" w:hanging="428"/>
      </w:pPr>
      <w:rPr>
        <w:rFonts w:hint="default"/>
      </w:rPr>
    </w:lvl>
    <w:lvl w:ilvl="8" w:tplc="E1C24D64">
      <w:numFmt w:val="bullet"/>
      <w:lvlText w:val="•"/>
      <w:lvlJc w:val="left"/>
      <w:pPr>
        <w:ind w:left="7533" w:hanging="428"/>
      </w:pPr>
      <w:rPr>
        <w:rFonts w:hint="default"/>
      </w:rPr>
    </w:lvl>
  </w:abstractNum>
  <w:abstractNum w:abstractNumId="19">
    <w:nsid w:val="62F64CFB"/>
    <w:multiLevelType w:val="hybridMultilevel"/>
    <w:tmpl w:val="FF54D25A"/>
    <w:lvl w:ilvl="0" w:tplc="551462F4">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B86A56E8">
      <w:start w:val="1"/>
      <w:numFmt w:val="lowerLetter"/>
      <w:lvlText w:val="%2)"/>
      <w:lvlJc w:val="left"/>
      <w:pPr>
        <w:ind w:left="1093" w:hanging="425"/>
      </w:pPr>
      <w:rPr>
        <w:rFonts w:ascii="Times New Roman" w:eastAsia="Times New Roman" w:hAnsi="Times New Roman" w:cs="Times New Roman" w:hint="default"/>
        <w:w w:val="99"/>
        <w:sz w:val="20"/>
        <w:szCs w:val="20"/>
      </w:rPr>
    </w:lvl>
    <w:lvl w:ilvl="2" w:tplc="80A83D9A">
      <w:numFmt w:val="bullet"/>
      <w:lvlText w:val="•"/>
      <w:lvlJc w:val="left"/>
      <w:pPr>
        <w:ind w:left="2009" w:hanging="425"/>
      </w:pPr>
      <w:rPr>
        <w:rFonts w:hint="default"/>
      </w:rPr>
    </w:lvl>
    <w:lvl w:ilvl="3" w:tplc="B7B40410">
      <w:numFmt w:val="bullet"/>
      <w:lvlText w:val="•"/>
      <w:lvlJc w:val="left"/>
      <w:pPr>
        <w:ind w:left="2919" w:hanging="425"/>
      </w:pPr>
      <w:rPr>
        <w:rFonts w:hint="default"/>
      </w:rPr>
    </w:lvl>
    <w:lvl w:ilvl="4" w:tplc="4D5E70E8">
      <w:numFmt w:val="bullet"/>
      <w:lvlText w:val="•"/>
      <w:lvlJc w:val="left"/>
      <w:pPr>
        <w:ind w:left="3828" w:hanging="425"/>
      </w:pPr>
      <w:rPr>
        <w:rFonts w:hint="default"/>
      </w:rPr>
    </w:lvl>
    <w:lvl w:ilvl="5" w:tplc="F3606BE4">
      <w:numFmt w:val="bullet"/>
      <w:lvlText w:val="•"/>
      <w:lvlJc w:val="left"/>
      <w:pPr>
        <w:ind w:left="4738" w:hanging="425"/>
      </w:pPr>
      <w:rPr>
        <w:rFonts w:hint="default"/>
      </w:rPr>
    </w:lvl>
    <w:lvl w:ilvl="6" w:tplc="82600DEA">
      <w:numFmt w:val="bullet"/>
      <w:lvlText w:val="•"/>
      <w:lvlJc w:val="left"/>
      <w:pPr>
        <w:ind w:left="5648" w:hanging="425"/>
      </w:pPr>
      <w:rPr>
        <w:rFonts w:hint="default"/>
      </w:rPr>
    </w:lvl>
    <w:lvl w:ilvl="7" w:tplc="359061D8">
      <w:numFmt w:val="bullet"/>
      <w:lvlText w:val="•"/>
      <w:lvlJc w:val="left"/>
      <w:pPr>
        <w:ind w:left="6557" w:hanging="425"/>
      </w:pPr>
      <w:rPr>
        <w:rFonts w:hint="default"/>
      </w:rPr>
    </w:lvl>
    <w:lvl w:ilvl="8" w:tplc="2A74F16A">
      <w:numFmt w:val="bullet"/>
      <w:lvlText w:val="•"/>
      <w:lvlJc w:val="left"/>
      <w:pPr>
        <w:ind w:left="7467" w:hanging="425"/>
      </w:pPr>
      <w:rPr>
        <w:rFonts w:hint="default"/>
      </w:rPr>
    </w:lvl>
  </w:abstractNum>
  <w:abstractNum w:abstractNumId="20">
    <w:nsid w:val="64902C2C"/>
    <w:multiLevelType w:val="hybridMultilevel"/>
    <w:tmpl w:val="086433B0"/>
    <w:lvl w:ilvl="0" w:tplc="B7BAE8B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C6C3B9D"/>
    <w:multiLevelType w:val="hybridMultilevel"/>
    <w:tmpl w:val="A852BF9C"/>
    <w:lvl w:ilvl="0" w:tplc="BF640770">
      <w:start w:val="5"/>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645AF1"/>
    <w:multiLevelType w:val="hybridMultilevel"/>
    <w:tmpl w:val="106EBA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EB21F0"/>
    <w:multiLevelType w:val="hybridMultilevel"/>
    <w:tmpl w:val="AEA8D7E0"/>
    <w:lvl w:ilvl="0" w:tplc="2D86B4DA">
      <w:start w:val="4"/>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D4047EC"/>
    <w:multiLevelType w:val="hybridMultilevel"/>
    <w:tmpl w:val="C238578A"/>
    <w:lvl w:ilvl="0" w:tplc="A9F0D996">
      <w:start w:val="1"/>
      <w:numFmt w:val="decimal"/>
      <w:lvlText w:val="%1."/>
      <w:lvlJc w:val="left"/>
      <w:pPr>
        <w:ind w:left="303" w:hanging="202"/>
      </w:pPr>
      <w:rPr>
        <w:rFonts w:hint="default"/>
        <w:b/>
        <w:bCs/>
        <w:spacing w:val="0"/>
        <w:w w:val="99"/>
      </w:rPr>
    </w:lvl>
    <w:lvl w:ilvl="1" w:tplc="CFE4FE0A">
      <w:numFmt w:val="bullet"/>
      <w:lvlText w:val="•"/>
      <w:lvlJc w:val="left"/>
      <w:pPr>
        <w:ind w:left="1198" w:hanging="202"/>
      </w:pPr>
      <w:rPr>
        <w:rFonts w:hint="default"/>
      </w:rPr>
    </w:lvl>
    <w:lvl w:ilvl="2" w:tplc="494430E0">
      <w:numFmt w:val="bullet"/>
      <w:lvlText w:val="•"/>
      <w:lvlJc w:val="left"/>
      <w:pPr>
        <w:ind w:left="2097" w:hanging="202"/>
      </w:pPr>
      <w:rPr>
        <w:rFonts w:hint="default"/>
      </w:rPr>
    </w:lvl>
    <w:lvl w:ilvl="3" w:tplc="56B6D7CC">
      <w:numFmt w:val="bullet"/>
      <w:lvlText w:val="•"/>
      <w:lvlJc w:val="left"/>
      <w:pPr>
        <w:ind w:left="2995" w:hanging="202"/>
      </w:pPr>
      <w:rPr>
        <w:rFonts w:hint="default"/>
      </w:rPr>
    </w:lvl>
    <w:lvl w:ilvl="4" w:tplc="333C0358">
      <w:numFmt w:val="bullet"/>
      <w:lvlText w:val="•"/>
      <w:lvlJc w:val="left"/>
      <w:pPr>
        <w:ind w:left="3894" w:hanging="202"/>
      </w:pPr>
      <w:rPr>
        <w:rFonts w:hint="default"/>
      </w:rPr>
    </w:lvl>
    <w:lvl w:ilvl="5" w:tplc="C8DE82E2">
      <w:numFmt w:val="bullet"/>
      <w:lvlText w:val="•"/>
      <w:lvlJc w:val="left"/>
      <w:pPr>
        <w:ind w:left="4793" w:hanging="202"/>
      </w:pPr>
      <w:rPr>
        <w:rFonts w:hint="default"/>
      </w:rPr>
    </w:lvl>
    <w:lvl w:ilvl="6" w:tplc="98847BC2">
      <w:numFmt w:val="bullet"/>
      <w:lvlText w:val="•"/>
      <w:lvlJc w:val="left"/>
      <w:pPr>
        <w:ind w:left="5691" w:hanging="202"/>
      </w:pPr>
      <w:rPr>
        <w:rFonts w:hint="default"/>
      </w:rPr>
    </w:lvl>
    <w:lvl w:ilvl="7" w:tplc="3AE26AC0">
      <w:numFmt w:val="bullet"/>
      <w:lvlText w:val="•"/>
      <w:lvlJc w:val="left"/>
      <w:pPr>
        <w:ind w:left="6590" w:hanging="202"/>
      </w:pPr>
      <w:rPr>
        <w:rFonts w:hint="default"/>
      </w:rPr>
    </w:lvl>
    <w:lvl w:ilvl="8" w:tplc="C0AE5DD2">
      <w:numFmt w:val="bullet"/>
      <w:lvlText w:val="•"/>
      <w:lvlJc w:val="left"/>
      <w:pPr>
        <w:ind w:left="7489" w:hanging="202"/>
      </w:pPr>
      <w:rPr>
        <w:rFonts w:hint="default"/>
      </w:rPr>
    </w:lvl>
  </w:abstractNum>
  <w:abstractNum w:abstractNumId="25">
    <w:nsid w:val="7FB16C80"/>
    <w:multiLevelType w:val="hybridMultilevel"/>
    <w:tmpl w:val="8EF6DA40"/>
    <w:lvl w:ilvl="0" w:tplc="E4A066A0">
      <w:start w:val="4"/>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5"/>
  </w:num>
  <w:num w:numId="2">
    <w:abstractNumId w:val="20"/>
  </w:num>
  <w:num w:numId="3">
    <w:abstractNumId w:val="8"/>
  </w:num>
  <w:num w:numId="4">
    <w:abstractNumId w:val="7"/>
  </w:num>
  <w:num w:numId="5">
    <w:abstractNumId w:val="10"/>
  </w:num>
  <w:num w:numId="6">
    <w:abstractNumId w:val="13"/>
  </w:num>
  <w:num w:numId="7">
    <w:abstractNumId w:val="17"/>
  </w:num>
  <w:num w:numId="8">
    <w:abstractNumId w:val="4"/>
  </w:num>
  <w:num w:numId="9">
    <w:abstractNumId w:val="1"/>
  </w:num>
  <w:num w:numId="10">
    <w:abstractNumId w:val="24"/>
  </w:num>
  <w:num w:numId="11">
    <w:abstractNumId w:val="15"/>
  </w:num>
  <w:num w:numId="12">
    <w:abstractNumId w:val="19"/>
  </w:num>
  <w:num w:numId="13">
    <w:abstractNumId w:val="6"/>
  </w:num>
  <w:num w:numId="14">
    <w:abstractNumId w:val="11"/>
  </w:num>
  <w:num w:numId="15">
    <w:abstractNumId w:val="18"/>
  </w:num>
  <w:num w:numId="16">
    <w:abstractNumId w:val="9"/>
  </w:num>
  <w:num w:numId="17">
    <w:abstractNumId w:val="3"/>
  </w:num>
  <w:num w:numId="18">
    <w:abstractNumId w:val="12"/>
  </w:num>
  <w:num w:numId="19">
    <w:abstractNumId w:val="0"/>
  </w:num>
  <w:num w:numId="20">
    <w:abstractNumId w:val="22"/>
  </w:num>
  <w:num w:numId="21">
    <w:abstractNumId w:val="2"/>
  </w:num>
  <w:num w:numId="22">
    <w:abstractNumId w:val="23"/>
  </w:num>
  <w:num w:numId="23">
    <w:abstractNumId w:val="25"/>
  </w:num>
  <w:num w:numId="24">
    <w:abstractNumId w:val="14"/>
  </w:num>
  <w:num w:numId="25">
    <w:abstractNumId w:val="2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56AF"/>
    <w:rsid w:val="00041E4E"/>
    <w:rsid w:val="00070EC3"/>
    <w:rsid w:val="000C37BA"/>
    <w:rsid w:val="00105C1C"/>
    <w:rsid w:val="00111F95"/>
    <w:rsid w:val="00143B2E"/>
    <w:rsid w:val="00144102"/>
    <w:rsid w:val="001456AF"/>
    <w:rsid w:val="0016296F"/>
    <w:rsid w:val="00162C1C"/>
    <w:rsid w:val="00164185"/>
    <w:rsid w:val="00185237"/>
    <w:rsid w:val="0018563C"/>
    <w:rsid w:val="00197465"/>
    <w:rsid w:val="001A38A9"/>
    <w:rsid w:val="00201178"/>
    <w:rsid w:val="00231321"/>
    <w:rsid w:val="00251301"/>
    <w:rsid w:val="00257A1F"/>
    <w:rsid w:val="002717AE"/>
    <w:rsid w:val="00273A85"/>
    <w:rsid w:val="002A5885"/>
    <w:rsid w:val="002B48E1"/>
    <w:rsid w:val="002F3DA6"/>
    <w:rsid w:val="002F6E30"/>
    <w:rsid w:val="00326D3F"/>
    <w:rsid w:val="00330F81"/>
    <w:rsid w:val="00350775"/>
    <w:rsid w:val="00354C99"/>
    <w:rsid w:val="003636A6"/>
    <w:rsid w:val="003C3783"/>
    <w:rsid w:val="003D10C9"/>
    <w:rsid w:val="003F7D1B"/>
    <w:rsid w:val="00426CBC"/>
    <w:rsid w:val="0044265F"/>
    <w:rsid w:val="00442749"/>
    <w:rsid w:val="004457D2"/>
    <w:rsid w:val="0044653E"/>
    <w:rsid w:val="004650FE"/>
    <w:rsid w:val="00470F1A"/>
    <w:rsid w:val="004D5BAC"/>
    <w:rsid w:val="00504776"/>
    <w:rsid w:val="00510F9C"/>
    <w:rsid w:val="00523CB7"/>
    <w:rsid w:val="00525B37"/>
    <w:rsid w:val="0054334B"/>
    <w:rsid w:val="005540A5"/>
    <w:rsid w:val="00567543"/>
    <w:rsid w:val="00587766"/>
    <w:rsid w:val="00593254"/>
    <w:rsid w:val="00597D2F"/>
    <w:rsid w:val="005D1555"/>
    <w:rsid w:val="00612B7A"/>
    <w:rsid w:val="00631319"/>
    <w:rsid w:val="006315B7"/>
    <w:rsid w:val="0063600F"/>
    <w:rsid w:val="006536C7"/>
    <w:rsid w:val="00654FB7"/>
    <w:rsid w:val="00663D50"/>
    <w:rsid w:val="00666DC9"/>
    <w:rsid w:val="006A583A"/>
    <w:rsid w:val="006D1CF2"/>
    <w:rsid w:val="006D34F9"/>
    <w:rsid w:val="006D3E39"/>
    <w:rsid w:val="006E1D84"/>
    <w:rsid w:val="006E2774"/>
    <w:rsid w:val="006F3F14"/>
    <w:rsid w:val="0070074D"/>
    <w:rsid w:val="00741C74"/>
    <w:rsid w:val="00743BFE"/>
    <w:rsid w:val="007854D4"/>
    <w:rsid w:val="00790150"/>
    <w:rsid w:val="007B0050"/>
    <w:rsid w:val="007F56CC"/>
    <w:rsid w:val="00814F44"/>
    <w:rsid w:val="00864F63"/>
    <w:rsid w:val="00874D33"/>
    <w:rsid w:val="008776D1"/>
    <w:rsid w:val="008A131F"/>
    <w:rsid w:val="008B6FB1"/>
    <w:rsid w:val="008B76B2"/>
    <w:rsid w:val="008C0CEB"/>
    <w:rsid w:val="008D4A98"/>
    <w:rsid w:val="009034B4"/>
    <w:rsid w:val="00913C00"/>
    <w:rsid w:val="0092082C"/>
    <w:rsid w:val="009543EC"/>
    <w:rsid w:val="00991F07"/>
    <w:rsid w:val="009A7954"/>
    <w:rsid w:val="009B1528"/>
    <w:rsid w:val="00A2238B"/>
    <w:rsid w:val="00A22CDB"/>
    <w:rsid w:val="00A37024"/>
    <w:rsid w:val="00A53AA0"/>
    <w:rsid w:val="00A66317"/>
    <w:rsid w:val="00A917A9"/>
    <w:rsid w:val="00A96F94"/>
    <w:rsid w:val="00AA2FB5"/>
    <w:rsid w:val="00AD2F85"/>
    <w:rsid w:val="00AF01FA"/>
    <w:rsid w:val="00B038C5"/>
    <w:rsid w:val="00B03B18"/>
    <w:rsid w:val="00B50ADC"/>
    <w:rsid w:val="00B573DE"/>
    <w:rsid w:val="00B66C7B"/>
    <w:rsid w:val="00B76C09"/>
    <w:rsid w:val="00B81256"/>
    <w:rsid w:val="00B81A25"/>
    <w:rsid w:val="00BC5F55"/>
    <w:rsid w:val="00BE52B6"/>
    <w:rsid w:val="00C12628"/>
    <w:rsid w:val="00C17E63"/>
    <w:rsid w:val="00CF3EB8"/>
    <w:rsid w:val="00CF7420"/>
    <w:rsid w:val="00D03AE0"/>
    <w:rsid w:val="00D043AC"/>
    <w:rsid w:val="00D31B14"/>
    <w:rsid w:val="00D33155"/>
    <w:rsid w:val="00D42F25"/>
    <w:rsid w:val="00D6133C"/>
    <w:rsid w:val="00D66463"/>
    <w:rsid w:val="00D978F7"/>
    <w:rsid w:val="00E1488E"/>
    <w:rsid w:val="00E304D0"/>
    <w:rsid w:val="00E66C00"/>
    <w:rsid w:val="00E8409F"/>
    <w:rsid w:val="00EA6A69"/>
    <w:rsid w:val="00F2195E"/>
    <w:rsid w:val="00F65819"/>
    <w:rsid w:val="00F71845"/>
    <w:rsid w:val="00F73DDA"/>
    <w:rsid w:val="00F740A7"/>
    <w:rsid w:val="00F95EC8"/>
    <w:rsid w:val="00FB7DAE"/>
    <w:rsid w:val="00FC606F"/>
    <w:rsid w:val="00FD223F"/>
    <w:rsid w:val="00FE25FE"/>
    <w:rsid w:val="00FF0D3A"/>
    <w:rsid w:val="00FF13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09"/>
  </w:style>
  <w:style w:type="paragraph" w:styleId="Ttulo2">
    <w:name w:val="heading 2"/>
    <w:basedOn w:val="Normal"/>
    <w:link w:val="Ttulo2Char"/>
    <w:uiPriority w:val="9"/>
    <w:qFormat/>
    <w:rsid w:val="00F7184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next w:val="Normal"/>
    <w:link w:val="Ttulo5Char"/>
    <w:uiPriority w:val="9"/>
    <w:semiHidden/>
    <w:unhideWhenUsed/>
    <w:qFormat/>
    <w:rsid w:val="0044265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1456AF"/>
    <w:pPr>
      <w:ind w:left="720"/>
      <w:contextualSpacing/>
    </w:pPr>
  </w:style>
  <w:style w:type="paragraph" w:styleId="Cabealho">
    <w:name w:val="header"/>
    <w:basedOn w:val="Normal"/>
    <w:link w:val="CabealhoChar"/>
    <w:uiPriority w:val="99"/>
    <w:unhideWhenUsed/>
    <w:rsid w:val="007007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74D"/>
  </w:style>
  <w:style w:type="paragraph" w:styleId="Rodap">
    <w:name w:val="footer"/>
    <w:basedOn w:val="Normal"/>
    <w:link w:val="RodapChar"/>
    <w:uiPriority w:val="99"/>
    <w:unhideWhenUsed/>
    <w:rsid w:val="0070074D"/>
    <w:pPr>
      <w:tabs>
        <w:tab w:val="center" w:pos="4252"/>
        <w:tab w:val="right" w:pos="8504"/>
      </w:tabs>
      <w:spacing w:after="0" w:line="240" w:lineRule="auto"/>
    </w:pPr>
  </w:style>
  <w:style w:type="character" w:customStyle="1" w:styleId="RodapChar">
    <w:name w:val="Rodapé Char"/>
    <w:basedOn w:val="Fontepargpadro"/>
    <w:link w:val="Rodap"/>
    <w:uiPriority w:val="99"/>
    <w:rsid w:val="0070074D"/>
  </w:style>
  <w:style w:type="table" w:styleId="Tabelacomgrade">
    <w:name w:val="Table Grid"/>
    <w:basedOn w:val="Tabelanormal"/>
    <w:uiPriority w:val="39"/>
    <w:rsid w:val="00D04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31321"/>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31321"/>
    <w:pPr>
      <w:widowControl w:val="0"/>
      <w:spacing w:after="0" w:line="240" w:lineRule="auto"/>
      <w:ind w:left="102"/>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uiPriority w:val="1"/>
    <w:rsid w:val="00231321"/>
    <w:rPr>
      <w:rFonts w:ascii="Times New Roman" w:eastAsia="Times New Roman" w:hAnsi="Times New Roman" w:cs="Times New Roman"/>
      <w:sz w:val="20"/>
      <w:szCs w:val="20"/>
      <w:lang w:val="en-US"/>
    </w:rPr>
  </w:style>
  <w:style w:type="paragraph" w:customStyle="1" w:styleId="Heading1">
    <w:name w:val="Heading 1"/>
    <w:basedOn w:val="Normal"/>
    <w:uiPriority w:val="1"/>
    <w:qFormat/>
    <w:rsid w:val="00231321"/>
    <w:pPr>
      <w:widowControl w:val="0"/>
      <w:spacing w:after="0" w:line="240" w:lineRule="auto"/>
      <w:ind w:left="1725" w:right="1736"/>
      <w:jc w:val="center"/>
      <w:outlineLvl w:val="1"/>
    </w:pPr>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231321"/>
    <w:pPr>
      <w:widowControl w:val="0"/>
      <w:spacing w:after="0" w:line="223" w:lineRule="exact"/>
      <w:ind w:left="470" w:right="192"/>
    </w:pPr>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D31B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B14"/>
    <w:rPr>
      <w:rFonts w:ascii="Tahoma" w:hAnsi="Tahoma" w:cs="Tahoma"/>
      <w:sz w:val="16"/>
      <w:szCs w:val="16"/>
    </w:rPr>
  </w:style>
  <w:style w:type="character" w:customStyle="1" w:styleId="Ttulo2Char">
    <w:name w:val="Título 2 Char"/>
    <w:basedOn w:val="Fontepargpadro"/>
    <w:link w:val="Ttulo2"/>
    <w:rsid w:val="00F71845"/>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semiHidden/>
    <w:rsid w:val="0044265F"/>
    <w:rPr>
      <w:rFonts w:asciiTheme="majorHAnsi" w:eastAsiaTheme="majorEastAsia" w:hAnsiTheme="majorHAnsi" w:cstheme="majorBidi"/>
      <w:color w:val="1F3763" w:themeColor="accent1" w:themeShade="7F"/>
    </w:rPr>
  </w:style>
  <w:style w:type="character" w:styleId="Forte">
    <w:name w:val="Strong"/>
    <w:uiPriority w:val="22"/>
    <w:qFormat/>
    <w:rsid w:val="0044265F"/>
    <w:rPr>
      <w:b/>
      <w:bCs/>
    </w:rPr>
  </w:style>
  <w:style w:type="paragraph" w:styleId="Recuodecorpodetexto">
    <w:name w:val="Body Text Indent"/>
    <w:basedOn w:val="Normal"/>
    <w:link w:val="RecuodecorpodetextoChar"/>
    <w:uiPriority w:val="99"/>
    <w:semiHidden/>
    <w:unhideWhenUsed/>
    <w:rsid w:val="0044265F"/>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44265F"/>
    <w:rPr>
      <w:rFonts w:ascii="Calibri" w:eastAsia="Calibri" w:hAnsi="Calibri" w:cs="Times New Roman"/>
    </w:rPr>
  </w:style>
  <w:style w:type="paragraph" w:customStyle="1" w:styleId="Corpodetexto31">
    <w:name w:val="Corpo de texto 31"/>
    <w:basedOn w:val="Normal"/>
    <w:rsid w:val="0044265F"/>
    <w:pPr>
      <w:tabs>
        <w:tab w:val="left" w:pos="2552"/>
      </w:tabs>
      <w:suppressAutoHyphens/>
      <w:spacing w:after="0" w:line="240" w:lineRule="auto"/>
      <w:ind w:right="15"/>
    </w:pPr>
    <w:rPr>
      <w:rFonts w:ascii="Bookman Old Style" w:eastAsia="Times New Roman" w:hAnsi="Bookman Old Style" w:cs="Bookman Old Style"/>
      <w:szCs w:val="20"/>
      <w:lang w:eastAsia="zh-CN"/>
    </w:rPr>
  </w:style>
  <w:style w:type="paragraph" w:customStyle="1" w:styleId="Recuodecorpodetexto31">
    <w:name w:val="Recuo de corpo de texto 31"/>
    <w:basedOn w:val="Normal"/>
    <w:rsid w:val="0044265F"/>
    <w:pPr>
      <w:suppressAutoHyphens/>
      <w:spacing w:after="0" w:line="240" w:lineRule="auto"/>
      <w:ind w:firstLine="708"/>
      <w:jc w:val="both"/>
    </w:pPr>
    <w:rPr>
      <w:rFonts w:ascii="Bookman Old Style" w:eastAsia="Times New Roman" w:hAnsi="Bookman Old Style" w:cs="Arial"/>
      <w:sz w:val="23"/>
      <w:szCs w:val="20"/>
      <w:lang w:eastAsia="zh-CN"/>
    </w:rPr>
  </w:style>
  <w:style w:type="paragraph" w:styleId="Lista">
    <w:name w:val="List"/>
    <w:basedOn w:val="Normal"/>
    <w:rsid w:val="0063600F"/>
    <w:pPr>
      <w:spacing w:after="0" w:line="240" w:lineRule="auto"/>
      <w:ind w:left="283" w:hanging="283"/>
    </w:pPr>
    <w:rPr>
      <w:rFonts w:ascii="Times New Roman" w:eastAsia="Times New Roman" w:hAnsi="Times New Roman" w:cs="Times New Roman"/>
      <w:sz w:val="24"/>
      <w:szCs w:val="24"/>
      <w:lang w:eastAsia="pt-BR"/>
    </w:rPr>
  </w:style>
  <w:style w:type="character" w:styleId="Hyperlink">
    <w:name w:val="Hyperlink"/>
    <w:basedOn w:val="Fontepargpadro"/>
    <w:rsid w:val="0016296F"/>
    <w:rPr>
      <w:color w:val="0000FF"/>
      <w:u w:val="single"/>
    </w:rPr>
  </w:style>
  <w:style w:type="paragraph" w:styleId="NormalWeb">
    <w:name w:val="Normal (Web)"/>
    <w:basedOn w:val="Normal"/>
    <w:rsid w:val="00C126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12628"/>
  </w:style>
</w:styles>
</file>

<file path=word/webSettings.xml><?xml version="1.0" encoding="utf-8"?>
<w:webSettings xmlns:r="http://schemas.openxmlformats.org/officeDocument/2006/relationships" xmlns:w="http://schemas.openxmlformats.org/wordprocessingml/2006/main">
  <w:divs>
    <w:div w:id="9997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ilvia@otaciliocost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23</Pages>
  <Words>6987</Words>
  <Characters>37732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Carinaa</dc:creator>
  <cp:keywords/>
  <dc:description/>
  <cp:lastModifiedBy>Licitacao</cp:lastModifiedBy>
  <cp:revision>58</cp:revision>
  <dcterms:created xsi:type="dcterms:W3CDTF">2017-07-10T16:57:00Z</dcterms:created>
  <dcterms:modified xsi:type="dcterms:W3CDTF">2019-08-08T17:04:00Z</dcterms:modified>
</cp:coreProperties>
</file>