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54304B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>–</w:t>
      </w:r>
      <w:r w:rsidR="0071722D">
        <w:rPr>
          <w:rFonts w:ascii="Times New Roman" w:hAnsi="Times New Roman"/>
          <w:b/>
        </w:rPr>
        <w:t xml:space="preserve"> </w:t>
      </w:r>
      <w:r w:rsidR="0071722D">
        <w:rPr>
          <w:rFonts w:ascii="Times New Roman" w:hAnsi="Times New Roman"/>
          <w:b/>
          <w:sz w:val="20"/>
          <w:szCs w:val="20"/>
        </w:rPr>
        <w:t xml:space="preserve">REFORMA DA </w:t>
      </w:r>
      <w:r w:rsidR="0029638F">
        <w:rPr>
          <w:rFonts w:ascii="Times New Roman" w:hAnsi="Times New Roman"/>
          <w:b/>
          <w:sz w:val="20"/>
          <w:szCs w:val="20"/>
        </w:rPr>
        <w:t>EEB PEDRO ÁLVARES CABRAL</w:t>
      </w:r>
      <w:r w:rsidR="0054304B" w:rsidRPr="0054304B">
        <w:rPr>
          <w:rFonts w:ascii="Times New Roman" w:hAnsi="Times New Roman"/>
          <w:b/>
          <w:sz w:val="20"/>
          <w:szCs w:val="20"/>
        </w:rPr>
        <w:t xml:space="preserve"> – MATERIAL E MÃO DE OBRA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 w:rsidR="0071722D">
        <w:rPr>
          <w:rFonts w:ascii="Times New Roman" w:hAnsi="Times New Roman"/>
          <w:sz w:val="20"/>
          <w:szCs w:val="20"/>
        </w:rPr>
        <w:t>20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326FA" w:rsidRPr="00401B26">
        <w:rPr>
          <w:rFonts w:ascii="Times New Roman" w:hAnsi="Times New Roman"/>
          <w:b/>
          <w:i/>
          <w:iCs/>
          <w:sz w:val="20"/>
          <w:szCs w:val="20"/>
        </w:rPr>
        <w:t>TOMADA DE PREÇO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proofErr w:type="gramStart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Nº.</w:t>
      </w:r>
      <w:proofErr w:type="gramEnd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>02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/20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>20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, PROCESSO ADMINISTRATIVO Nº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 xml:space="preserve"> 01</w:t>
      </w:r>
      <w:r w:rsidR="0071722D">
        <w:rPr>
          <w:rFonts w:ascii="Times New Roman" w:hAnsi="Times New Roman"/>
          <w:b/>
          <w:i/>
          <w:iCs/>
          <w:sz w:val="20"/>
          <w:szCs w:val="20"/>
        </w:rPr>
        <w:t>4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/20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>20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</w:t>
      </w:r>
      <w:r w:rsidR="0071722D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 w:rsidR="0071722D">
        <w:rPr>
          <w:rFonts w:ascii="Times New Roman" w:hAnsi="Times New Roman"/>
          <w:i/>
          <w:iCs/>
          <w:sz w:val="20"/>
          <w:szCs w:val="20"/>
        </w:rPr>
        <w:t>20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97" w:rsidRDefault="006C7097">
      <w:r>
        <w:separator/>
      </w:r>
    </w:p>
  </w:endnote>
  <w:endnote w:type="continuationSeparator" w:id="0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97" w:rsidRDefault="006C7097">
      <w:r>
        <w:separator/>
      </w:r>
    </w:p>
  </w:footnote>
  <w:footnote w:type="continuationSeparator" w:id="0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32F"/>
    <w:rsid w:val="00051555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9638F"/>
    <w:rsid w:val="002D7DA9"/>
    <w:rsid w:val="002E51FF"/>
    <w:rsid w:val="003072EC"/>
    <w:rsid w:val="0033437F"/>
    <w:rsid w:val="00401B26"/>
    <w:rsid w:val="00405447"/>
    <w:rsid w:val="00463A6F"/>
    <w:rsid w:val="004B082F"/>
    <w:rsid w:val="004E741E"/>
    <w:rsid w:val="0054304B"/>
    <w:rsid w:val="006111D1"/>
    <w:rsid w:val="00640AD0"/>
    <w:rsid w:val="006762EA"/>
    <w:rsid w:val="006C3F1C"/>
    <w:rsid w:val="006C7097"/>
    <w:rsid w:val="006F0E47"/>
    <w:rsid w:val="0071722D"/>
    <w:rsid w:val="007503D0"/>
    <w:rsid w:val="007516A5"/>
    <w:rsid w:val="00753EE8"/>
    <w:rsid w:val="00864348"/>
    <w:rsid w:val="008C0328"/>
    <w:rsid w:val="009641C3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45917"/>
    <w:rsid w:val="00C64949"/>
    <w:rsid w:val="00D070C5"/>
    <w:rsid w:val="00D17885"/>
    <w:rsid w:val="00D326FA"/>
    <w:rsid w:val="00D8188F"/>
    <w:rsid w:val="00D81E89"/>
    <w:rsid w:val="00DE233A"/>
    <w:rsid w:val="00E2632F"/>
    <w:rsid w:val="00E62699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Licitacao</cp:lastModifiedBy>
  <cp:revision>10</cp:revision>
  <cp:lastPrinted>2018-02-14T13:38:00Z</cp:lastPrinted>
  <dcterms:created xsi:type="dcterms:W3CDTF">2018-02-14T13:38:00Z</dcterms:created>
  <dcterms:modified xsi:type="dcterms:W3CDTF">2020-02-11T12:57:00Z</dcterms:modified>
</cp:coreProperties>
</file>