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FEB04B" w14:textId="28CC925F" w:rsidR="004D4629" w:rsidRPr="00F1152C" w:rsidRDefault="004D4629" w:rsidP="00F1152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1152C">
        <w:rPr>
          <w:rFonts w:asciiTheme="minorHAnsi" w:hAnsiTheme="minorHAnsi" w:cstheme="minorHAnsi"/>
          <w:b/>
          <w:color w:val="000000"/>
          <w:sz w:val="18"/>
          <w:szCs w:val="18"/>
        </w:rPr>
        <w:t>CONVOCAÇ</w:t>
      </w:r>
      <w:r w:rsidR="00F01D7A" w:rsidRPr="00F1152C">
        <w:rPr>
          <w:rFonts w:asciiTheme="minorHAnsi" w:hAnsiTheme="minorHAnsi" w:cstheme="minorHAnsi"/>
          <w:b/>
          <w:color w:val="000000"/>
          <w:sz w:val="18"/>
          <w:szCs w:val="18"/>
        </w:rPr>
        <w:t>ÃO DE INTERESSADOS NA LICITAÇÃO</w:t>
      </w:r>
      <w:r w:rsidR="00A7176D" w:rsidRPr="00F1152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</w:t>
      </w:r>
    </w:p>
    <w:p w14:paraId="44BDE0CC" w14:textId="137E4BE5" w:rsidR="004D4629" w:rsidRPr="00F1152C" w:rsidRDefault="004D4629" w:rsidP="00F1152C">
      <w:pPr>
        <w:widowControl w:val="0"/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1152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PREGÃO </w:t>
      </w:r>
      <w:r w:rsidR="00A7176D" w:rsidRPr="00F1152C">
        <w:rPr>
          <w:rFonts w:asciiTheme="minorHAnsi" w:hAnsiTheme="minorHAnsi" w:cstheme="minorHAnsi"/>
          <w:b/>
          <w:color w:val="000000"/>
          <w:sz w:val="18"/>
          <w:szCs w:val="18"/>
        </w:rPr>
        <w:t>PRESENCIAL</w:t>
      </w:r>
      <w:r w:rsidRPr="00F1152C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Nº </w:t>
      </w:r>
      <w:r w:rsidR="00A7176D" w:rsidRPr="00F1152C">
        <w:rPr>
          <w:rFonts w:asciiTheme="minorHAnsi" w:hAnsiTheme="minorHAnsi" w:cstheme="minorHAnsi"/>
          <w:b/>
          <w:color w:val="000000"/>
          <w:sz w:val="18"/>
          <w:szCs w:val="18"/>
        </w:rPr>
        <w:t>00</w:t>
      </w:r>
      <w:r w:rsidR="00B21AA0">
        <w:rPr>
          <w:rFonts w:asciiTheme="minorHAnsi" w:hAnsiTheme="minorHAnsi" w:cstheme="minorHAnsi"/>
          <w:b/>
          <w:color w:val="000000"/>
          <w:sz w:val="18"/>
          <w:szCs w:val="18"/>
        </w:rPr>
        <w:t>2</w:t>
      </w:r>
      <w:r w:rsidR="00E802A1" w:rsidRPr="00F1152C">
        <w:rPr>
          <w:rFonts w:asciiTheme="minorHAnsi" w:hAnsiTheme="minorHAnsi" w:cstheme="minorHAnsi"/>
          <w:b/>
          <w:color w:val="000000"/>
          <w:sz w:val="18"/>
          <w:szCs w:val="18"/>
        </w:rPr>
        <w:t>/202</w:t>
      </w:r>
      <w:r w:rsidR="004B5B61" w:rsidRPr="00F1152C">
        <w:rPr>
          <w:rFonts w:asciiTheme="minorHAnsi" w:hAnsiTheme="minorHAnsi" w:cstheme="minorHAnsi"/>
          <w:b/>
          <w:color w:val="000000"/>
          <w:sz w:val="18"/>
          <w:szCs w:val="18"/>
        </w:rPr>
        <w:t>2</w:t>
      </w:r>
    </w:p>
    <w:p w14:paraId="331FFD05" w14:textId="10EBE0FC" w:rsidR="00010843" w:rsidRPr="00B21AA0" w:rsidRDefault="00A7176D" w:rsidP="00B21AA0">
      <w:pPr>
        <w:pStyle w:val="PargrafodaLista"/>
        <w:autoSpaceDE w:val="0"/>
        <w:autoSpaceDN w:val="0"/>
        <w:adjustRightInd w:val="0"/>
        <w:spacing w:line="276" w:lineRule="auto"/>
        <w:ind w:left="0"/>
        <w:jc w:val="both"/>
        <w:rPr>
          <w:rFonts w:asciiTheme="minorHAnsi" w:hAnsiTheme="minorHAnsi" w:cstheme="minorHAnsi"/>
          <w:bCs/>
          <w:sz w:val="18"/>
          <w:szCs w:val="18"/>
          <w:lang w:bidi="pt-PT"/>
        </w:rPr>
      </w:pPr>
      <w:r w:rsidRPr="00B21AA0">
        <w:rPr>
          <w:rFonts w:asciiTheme="minorHAnsi" w:hAnsiTheme="minorHAnsi" w:cstheme="minorHAnsi"/>
          <w:sz w:val="18"/>
          <w:szCs w:val="18"/>
        </w:rPr>
        <w:t xml:space="preserve">O </w:t>
      </w:r>
      <w:r w:rsidRPr="00B21AA0">
        <w:rPr>
          <w:rFonts w:asciiTheme="minorHAnsi" w:hAnsiTheme="minorHAnsi" w:cstheme="minorHAnsi"/>
          <w:bCs/>
          <w:sz w:val="18"/>
          <w:szCs w:val="18"/>
        </w:rPr>
        <w:t>MUNICÍPIO DE OTACÍLIO COSTA</w:t>
      </w:r>
      <w:r w:rsidRPr="00B21AA0">
        <w:rPr>
          <w:rFonts w:asciiTheme="minorHAnsi" w:hAnsiTheme="minorHAnsi" w:cstheme="minorHAnsi"/>
          <w:sz w:val="18"/>
          <w:szCs w:val="18"/>
        </w:rPr>
        <w:t xml:space="preserve">, Estado de Santa Catarina, pessoa jurídica de direito público interno, inscrito no CNPJ sob nº 75.326.066/0001-75, neste ato representado pelo Prefeito(a) Municipal, Sr(a). Fabiano </w:t>
      </w:r>
      <w:proofErr w:type="spellStart"/>
      <w:r w:rsidRPr="00B21AA0">
        <w:rPr>
          <w:rFonts w:asciiTheme="minorHAnsi" w:hAnsiTheme="minorHAnsi" w:cstheme="minorHAnsi"/>
          <w:sz w:val="18"/>
          <w:szCs w:val="18"/>
        </w:rPr>
        <w:t>Baldessar</w:t>
      </w:r>
      <w:proofErr w:type="spellEnd"/>
      <w:r w:rsidRPr="00B21AA0">
        <w:rPr>
          <w:rFonts w:asciiTheme="minorHAnsi" w:hAnsiTheme="minorHAnsi" w:cstheme="minorHAnsi"/>
          <w:sz w:val="18"/>
          <w:szCs w:val="18"/>
        </w:rPr>
        <w:t xml:space="preserve"> de Souza, no uso de suas atribuições, comunica </w:t>
      </w:r>
      <w:r w:rsidR="004B5B61" w:rsidRPr="00B21AA0">
        <w:rPr>
          <w:rFonts w:asciiTheme="minorHAnsi" w:hAnsiTheme="minorHAnsi" w:cstheme="minorHAnsi"/>
          <w:sz w:val="18"/>
          <w:szCs w:val="18"/>
        </w:rPr>
        <w:t xml:space="preserve">AOS INTERESSADOS QUE FARÁ REALIZAR LICITAÇÃO NA MODALIDADE PREGÃO PRESENCIAL, TENDO COMO OBJETO A </w:t>
      </w:r>
      <w:r w:rsidR="00B21AA0" w:rsidRPr="00B21AA0">
        <w:rPr>
          <w:rFonts w:asciiTheme="minorHAnsi" w:hAnsiTheme="minorHAnsi" w:cstheme="minorHAnsi"/>
          <w:sz w:val="18"/>
          <w:szCs w:val="18"/>
        </w:rPr>
        <w:t xml:space="preserve">CONTRATAÇÃO DE EMPRESA DE SERVIÇOS ESPECIALIZADOS PARA CONTABILIZAÇÃO E SISTEMATIZAÇÃO DE DADOS TÉCNICOS PARA REVISÃO E ATUALIZAÇÃO TRIBUTÁRIA DO MUNICÍPIO, </w:t>
      </w:r>
      <w:r w:rsidR="00B21AA0" w:rsidRPr="00B21AA0">
        <w:rPr>
          <w:rFonts w:asciiTheme="minorHAnsi" w:hAnsiTheme="minorHAnsi" w:cstheme="minorHAnsi"/>
          <w:sz w:val="18"/>
          <w:szCs w:val="18"/>
          <w:lang w:bidi="pt-PT"/>
        </w:rPr>
        <w:t xml:space="preserve">CONFORME CONDIÇÕES E EXIGÊNCIAS ESTABELECIDAS NESTE EDITAL, NO TERMO DE </w:t>
      </w:r>
      <w:r w:rsidR="00B21AA0" w:rsidRPr="00B21AA0">
        <w:rPr>
          <w:rFonts w:asciiTheme="minorHAnsi" w:hAnsiTheme="minorHAnsi" w:cstheme="minorHAnsi"/>
          <w:sz w:val="18"/>
          <w:szCs w:val="18"/>
          <w:lang w:bidi="pt-PT"/>
        </w:rPr>
        <w:t>REFERÊNCIA E NA RELAÇÃO DO ITEM</w:t>
      </w:r>
      <w:r w:rsidR="004B5B61" w:rsidRPr="00B21AA0">
        <w:rPr>
          <w:rFonts w:asciiTheme="minorHAnsi" w:hAnsiTheme="minorHAnsi" w:cstheme="minorHAnsi"/>
          <w:sz w:val="18"/>
          <w:szCs w:val="18"/>
        </w:rPr>
        <w:t xml:space="preserve">. </w:t>
      </w:r>
      <w:r w:rsidRPr="00B21AA0">
        <w:rPr>
          <w:rFonts w:asciiTheme="minorHAnsi" w:hAnsiTheme="minorHAnsi" w:cstheme="minorHAnsi"/>
          <w:sz w:val="18"/>
          <w:szCs w:val="18"/>
        </w:rPr>
        <w:t xml:space="preserve">Os envelopes de "PROPOSTA" e "DOCUMENTAÇÃO" deverão ser entregues no Setor de Licitações, localizado na Avenida Vidal Ramos Junior, 228, Centro Administrativo. </w:t>
      </w:r>
      <w:r w:rsidRPr="00B21AA0">
        <w:rPr>
          <w:rFonts w:asciiTheme="minorHAnsi" w:hAnsiTheme="minorHAnsi" w:cstheme="minorHAnsi"/>
          <w:bCs/>
          <w:sz w:val="18"/>
          <w:szCs w:val="18"/>
        </w:rPr>
        <w:t xml:space="preserve">O Credenciamento será feito a partir das </w:t>
      </w:r>
      <w:r w:rsidR="004B5B61" w:rsidRPr="00B21AA0">
        <w:rPr>
          <w:rFonts w:asciiTheme="minorHAnsi" w:hAnsiTheme="minorHAnsi" w:cstheme="minorHAnsi"/>
          <w:bCs/>
          <w:sz w:val="18"/>
          <w:szCs w:val="18"/>
        </w:rPr>
        <w:t>1</w:t>
      </w:r>
      <w:r w:rsidR="00B21AA0" w:rsidRPr="00B21AA0">
        <w:rPr>
          <w:rFonts w:asciiTheme="minorHAnsi" w:hAnsiTheme="minorHAnsi" w:cstheme="minorHAnsi"/>
          <w:sz w:val="18"/>
          <w:szCs w:val="18"/>
        </w:rPr>
        <w:t>3</w:t>
      </w:r>
      <w:r w:rsidR="004B5B61" w:rsidRPr="00B21AA0">
        <w:rPr>
          <w:rFonts w:asciiTheme="minorHAnsi" w:hAnsiTheme="minorHAnsi" w:cstheme="minorHAnsi"/>
          <w:bCs/>
          <w:sz w:val="18"/>
          <w:szCs w:val="18"/>
        </w:rPr>
        <w:t xml:space="preserve">h00m </w:t>
      </w:r>
      <w:r w:rsidRPr="00B21AA0">
        <w:rPr>
          <w:rFonts w:asciiTheme="minorHAnsi" w:hAnsiTheme="minorHAnsi" w:cstheme="minorHAnsi"/>
          <w:bCs/>
          <w:sz w:val="18"/>
          <w:szCs w:val="18"/>
        </w:rPr>
        <w:t xml:space="preserve">do dia </w:t>
      </w:r>
      <w:r w:rsidR="00B21AA0" w:rsidRPr="00B21AA0">
        <w:rPr>
          <w:rFonts w:asciiTheme="minorHAnsi" w:hAnsiTheme="minorHAnsi" w:cstheme="minorHAnsi"/>
          <w:sz w:val="18"/>
          <w:szCs w:val="18"/>
        </w:rPr>
        <w:t>01</w:t>
      </w:r>
      <w:r w:rsidR="004B5B61" w:rsidRPr="00B21AA0">
        <w:rPr>
          <w:rFonts w:asciiTheme="minorHAnsi" w:hAnsiTheme="minorHAnsi" w:cstheme="minorHAnsi"/>
          <w:bCs/>
          <w:sz w:val="18"/>
          <w:szCs w:val="18"/>
        </w:rPr>
        <w:t>/0</w:t>
      </w:r>
      <w:r w:rsidR="00B21AA0" w:rsidRPr="00B21AA0">
        <w:rPr>
          <w:rFonts w:asciiTheme="minorHAnsi" w:hAnsiTheme="minorHAnsi" w:cstheme="minorHAnsi"/>
          <w:sz w:val="18"/>
          <w:szCs w:val="18"/>
        </w:rPr>
        <w:t>6</w:t>
      </w:r>
      <w:r w:rsidR="004B5B61" w:rsidRPr="00B21AA0">
        <w:rPr>
          <w:rFonts w:asciiTheme="minorHAnsi" w:hAnsiTheme="minorHAnsi" w:cstheme="minorHAnsi"/>
          <w:bCs/>
          <w:sz w:val="18"/>
          <w:szCs w:val="18"/>
        </w:rPr>
        <w:t>/2022</w:t>
      </w:r>
      <w:r w:rsidRPr="00B21AA0">
        <w:rPr>
          <w:rFonts w:asciiTheme="minorHAnsi" w:hAnsiTheme="minorHAnsi" w:cstheme="minorHAnsi"/>
          <w:bCs/>
          <w:sz w:val="18"/>
          <w:szCs w:val="18"/>
        </w:rPr>
        <w:t>. Abertura da sessão será às 1</w:t>
      </w:r>
      <w:r w:rsidR="00B21AA0" w:rsidRPr="00B21AA0">
        <w:rPr>
          <w:rFonts w:asciiTheme="minorHAnsi" w:hAnsiTheme="minorHAnsi" w:cstheme="minorHAnsi"/>
          <w:sz w:val="18"/>
          <w:szCs w:val="18"/>
        </w:rPr>
        <w:t>3</w:t>
      </w:r>
      <w:r w:rsidR="004B5B61" w:rsidRPr="00B21AA0">
        <w:rPr>
          <w:rFonts w:asciiTheme="minorHAnsi" w:hAnsiTheme="minorHAnsi" w:cstheme="minorHAnsi"/>
          <w:bCs/>
          <w:sz w:val="18"/>
          <w:szCs w:val="18"/>
        </w:rPr>
        <w:t>h15min</w:t>
      </w:r>
      <w:r w:rsidRPr="00B21AA0">
        <w:rPr>
          <w:rFonts w:asciiTheme="minorHAnsi" w:hAnsiTheme="minorHAnsi" w:cstheme="minorHAnsi"/>
          <w:bCs/>
          <w:sz w:val="18"/>
          <w:szCs w:val="18"/>
        </w:rPr>
        <w:t xml:space="preserve"> do mesmo dia.  </w:t>
      </w:r>
      <w:r w:rsidRPr="00B21AA0">
        <w:rPr>
          <w:rFonts w:asciiTheme="minorHAnsi" w:hAnsiTheme="minorHAnsi" w:cstheme="minorHAnsi"/>
          <w:sz w:val="18"/>
          <w:szCs w:val="18"/>
        </w:rPr>
        <w:t xml:space="preserve">A presente licitação será do tipo </w:t>
      </w:r>
      <w:r w:rsidRPr="00B21AA0">
        <w:rPr>
          <w:rFonts w:asciiTheme="minorHAnsi" w:hAnsiTheme="minorHAnsi" w:cstheme="minorHAnsi"/>
          <w:sz w:val="18"/>
          <w:szCs w:val="18"/>
          <w:u w:val="single"/>
        </w:rPr>
        <w:t>MENOR PREÇO GLOBAL</w:t>
      </w:r>
      <w:r w:rsidRPr="00B21AA0">
        <w:rPr>
          <w:rFonts w:asciiTheme="minorHAnsi" w:hAnsiTheme="minorHAnsi" w:cstheme="minorHAnsi"/>
          <w:sz w:val="18"/>
          <w:szCs w:val="18"/>
        </w:rPr>
        <w:t>, consoante às condições estatuídas neste Edital, e será regida pela Lei Federal n.º 10.520/2002, bem como pela Lei Federal n.º 8.666/93, nos casos omissos. Impugnações ou questionamentos acerca do edital, inclusive os de ordem técnica, serão respondidos pel</w:t>
      </w:r>
      <w:r w:rsidR="00B21AA0" w:rsidRPr="00B21AA0">
        <w:rPr>
          <w:rFonts w:asciiTheme="minorHAnsi" w:hAnsiTheme="minorHAnsi" w:cstheme="minorHAnsi"/>
          <w:sz w:val="18"/>
          <w:szCs w:val="18"/>
        </w:rPr>
        <w:t>o</w:t>
      </w:r>
      <w:r w:rsidRPr="00B21AA0">
        <w:rPr>
          <w:rFonts w:asciiTheme="minorHAnsi" w:hAnsiTheme="minorHAnsi" w:cstheme="minorHAnsi"/>
          <w:sz w:val="18"/>
          <w:szCs w:val="18"/>
        </w:rPr>
        <w:t xml:space="preserve"> Pregoeir</w:t>
      </w:r>
      <w:r w:rsidR="00B21AA0" w:rsidRPr="00B21AA0">
        <w:rPr>
          <w:rFonts w:asciiTheme="minorHAnsi" w:hAnsiTheme="minorHAnsi" w:cstheme="minorHAnsi"/>
          <w:sz w:val="18"/>
          <w:szCs w:val="18"/>
        </w:rPr>
        <w:t>o</w:t>
      </w:r>
      <w:r w:rsidRPr="00B21AA0">
        <w:rPr>
          <w:rFonts w:asciiTheme="minorHAnsi" w:hAnsiTheme="minorHAnsi" w:cstheme="minorHAnsi"/>
          <w:sz w:val="18"/>
          <w:szCs w:val="18"/>
        </w:rPr>
        <w:t xml:space="preserve"> exclusivamente por meio eletrônico por meio do endereço </w:t>
      </w:r>
      <w:hyperlink r:id="rId4" w:history="1">
        <w:r w:rsidRPr="00B21AA0">
          <w:rPr>
            <w:rStyle w:val="Hyperlink"/>
            <w:rFonts w:asciiTheme="minorHAnsi" w:hAnsiTheme="minorHAnsi" w:cstheme="minorHAnsi"/>
            <w:sz w:val="18"/>
            <w:szCs w:val="18"/>
          </w:rPr>
          <w:t>licitacao@otaciliocosta.sc.gov.br</w:t>
        </w:r>
      </w:hyperlink>
      <w:r w:rsidRPr="00B21AA0">
        <w:rPr>
          <w:rFonts w:asciiTheme="minorHAnsi" w:hAnsiTheme="minorHAnsi" w:cstheme="minorHAnsi"/>
          <w:sz w:val="18"/>
          <w:szCs w:val="18"/>
        </w:rPr>
        <w:t xml:space="preserve">, desde que enviados até 02 (dois) dias úteis da data designada para a abertura da sessão. </w:t>
      </w:r>
      <w:r w:rsidR="00010843" w:rsidRPr="00B21AA0">
        <w:rPr>
          <w:rFonts w:asciiTheme="minorHAnsi" w:hAnsiTheme="minorHAnsi" w:cstheme="minorHAnsi"/>
          <w:sz w:val="18"/>
          <w:szCs w:val="18"/>
        </w:rPr>
        <w:t xml:space="preserve"> </w:t>
      </w:r>
      <w:r w:rsidR="004B5B61" w:rsidRPr="00B21AA0">
        <w:rPr>
          <w:rFonts w:asciiTheme="minorHAnsi" w:hAnsiTheme="minorHAnsi" w:cstheme="minorHAnsi"/>
          <w:sz w:val="18"/>
          <w:szCs w:val="18"/>
        </w:rPr>
        <w:t xml:space="preserve">O edital completo e seus anexos poderão ser examinados </w:t>
      </w:r>
      <w:r w:rsidR="00010843" w:rsidRPr="00B21AA0">
        <w:rPr>
          <w:rFonts w:asciiTheme="minorHAnsi" w:hAnsiTheme="minorHAnsi" w:cstheme="minorHAnsi"/>
          <w:sz w:val="18"/>
          <w:szCs w:val="18"/>
        </w:rPr>
        <w:t xml:space="preserve">no endereço eletrônico: </w:t>
      </w:r>
      <w:hyperlink r:id="rId5" w:history="1">
        <w:r w:rsidR="007A5ACE" w:rsidRPr="00B21AA0">
          <w:rPr>
            <w:rStyle w:val="Hyperlink"/>
            <w:rFonts w:asciiTheme="minorHAnsi" w:hAnsiTheme="minorHAnsi" w:cstheme="minorHAnsi"/>
            <w:sz w:val="18"/>
            <w:szCs w:val="18"/>
            <w:u w:val="none"/>
          </w:rPr>
          <w:t>http://www.otaciliocosta.sc.gov.br</w:t>
        </w:r>
      </w:hyperlink>
      <w:r w:rsidR="00010843" w:rsidRPr="00B21AA0">
        <w:rPr>
          <w:rFonts w:asciiTheme="minorHAnsi" w:hAnsiTheme="minorHAnsi" w:cstheme="minorHAnsi"/>
          <w:sz w:val="18"/>
          <w:szCs w:val="18"/>
        </w:rPr>
        <w:t>.</w:t>
      </w:r>
      <w:r w:rsidR="00010843" w:rsidRPr="00B21AA0">
        <w:rPr>
          <w:rFonts w:asciiTheme="minorHAnsi" w:hAnsiTheme="minorHAnsi" w:cstheme="minorHAnsi"/>
          <w:bCs/>
          <w:sz w:val="18"/>
          <w:szCs w:val="18"/>
        </w:rPr>
        <w:t xml:space="preserve"> </w:t>
      </w:r>
      <w:r w:rsidR="004B5B61" w:rsidRPr="00B21AA0">
        <w:rPr>
          <w:rFonts w:asciiTheme="minorHAnsi" w:hAnsiTheme="minorHAnsi" w:cstheme="minorHAnsi"/>
          <w:bCs/>
          <w:sz w:val="18"/>
          <w:szCs w:val="18"/>
        </w:rPr>
        <w:t xml:space="preserve">A visita </w:t>
      </w:r>
      <w:proofErr w:type="gramStart"/>
      <w:r w:rsidR="004B5B61" w:rsidRPr="00B21AA0">
        <w:rPr>
          <w:rFonts w:asciiTheme="minorHAnsi" w:hAnsiTheme="minorHAnsi" w:cstheme="minorHAnsi"/>
          <w:bCs/>
          <w:sz w:val="18"/>
          <w:szCs w:val="18"/>
        </w:rPr>
        <w:t>técnica  poderá</w:t>
      </w:r>
      <w:proofErr w:type="gramEnd"/>
      <w:r w:rsidR="004B5B61" w:rsidRPr="00B21AA0">
        <w:rPr>
          <w:rFonts w:asciiTheme="minorHAnsi" w:hAnsiTheme="minorHAnsi" w:cstheme="minorHAnsi"/>
          <w:bCs/>
          <w:sz w:val="18"/>
          <w:szCs w:val="18"/>
        </w:rPr>
        <w:t xml:space="preserve"> ser agendada </w:t>
      </w:r>
      <w:r w:rsidR="00B21AA0" w:rsidRPr="00B21AA0">
        <w:rPr>
          <w:rFonts w:asciiTheme="minorHAnsi" w:hAnsiTheme="minorHAnsi" w:cstheme="minorHAnsi"/>
          <w:bCs/>
          <w:sz w:val="18"/>
          <w:szCs w:val="18"/>
        </w:rPr>
        <w:t xml:space="preserve">junto ao </w:t>
      </w:r>
      <w:r w:rsidR="00B21AA0" w:rsidRPr="00B21AA0">
        <w:rPr>
          <w:rFonts w:asciiTheme="minorHAnsi" w:eastAsiaTheme="minorHAnsi" w:hAnsiTheme="minorHAnsi" w:cstheme="minorHAnsi"/>
          <w:bCs/>
          <w:color w:val="000000" w:themeColor="text1"/>
          <w:sz w:val="18"/>
          <w:szCs w:val="18"/>
        </w:rPr>
        <w:t>Engenheiro(a) na Prefeitura, atr</w:t>
      </w:r>
      <w:r w:rsidR="00B21AA0" w:rsidRPr="00B21AA0">
        <w:rPr>
          <w:rFonts w:asciiTheme="minorHAnsi" w:eastAsiaTheme="minorHAnsi" w:hAnsiTheme="minorHAnsi" w:cstheme="minorHAnsi"/>
          <w:bCs/>
          <w:color w:val="000000" w:themeColor="text1"/>
          <w:sz w:val="18"/>
          <w:szCs w:val="18"/>
        </w:rPr>
        <w:t>a</w:t>
      </w:r>
      <w:r w:rsidR="00B21AA0" w:rsidRPr="00B21AA0">
        <w:rPr>
          <w:rFonts w:asciiTheme="minorHAnsi" w:eastAsiaTheme="minorHAnsi" w:hAnsiTheme="minorHAnsi" w:cstheme="minorHAnsi"/>
          <w:bCs/>
          <w:color w:val="000000" w:themeColor="text1"/>
          <w:sz w:val="18"/>
          <w:szCs w:val="18"/>
        </w:rPr>
        <w:t xml:space="preserve">vés do contato da Secretaria de Planejamento, pelo telefone (49) 3221-8035 ou pelo </w:t>
      </w:r>
      <w:proofErr w:type="spellStart"/>
      <w:r w:rsidR="00B21AA0" w:rsidRPr="00B21AA0">
        <w:rPr>
          <w:rFonts w:asciiTheme="minorHAnsi" w:eastAsiaTheme="minorHAnsi" w:hAnsiTheme="minorHAnsi" w:cstheme="minorHAnsi"/>
          <w:bCs/>
          <w:color w:val="000000" w:themeColor="text1"/>
          <w:sz w:val="18"/>
          <w:szCs w:val="18"/>
        </w:rPr>
        <w:t>email</w:t>
      </w:r>
      <w:proofErr w:type="spellEnd"/>
      <w:r w:rsidR="00B21AA0" w:rsidRPr="00B21AA0">
        <w:rPr>
          <w:rFonts w:asciiTheme="minorHAnsi" w:eastAsiaTheme="minorHAnsi" w:hAnsiTheme="minorHAnsi" w:cstheme="minorHAnsi"/>
          <w:bCs/>
          <w:color w:val="000000" w:themeColor="text1"/>
          <w:sz w:val="18"/>
          <w:szCs w:val="18"/>
        </w:rPr>
        <w:t xml:space="preserve">: </w:t>
      </w:r>
      <w:hyperlink r:id="rId6" w:history="1">
        <w:r w:rsidR="00B21AA0" w:rsidRPr="00B21AA0">
          <w:rPr>
            <w:rStyle w:val="Hyperlink"/>
            <w:rFonts w:asciiTheme="minorHAnsi" w:eastAsiaTheme="minorHAnsi" w:hAnsiTheme="minorHAnsi" w:cstheme="minorHAnsi"/>
            <w:bCs/>
            <w:sz w:val="18"/>
            <w:szCs w:val="18"/>
          </w:rPr>
          <w:t>planejamento@otacíliocosta.sc.gov.br</w:t>
        </w:r>
      </w:hyperlink>
      <w:r w:rsidR="004B5B61" w:rsidRPr="00B21AA0">
        <w:rPr>
          <w:rFonts w:asciiTheme="minorHAnsi" w:hAnsiTheme="minorHAnsi" w:cstheme="minorHAnsi"/>
          <w:bCs/>
          <w:sz w:val="18"/>
          <w:szCs w:val="18"/>
        </w:rPr>
        <w:t xml:space="preserve">, se houver interesse do licitante. </w:t>
      </w:r>
      <w:r w:rsidR="007A5ACE" w:rsidRPr="00B21AA0">
        <w:rPr>
          <w:rFonts w:asciiTheme="minorHAnsi" w:hAnsiTheme="minorHAnsi" w:cstheme="minorHAnsi"/>
          <w:sz w:val="18"/>
          <w:szCs w:val="18"/>
        </w:rPr>
        <w:t>Otacílio Costa/SC</w:t>
      </w:r>
      <w:r w:rsidR="00010843" w:rsidRPr="00B21AA0">
        <w:rPr>
          <w:rFonts w:asciiTheme="minorHAnsi" w:hAnsiTheme="minorHAnsi" w:cstheme="minorHAnsi"/>
          <w:sz w:val="18"/>
          <w:szCs w:val="18"/>
        </w:rPr>
        <w:t xml:space="preserve">, </w:t>
      </w:r>
      <w:r w:rsidR="00B21AA0">
        <w:rPr>
          <w:rFonts w:asciiTheme="minorHAnsi" w:hAnsiTheme="minorHAnsi" w:cstheme="minorHAnsi"/>
          <w:sz w:val="18"/>
          <w:szCs w:val="18"/>
        </w:rPr>
        <w:t>18</w:t>
      </w:r>
      <w:r w:rsidR="004B5B61" w:rsidRPr="00B21AA0">
        <w:rPr>
          <w:rFonts w:asciiTheme="minorHAnsi" w:hAnsiTheme="minorHAnsi" w:cstheme="minorHAnsi"/>
          <w:sz w:val="18"/>
          <w:szCs w:val="18"/>
        </w:rPr>
        <w:t>.0</w:t>
      </w:r>
      <w:r w:rsidR="00B21AA0">
        <w:rPr>
          <w:rFonts w:asciiTheme="minorHAnsi" w:hAnsiTheme="minorHAnsi" w:cstheme="minorHAnsi"/>
          <w:sz w:val="18"/>
          <w:szCs w:val="18"/>
        </w:rPr>
        <w:t>5</w:t>
      </w:r>
      <w:bookmarkStart w:id="0" w:name="_GoBack"/>
      <w:bookmarkEnd w:id="0"/>
      <w:r w:rsidR="004B5B61" w:rsidRPr="00B21AA0">
        <w:rPr>
          <w:rFonts w:asciiTheme="minorHAnsi" w:hAnsiTheme="minorHAnsi" w:cstheme="minorHAnsi"/>
          <w:sz w:val="18"/>
          <w:szCs w:val="18"/>
        </w:rPr>
        <w:t>.2022.</w:t>
      </w:r>
      <w:r w:rsidR="00010843" w:rsidRPr="00B21AA0">
        <w:rPr>
          <w:rFonts w:asciiTheme="minorHAnsi" w:hAnsiTheme="minorHAnsi" w:cstheme="minorHAnsi"/>
          <w:sz w:val="18"/>
          <w:szCs w:val="18"/>
        </w:rPr>
        <w:t xml:space="preserve"> </w:t>
      </w:r>
      <w:r w:rsidR="007A5ACE" w:rsidRPr="00B21AA0">
        <w:rPr>
          <w:rFonts w:asciiTheme="minorHAnsi" w:hAnsiTheme="minorHAnsi" w:cstheme="minorHAnsi"/>
          <w:bCs/>
          <w:sz w:val="18"/>
          <w:szCs w:val="18"/>
        </w:rPr>
        <w:t>RO</w:t>
      </w:r>
      <w:r w:rsidR="00F1152C" w:rsidRPr="00B21AA0">
        <w:rPr>
          <w:rFonts w:asciiTheme="minorHAnsi" w:hAnsiTheme="minorHAnsi" w:cstheme="minorHAnsi"/>
          <w:bCs/>
          <w:sz w:val="18"/>
          <w:szCs w:val="18"/>
        </w:rPr>
        <w:t>DRIGO BARTH PEREIRA</w:t>
      </w:r>
      <w:r w:rsidR="00010843" w:rsidRPr="00B21AA0">
        <w:rPr>
          <w:rFonts w:asciiTheme="minorHAnsi" w:hAnsiTheme="minorHAnsi" w:cstheme="minorHAnsi"/>
          <w:bCs/>
          <w:sz w:val="18"/>
          <w:szCs w:val="18"/>
        </w:rPr>
        <w:t xml:space="preserve"> – </w:t>
      </w:r>
      <w:r w:rsidR="00010843" w:rsidRPr="00B21AA0">
        <w:rPr>
          <w:rFonts w:asciiTheme="minorHAnsi" w:hAnsiTheme="minorHAnsi" w:cstheme="minorHAnsi"/>
          <w:sz w:val="18"/>
          <w:szCs w:val="18"/>
        </w:rPr>
        <w:t>Pregoeir</w:t>
      </w:r>
      <w:r w:rsidR="00F1152C" w:rsidRPr="00B21AA0">
        <w:rPr>
          <w:rFonts w:asciiTheme="minorHAnsi" w:hAnsiTheme="minorHAnsi" w:cstheme="minorHAnsi"/>
          <w:sz w:val="18"/>
          <w:szCs w:val="18"/>
        </w:rPr>
        <w:t>o</w:t>
      </w:r>
      <w:r w:rsidR="007A5ACE" w:rsidRPr="00B21AA0">
        <w:rPr>
          <w:rFonts w:asciiTheme="minorHAnsi" w:hAnsiTheme="minorHAnsi" w:cstheme="minorHAnsi"/>
          <w:sz w:val="18"/>
          <w:szCs w:val="18"/>
        </w:rPr>
        <w:t>.</w:t>
      </w:r>
    </w:p>
    <w:p w14:paraId="6D3A776A" w14:textId="77777777" w:rsidR="00010843" w:rsidRPr="00F1152C" w:rsidRDefault="00010843" w:rsidP="00F11B5C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theme="minorHAnsi"/>
          <w:sz w:val="18"/>
          <w:szCs w:val="18"/>
        </w:rPr>
      </w:pPr>
    </w:p>
    <w:sectPr w:rsidR="00010843" w:rsidRPr="00F1152C" w:rsidSect="00E802A1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33E"/>
    <w:rsid w:val="00010843"/>
    <w:rsid w:val="000E6598"/>
    <w:rsid w:val="0013018E"/>
    <w:rsid w:val="001A1959"/>
    <w:rsid w:val="001A42EB"/>
    <w:rsid w:val="001B1C79"/>
    <w:rsid w:val="002C6774"/>
    <w:rsid w:val="002E605F"/>
    <w:rsid w:val="00380D4D"/>
    <w:rsid w:val="003F4DE8"/>
    <w:rsid w:val="004B5B61"/>
    <w:rsid w:val="004C7E4B"/>
    <w:rsid w:val="004D4629"/>
    <w:rsid w:val="00622183"/>
    <w:rsid w:val="00654B0C"/>
    <w:rsid w:val="007A5ACE"/>
    <w:rsid w:val="007F11B8"/>
    <w:rsid w:val="00813FB8"/>
    <w:rsid w:val="008B1ED7"/>
    <w:rsid w:val="00A7176D"/>
    <w:rsid w:val="00AC1AE9"/>
    <w:rsid w:val="00AE56AF"/>
    <w:rsid w:val="00B06231"/>
    <w:rsid w:val="00B21AA0"/>
    <w:rsid w:val="00B834A3"/>
    <w:rsid w:val="00BA733E"/>
    <w:rsid w:val="00C31994"/>
    <w:rsid w:val="00CE0308"/>
    <w:rsid w:val="00CE0E53"/>
    <w:rsid w:val="00D67067"/>
    <w:rsid w:val="00DB6973"/>
    <w:rsid w:val="00E802A1"/>
    <w:rsid w:val="00EA4863"/>
    <w:rsid w:val="00F01D7A"/>
    <w:rsid w:val="00F1152C"/>
    <w:rsid w:val="00F11B5C"/>
    <w:rsid w:val="00F242D4"/>
    <w:rsid w:val="00F33040"/>
    <w:rsid w:val="00FC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11F2E"/>
  <w15:docId w15:val="{C65D2D51-A6CE-459E-93E6-EF34FEB4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4629"/>
    <w:rPr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C0C27"/>
    <w:pPr>
      <w:keepNext/>
      <w:outlineLvl w:val="0"/>
    </w:pPr>
    <w:rPr>
      <w:b/>
      <w:bCs/>
      <w:lang w:eastAsia="en-US"/>
    </w:rPr>
  </w:style>
  <w:style w:type="paragraph" w:styleId="Ttulo2">
    <w:name w:val="heading 2"/>
    <w:basedOn w:val="Normal"/>
    <w:next w:val="Normal"/>
    <w:link w:val="Ttulo2Char"/>
    <w:qFormat/>
    <w:rsid w:val="00FC0C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har"/>
    <w:qFormat/>
    <w:rsid w:val="00FC0C2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7">
    <w:name w:val="heading 7"/>
    <w:basedOn w:val="Normal"/>
    <w:next w:val="Normal"/>
    <w:link w:val="Ttulo7Char"/>
    <w:qFormat/>
    <w:rsid w:val="00FC0C27"/>
    <w:pPr>
      <w:spacing w:before="240" w:after="60"/>
      <w:outlineLvl w:val="6"/>
    </w:pPr>
    <w:rPr>
      <w:rFonts w:ascii="Calibri" w:hAnsi="Calibri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FC0C27"/>
    <w:rPr>
      <w:b/>
      <w:bCs/>
      <w:sz w:val="24"/>
      <w:szCs w:val="24"/>
    </w:rPr>
  </w:style>
  <w:style w:type="character" w:customStyle="1" w:styleId="Ttulo2Char">
    <w:name w:val="Título 2 Char"/>
    <w:link w:val="Ttulo2"/>
    <w:rsid w:val="00FC0C27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FC0C27"/>
    <w:rPr>
      <w:rFonts w:ascii="Cambria" w:hAnsi="Cambria"/>
      <w:b/>
      <w:bCs/>
      <w:sz w:val="26"/>
      <w:szCs w:val="26"/>
    </w:rPr>
  </w:style>
  <w:style w:type="character" w:customStyle="1" w:styleId="Ttulo7Char">
    <w:name w:val="Título 7 Char"/>
    <w:link w:val="Ttulo7"/>
    <w:rsid w:val="00FC0C27"/>
    <w:rPr>
      <w:rFonts w:ascii="Calibri" w:hAnsi="Calibri"/>
      <w:sz w:val="24"/>
      <w:szCs w:val="24"/>
    </w:rPr>
  </w:style>
  <w:style w:type="character" w:styleId="Hyperlink">
    <w:name w:val="Hyperlink"/>
    <w:uiPriority w:val="99"/>
    <w:rsid w:val="00BA733E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BA733E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BA733E"/>
    <w:rPr>
      <w:sz w:val="24"/>
      <w:szCs w:val="24"/>
    </w:rPr>
  </w:style>
  <w:style w:type="paragraph" w:styleId="Ttulo">
    <w:name w:val="Title"/>
    <w:basedOn w:val="Normal"/>
    <w:link w:val="TtuloChar"/>
    <w:qFormat/>
    <w:rsid w:val="00B21AA0"/>
    <w:pPr>
      <w:jc w:val="center"/>
    </w:pPr>
    <w:rPr>
      <w:b/>
      <w:bCs/>
      <w:sz w:val="28"/>
      <w:u w:val="single"/>
    </w:rPr>
  </w:style>
  <w:style w:type="character" w:customStyle="1" w:styleId="TtuloChar">
    <w:name w:val="Título Char"/>
    <w:basedOn w:val="Fontepargpadro"/>
    <w:link w:val="Ttulo"/>
    <w:rsid w:val="00B21AA0"/>
    <w:rPr>
      <w:b/>
      <w:bCs/>
      <w:sz w:val="28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B21AA0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7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lanejamento@otac&#237;liocosta.sc.gov.br" TargetMode="External"/><Relationship Id="rId5" Type="http://schemas.openxmlformats.org/officeDocument/2006/relationships/hyperlink" Target="http://www.otaciliocosta.sc.gov.br" TargetMode="External"/><Relationship Id="rId4" Type="http://schemas.openxmlformats.org/officeDocument/2006/relationships/hyperlink" Target="mailto:licitacao@otaciliocost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Licitação</cp:lastModifiedBy>
  <cp:revision>3</cp:revision>
  <dcterms:created xsi:type="dcterms:W3CDTF">2022-03-15T20:45:00Z</dcterms:created>
  <dcterms:modified xsi:type="dcterms:W3CDTF">2022-05-18T21:41:00Z</dcterms:modified>
</cp:coreProperties>
</file>