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342B0E">
        <w:rPr>
          <w:rFonts w:ascii="Times New Roman" w:hAnsi="Times New Roman"/>
          <w:b/>
          <w:i/>
        </w:rPr>
        <w:t>FORNECIMENTO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 xml:space="preserve">/2014 </w:t>
      </w:r>
      <w:r>
        <w:rPr>
          <w:rFonts w:ascii="Times New Roman" w:hAnsi="Times New Roman"/>
          <w:b/>
          <w:i/>
        </w:rPr>
        <w:t xml:space="preserve">– </w:t>
      </w:r>
      <w:r w:rsidR="00E65E29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342B0E">
        <w:rPr>
          <w:rFonts w:ascii="Times New Roman" w:hAnsi="Times New Roman"/>
          <w:b/>
          <w:iCs/>
        </w:rPr>
        <w:t>03</w:t>
      </w:r>
      <w:r w:rsidR="00E65E29">
        <w:rPr>
          <w:rFonts w:ascii="Times New Roman" w:hAnsi="Times New Roman"/>
          <w:b/>
          <w:iCs/>
        </w:rPr>
        <w:t>/201</w:t>
      </w:r>
      <w:r w:rsidR="00342B0E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342B0E">
        <w:t>03</w:t>
      </w:r>
      <w:r>
        <w:t>/201</w:t>
      </w:r>
      <w:r w:rsidR="00342B0E">
        <w:t>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342B0E">
        <w:t>03</w:t>
      </w:r>
      <w:r>
        <w:t>/201</w:t>
      </w:r>
      <w:r w:rsidR="00342B0E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</w:t>
      </w:r>
      <w:r w:rsidR="00342B0E">
        <w:rPr>
          <w:rFonts w:ascii="Times New Roman" w:hAnsi="Times New Roman" w:cs="Times New Roman"/>
          <w:sz w:val="24"/>
        </w:rPr>
        <w:t xml:space="preserve"> em exercício</w:t>
      </w:r>
      <w:r w:rsidR="00452B1D" w:rsidRPr="00F7606E">
        <w:rPr>
          <w:rFonts w:ascii="Times New Roman" w:hAnsi="Times New Roman" w:cs="Times New Roman"/>
          <w:sz w:val="24"/>
        </w:rPr>
        <w:t xml:space="preserve">, Sr. </w:t>
      </w:r>
      <w:r w:rsidR="00342B0E">
        <w:rPr>
          <w:rFonts w:ascii="Times New Roman" w:hAnsi="Times New Roman" w:cs="Times New Roman"/>
          <w:sz w:val="24"/>
        </w:rPr>
        <w:t>SILVANO CARDOSO ANTUNES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342B0E">
        <w:rPr>
          <w:rFonts w:ascii="Times New Roman" w:hAnsi="Times New Roman" w:cs="Times New Roman"/>
          <w:spacing w:val="-4"/>
          <w:sz w:val="24"/>
        </w:rPr>
        <w:t>03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342B0E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65E29">
        <w:rPr>
          <w:rFonts w:ascii="Times New Roman" w:hAnsi="Times New Roman" w:cs="Times New Roman"/>
          <w:spacing w:val="-4"/>
          <w:sz w:val="24"/>
        </w:rPr>
        <w:t xml:space="preserve">ao Pregão Presencial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342B0E">
        <w:rPr>
          <w:rFonts w:ascii="Times New Roman" w:hAnsi="Times New Roman" w:cs="Times New Roman"/>
          <w:spacing w:val="-4"/>
          <w:sz w:val="24"/>
        </w:rPr>
        <w:t>0</w:t>
      </w:r>
      <w:r w:rsidR="00E65E29">
        <w:rPr>
          <w:rFonts w:ascii="Times New Roman" w:hAnsi="Times New Roman" w:cs="Times New Roman"/>
          <w:spacing w:val="-4"/>
          <w:sz w:val="24"/>
        </w:rPr>
        <w:t>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342B0E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342B0E">
        <w:rPr>
          <w:rFonts w:ascii="Times New Roman" w:hAnsi="Times New Roman" w:cs="Times New Roman"/>
          <w:sz w:val="24"/>
        </w:rPr>
        <w:t xml:space="preserve"> o fornecimento de materiais de construção para uso das secretarias municipais e Paço Municipal que deverão estar dentro das normas </w:t>
      </w:r>
      <w:proofErr w:type="spellStart"/>
      <w:r w:rsidR="00342B0E">
        <w:rPr>
          <w:rFonts w:ascii="Times New Roman" w:hAnsi="Times New Roman" w:cs="Times New Roman"/>
          <w:sz w:val="24"/>
        </w:rPr>
        <w:t>consumeristas</w:t>
      </w:r>
      <w:proofErr w:type="spellEnd"/>
      <w:r w:rsidR="00342B0E">
        <w:rPr>
          <w:rFonts w:ascii="Times New Roman" w:hAnsi="Times New Roman" w:cs="Times New Roman"/>
          <w:sz w:val="24"/>
        </w:rPr>
        <w:t xml:space="preserve"> e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342B0E">
        <w:rPr>
          <w:rFonts w:ascii="Times New Roman" w:hAnsi="Times New Roman" w:cs="Times New Roman"/>
          <w:b/>
          <w:sz w:val="24"/>
        </w:rPr>
        <w:t>03</w:t>
      </w:r>
      <w:r w:rsidR="004F64DA">
        <w:rPr>
          <w:rFonts w:ascii="Times New Roman" w:hAnsi="Times New Roman" w:cs="Times New Roman"/>
          <w:b/>
          <w:sz w:val="24"/>
        </w:rPr>
        <w:t>/201</w:t>
      </w:r>
      <w:r w:rsidR="00342B0E">
        <w:rPr>
          <w:rFonts w:ascii="Times New Roman" w:hAnsi="Times New Roman" w:cs="Times New Roman"/>
          <w:b/>
          <w:sz w:val="24"/>
        </w:rPr>
        <w:t>5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342B0E">
        <w:rPr>
          <w:rFonts w:ascii="Times New Roman" w:hAnsi="Times New Roman" w:cs="Times New Roman"/>
          <w:b/>
          <w:sz w:val="24"/>
        </w:rPr>
        <w:t xml:space="preserve">anexo II,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 xml:space="preserve">A totalidade dos </w:t>
      </w:r>
      <w:r w:rsidR="00342B0E">
        <w:rPr>
          <w:spacing w:val="-8"/>
        </w:rPr>
        <w:t>produtos objeto</w:t>
      </w:r>
      <w:r w:rsidR="00D46ADC">
        <w:rPr>
          <w:spacing w:val="-8"/>
        </w:rPr>
        <w:t xml:space="preserve">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342B0E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E663E9">
        <w:rPr>
          <w:spacing w:val="-8"/>
        </w:rPr>
        <w:t>05</w:t>
      </w:r>
      <w:r w:rsidR="005B5334">
        <w:rPr>
          <w:spacing w:val="-8"/>
        </w:rPr>
        <w:t>(</w:t>
      </w:r>
      <w:r w:rsidR="00E663E9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342B0E">
        <w:rPr>
          <w:spacing w:val="-8"/>
        </w:rPr>
        <w:t>a efetiva entrega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</w:t>
      </w:r>
      <w:r w:rsidR="00342B0E">
        <w:rPr>
          <w:spacing w:val="-8"/>
        </w:rPr>
        <w:t>d</w:t>
      </w:r>
      <w:r w:rsidR="005C3730">
        <w:rPr>
          <w:spacing w:val="-8"/>
        </w:rPr>
        <w:t xml:space="preserve">everão ser </w:t>
      </w:r>
      <w:r w:rsidR="00E663E9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</w:t>
      </w:r>
      <w:r w:rsidR="00342B0E">
        <w:rPr>
          <w:spacing w:val="-8"/>
        </w:rPr>
        <w:t xml:space="preserve"> de fornecimento</w:t>
      </w:r>
      <w:r>
        <w:rPr>
          <w:spacing w:val="-8"/>
        </w:rPr>
        <w:t xml:space="preserve">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5E29">
        <w:rPr>
          <w:spacing w:val="-10"/>
        </w:rPr>
        <w:t>, além das normas dos fabricantes/marcas/concessionárias, bem como da ABNT/INMETRO</w:t>
      </w:r>
      <w:r w:rsidR="00342B0E">
        <w:rPr>
          <w:spacing w:val="-10"/>
        </w:rPr>
        <w:t xml:space="preserve"> ou respectivo órgão fiscalizador.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</w:t>
      </w:r>
      <w:r w:rsidR="00342B0E">
        <w:rPr>
          <w:spacing w:val="-10"/>
        </w:rPr>
        <w:t xml:space="preserve">respectiva </w:t>
      </w:r>
      <w:r w:rsidR="009B582E">
        <w:rPr>
          <w:spacing w:val="-10"/>
        </w:rPr>
        <w:t xml:space="preserve">Secretaria,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  <w:r w:rsidR="00342B0E">
        <w:t xml:space="preserve"> 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9B582E">
        <w:rPr>
          <w:spacing w:val="-8"/>
        </w:rPr>
        <w:t>5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342B0E">
        <w:rPr>
          <w:spacing w:val="-8"/>
        </w:rPr>
        <w:t>referentes ao ano base/exercício 2015.</w:t>
      </w: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9B582E">
        <w:rPr>
          <w:spacing w:val="-8"/>
        </w:rPr>
        <w:t>0</w:t>
      </w:r>
      <w:r w:rsidR="00342B0E">
        <w:rPr>
          <w:spacing w:val="-8"/>
        </w:rPr>
        <w:t>03</w:t>
      </w:r>
      <w:r w:rsidR="007947BD">
        <w:rPr>
          <w:spacing w:val="-8"/>
        </w:rPr>
        <w:t>/201</w:t>
      </w:r>
      <w:r w:rsidR="00342B0E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342B0E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342B0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Silvano Cardoso Antunes</w:t>
      </w:r>
      <w:r w:rsidR="006C49AF">
        <w:rPr>
          <w:spacing w:val="-8"/>
          <w:szCs w:val="22"/>
        </w:rPr>
        <w:t xml:space="preserve"> – Prefeito</w:t>
      </w:r>
      <w:r>
        <w:rPr>
          <w:spacing w:val="-8"/>
          <w:szCs w:val="22"/>
        </w:rPr>
        <w:t xml:space="preserve"> em exercício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342B0E" w:rsidRDefault="00342B0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42B0E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D0426"/>
    <w:rsid w:val="00C5680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1729</Words>
  <Characters>9340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2014-06-12T11:22:00Z</cp:lastPrinted>
  <dcterms:created xsi:type="dcterms:W3CDTF">2015-02-13T15:24:00Z</dcterms:created>
  <dcterms:modified xsi:type="dcterms:W3CDTF">2015-02-13T15:24:00Z</dcterms:modified>
</cp:coreProperties>
</file>