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6164D7">
        <w:rPr>
          <w:rFonts w:ascii="Times New Roman" w:hAnsi="Times New Roman"/>
          <w:b/>
          <w:iCs/>
        </w:rPr>
        <w:t>16</w:t>
      </w:r>
      <w:r w:rsidR="005C3730">
        <w:rPr>
          <w:rFonts w:ascii="Times New Roman" w:hAnsi="Times New Roman"/>
          <w:b/>
          <w:iCs/>
        </w:rPr>
        <w:t>/201</w:t>
      </w:r>
      <w:r w:rsidR="002E115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2E1156">
        <w:t>24</w:t>
      </w:r>
      <w:r>
        <w:t>/201</w:t>
      </w:r>
      <w:r w:rsidR="002E1156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2E1156">
        <w:t>25</w:t>
      </w:r>
      <w:r>
        <w:t>/201</w:t>
      </w:r>
      <w:r w:rsidR="002E1156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2E1156">
        <w:rPr>
          <w:rFonts w:ascii="Times New Roman" w:hAnsi="Times New Roman" w:cs="Times New Roman"/>
          <w:spacing w:val="-4"/>
          <w:sz w:val="24"/>
        </w:rPr>
        <w:t>24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2E115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5B5334">
        <w:rPr>
          <w:rFonts w:ascii="Times New Roman" w:hAnsi="Times New Roman" w:cs="Times New Roman"/>
          <w:spacing w:val="-4"/>
          <w:sz w:val="24"/>
        </w:rPr>
        <w:t>1</w:t>
      </w:r>
      <w:r w:rsidR="006164D7">
        <w:rPr>
          <w:rFonts w:ascii="Times New Roman" w:hAnsi="Times New Roman" w:cs="Times New Roman"/>
          <w:spacing w:val="-4"/>
          <w:sz w:val="24"/>
        </w:rPr>
        <w:t>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2E1156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6164D7" w:rsidRPr="006164D7">
        <w:rPr>
          <w:rFonts w:ascii="Times New Roman" w:hAnsi="Times New Roman" w:cs="Times New Roman"/>
          <w:color w:val="000000"/>
          <w:szCs w:val="22"/>
        </w:rPr>
        <w:t>a aquisição de tintas para a demarcação viária e pintura de meios fios</w:t>
      </w:r>
      <w:r w:rsidR="005C3730" w:rsidRPr="006164D7">
        <w:rPr>
          <w:rFonts w:ascii="Times New Roman" w:hAnsi="Times New Roman" w:cs="Times New Roman"/>
          <w:szCs w:val="22"/>
        </w:rPr>
        <w:t>,</w:t>
      </w:r>
      <w:r w:rsidR="00E71A74" w:rsidRPr="006164D7">
        <w:rPr>
          <w:rFonts w:ascii="Times New Roman" w:hAnsi="Times New Roman" w:cs="Times New Roman"/>
          <w:szCs w:val="22"/>
        </w:rPr>
        <w:t xml:space="preserve"> </w:t>
      </w:r>
      <w:r w:rsidR="005C3730" w:rsidRPr="006164D7">
        <w:rPr>
          <w:rFonts w:ascii="Times New Roman" w:hAnsi="Times New Roman" w:cs="Times New Roman"/>
          <w:szCs w:val="22"/>
        </w:rPr>
        <w:t xml:space="preserve">a </w:t>
      </w:r>
      <w:proofErr w:type="gramStart"/>
      <w:r w:rsidR="005C3730" w:rsidRPr="006164D7">
        <w:rPr>
          <w:rFonts w:ascii="Times New Roman" w:hAnsi="Times New Roman" w:cs="Times New Roman"/>
          <w:szCs w:val="22"/>
        </w:rPr>
        <w:t>serem</w:t>
      </w:r>
      <w:proofErr w:type="gramEnd"/>
      <w:r w:rsidR="005C3730" w:rsidRPr="006164D7">
        <w:rPr>
          <w:rFonts w:ascii="Times New Roman" w:hAnsi="Times New Roman" w:cs="Times New Roman"/>
          <w:szCs w:val="22"/>
        </w:rPr>
        <w:t xml:space="preserve"> </w:t>
      </w:r>
      <w:r w:rsidR="002E1156">
        <w:rPr>
          <w:rFonts w:ascii="Times New Roman" w:hAnsi="Times New Roman" w:cs="Times New Roman"/>
          <w:szCs w:val="22"/>
        </w:rPr>
        <w:t>fornecidas/</w:t>
      </w:r>
      <w:r w:rsidR="005C3730" w:rsidRPr="006164D7">
        <w:rPr>
          <w:rFonts w:ascii="Times New Roman" w:hAnsi="Times New Roman" w:cs="Times New Roman"/>
          <w:szCs w:val="22"/>
        </w:rPr>
        <w:t xml:space="preserve">entregues </w:t>
      </w:r>
      <w:r w:rsidR="00E71A74" w:rsidRPr="006164D7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6164D7">
        <w:rPr>
          <w:rFonts w:ascii="Times New Roman" w:hAnsi="Times New Roman" w:cs="Times New Roman"/>
          <w:b/>
          <w:szCs w:val="22"/>
        </w:rPr>
        <w:t>e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2E1156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B5334">
        <w:rPr>
          <w:spacing w:val="-8"/>
        </w:rPr>
        <w:t xml:space="preserve">em até </w:t>
      </w:r>
      <w:r w:rsidR="006164D7">
        <w:rPr>
          <w:spacing w:val="-8"/>
        </w:rPr>
        <w:t>05</w:t>
      </w:r>
      <w:r w:rsidR="005B5334">
        <w:rPr>
          <w:spacing w:val="-8"/>
        </w:rPr>
        <w:t>(</w:t>
      </w:r>
      <w:r w:rsidR="006164D7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>. Se possível</w:t>
      </w:r>
      <w:r w:rsidR="006164D7">
        <w:rPr>
          <w:spacing w:val="-8"/>
        </w:rPr>
        <w:t>,</w:t>
      </w:r>
      <w:r w:rsidR="005C3730">
        <w:rPr>
          <w:spacing w:val="-8"/>
        </w:rPr>
        <w:t xml:space="preserve"> deverão ser 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ilícitos consumados ou tentados  durante a </w:t>
      </w:r>
      <w:r w:rsidR="006164D7">
        <w:rPr>
          <w:spacing w:val="-10"/>
        </w:rPr>
        <w:t>entrega/</w:t>
      </w:r>
      <w:r w:rsidRPr="003E375A">
        <w:rPr>
          <w:spacing w:val="-10"/>
        </w:rPr>
        <w:t>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6164D7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6164D7">
        <w:rPr>
          <w:spacing w:val="-10"/>
        </w:rPr>
        <w:t xml:space="preserve">Planejamento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6164D7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6164D7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E1156" w:rsidRPr="00A05D43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condicionar a entrega dos produtos ao pagamento de parcelas porventura atrasadas, devendo, no caso notificar o Município e/ou requerer a Rescisão do contrato, com o pagamento das parcelas porventura vencidas, conforme material efetivamente entregue.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6164D7">
        <w:t>30</w:t>
      </w:r>
      <w:r w:rsidR="00186FA0" w:rsidRPr="00F7606E">
        <w:t xml:space="preserve"> (</w:t>
      </w:r>
      <w:r w:rsidR="006164D7">
        <w:t>trinta)</w:t>
      </w:r>
      <w:r w:rsidR="00186FA0" w:rsidRPr="00F7606E">
        <w:t xml:space="preserve">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6164D7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6164D7">
        <w:rPr>
          <w:spacing w:val="-8"/>
        </w:rPr>
        <w:t>em 31 de dezembro de 201</w:t>
      </w:r>
      <w:r w:rsidR="002E1156">
        <w:rPr>
          <w:spacing w:val="-8"/>
        </w:rPr>
        <w:t>5</w:t>
      </w:r>
      <w:r w:rsidR="006164D7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2E1156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6164D7" w:rsidRPr="006164D7" w:rsidRDefault="006164D7" w:rsidP="006164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64D7">
        <w:rPr>
          <w:color w:val="000000"/>
        </w:rPr>
        <w:t>0</w:t>
      </w:r>
      <w:r w:rsidR="002E1156">
        <w:rPr>
          <w:color w:val="000000"/>
        </w:rPr>
        <w:t>8</w:t>
      </w:r>
      <w:r w:rsidRPr="006164D7">
        <w:rPr>
          <w:color w:val="000000"/>
        </w:rPr>
        <w:t>.01 – Secretaria</w:t>
      </w:r>
      <w:proofErr w:type="gramEnd"/>
      <w:r w:rsidRPr="006164D7">
        <w:rPr>
          <w:color w:val="000000"/>
        </w:rPr>
        <w:t xml:space="preserve"> de </w:t>
      </w:r>
      <w:r w:rsidR="002E1156">
        <w:rPr>
          <w:color w:val="000000"/>
        </w:rPr>
        <w:t>Planejamento</w:t>
      </w:r>
    </w:p>
    <w:p w:rsidR="006164D7" w:rsidRPr="006164D7" w:rsidRDefault="006164D7" w:rsidP="006164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164D7">
        <w:rPr>
          <w:color w:val="000000"/>
        </w:rPr>
        <w:t>2.0</w:t>
      </w:r>
      <w:r w:rsidR="002E1156">
        <w:rPr>
          <w:color w:val="000000"/>
        </w:rPr>
        <w:t>0</w:t>
      </w:r>
      <w:r w:rsidRPr="006164D7">
        <w:rPr>
          <w:color w:val="000000"/>
        </w:rPr>
        <w:t xml:space="preserve">9 – Manutenção </w:t>
      </w:r>
      <w:r w:rsidR="002E1156">
        <w:rPr>
          <w:color w:val="000000"/>
        </w:rPr>
        <w:t xml:space="preserve">das </w:t>
      </w:r>
      <w:proofErr w:type="spellStart"/>
      <w:r w:rsidR="002E1156">
        <w:rPr>
          <w:color w:val="000000"/>
        </w:rPr>
        <w:t>Ativ</w:t>
      </w:r>
      <w:proofErr w:type="spellEnd"/>
      <w:r w:rsidR="002E1156">
        <w:rPr>
          <w:color w:val="000000"/>
        </w:rPr>
        <w:t>. Da Secretaria de Planejamento.</w:t>
      </w:r>
    </w:p>
    <w:p w:rsidR="006164D7" w:rsidRPr="006164D7" w:rsidRDefault="006164D7" w:rsidP="006164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164D7">
        <w:rPr>
          <w:color w:val="000000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6164D7">
        <w:rPr>
          <w:spacing w:val="-8"/>
        </w:rPr>
        <w:t>16</w:t>
      </w:r>
      <w:r w:rsidR="0006759B" w:rsidRPr="00F7606E">
        <w:rPr>
          <w:spacing w:val="-8"/>
        </w:rPr>
        <w:t>/201</w:t>
      </w:r>
      <w:r w:rsidR="002E1156">
        <w:rPr>
          <w:spacing w:val="-8"/>
        </w:rPr>
        <w:t>5</w:t>
      </w:r>
      <w:r w:rsidRPr="00F7606E">
        <w:rPr>
          <w:spacing w:val="-8"/>
        </w:rPr>
        <w:t>, as disposições da Lei 8.666/93</w:t>
      </w:r>
      <w:r w:rsidR="002E1156">
        <w:rPr>
          <w:spacing w:val="-8"/>
        </w:rPr>
        <w:t xml:space="preserve">, </w:t>
      </w:r>
      <w:r w:rsidRPr="00F7606E">
        <w:rPr>
          <w:spacing w:val="-8"/>
        </w:rPr>
        <w:t>Lei 10.520/2002</w:t>
      </w:r>
      <w:r w:rsidR="0063661B" w:rsidRPr="00F7606E">
        <w:rPr>
          <w:spacing w:val="-8"/>
        </w:rPr>
        <w:t>,</w:t>
      </w:r>
      <w:r w:rsidR="002E1156">
        <w:rPr>
          <w:spacing w:val="-8"/>
        </w:rPr>
        <w:t xml:space="preserve"> Lei 10.357/2001, Portaria do Ministério do Ministério da Justiça 1.274/2003,</w:t>
      </w:r>
      <w:r w:rsidR="0063661B" w:rsidRPr="00F7606E">
        <w:rPr>
          <w:spacing w:val="-8"/>
        </w:rPr>
        <w:t xml:space="preserve">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2E1156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E1156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164D7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2015-04-13T19:43:00Z</dcterms:created>
  <dcterms:modified xsi:type="dcterms:W3CDTF">2015-04-13T19:43:00Z</dcterms:modified>
</cp:coreProperties>
</file>