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7"/>
        <w:gridCol w:w="658"/>
        <w:gridCol w:w="659"/>
        <w:gridCol w:w="658"/>
        <w:gridCol w:w="658"/>
        <w:gridCol w:w="370"/>
        <w:gridCol w:w="288"/>
        <w:gridCol w:w="658"/>
        <w:gridCol w:w="658"/>
        <w:gridCol w:w="658"/>
        <w:gridCol w:w="658"/>
        <w:gridCol w:w="658"/>
        <w:gridCol w:w="654"/>
        <w:gridCol w:w="1068"/>
        <w:gridCol w:w="38"/>
        <w:gridCol w:w="38"/>
      </w:tblGrid>
      <w:tr w:rsidR="00C03E57">
        <w:tc>
          <w:tcPr>
            <w:tcW w:w="105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Pr="00CB120E" w:rsidRDefault="00C03E57" w:rsidP="00235259">
            <w:pPr>
              <w:jc w:val="center"/>
              <w:rPr>
                <w:b/>
                <w:bCs/>
              </w:rPr>
            </w:pPr>
            <w:r w:rsidRPr="00CB120E">
              <w:rPr>
                <w:b/>
                <w:bCs/>
                <w:sz w:val="28"/>
                <w:szCs w:val="28"/>
              </w:rPr>
              <w:t>JAQUETA</w:t>
            </w:r>
          </w:p>
        </w:tc>
        <w:tc>
          <w:tcPr>
            <w:tcW w:w="76" w:type="dxa"/>
            <w:gridSpan w:val="2"/>
            <w:tcBorders>
              <w:left w:val="single" w:sz="4" w:space="0" w:color="000000"/>
            </w:tcBorders>
          </w:tcPr>
          <w:p w:rsidR="00C03E57" w:rsidRDefault="00C03E57" w:rsidP="00235259">
            <w:pPr>
              <w:snapToGrid w:val="0"/>
            </w:pPr>
          </w:p>
        </w:tc>
      </w:tr>
      <w:tr w:rsidR="00C03E57">
        <w:trPr>
          <w:trHeight w:val="4274"/>
        </w:trPr>
        <w:tc>
          <w:tcPr>
            <w:tcW w:w="106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r w:rsidRPr="00D066A1">
              <w:rPr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i1025" type="#_x0000_t75" style="width:522pt;height:241.5pt;visibility:visible">
                  <v:imagedata r:id="rId5" o:title=""/>
                </v:shape>
              </w:pict>
            </w:r>
          </w:p>
          <w:p w:rsidR="00C03E57" w:rsidRDefault="00C03E57" w:rsidP="00235259">
            <w:bookmarkStart w:id="0" w:name="_GoBack"/>
            <w:bookmarkEnd w:id="0"/>
          </w:p>
        </w:tc>
        <w:tc>
          <w:tcPr>
            <w:tcW w:w="38" w:type="dxa"/>
            <w:tcBorders>
              <w:left w:val="single" w:sz="4" w:space="0" w:color="000000"/>
            </w:tcBorders>
          </w:tcPr>
          <w:p w:rsidR="00C03E57" w:rsidRDefault="00C03E57" w:rsidP="00235259">
            <w:pPr>
              <w:snapToGrid w:val="0"/>
            </w:pPr>
          </w:p>
        </w:tc>
      </w:tr>
      <w:tr w:rsidR="00C03E57">
        <w:tc>
          <w:tcPr>
            <w:tcW w:w="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r>
              <w:t xml:space="preserve">TECIDO  </w:t>
            </w:r>
          </w:p>
        </w:tc>
        <w:tc>
          <w:tcPr>
            <w:tcW w:w="53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r>
              <w:t>NYLON PARAQUEDAS</w:t>
            </w:r>
          </w:p>
        </w:tc>
        <w:tc>
          <w:tcPr>
            <w:tcW w:w="38" w:type="dxa"/>
            <w:tcBorders>
              <w:left w:val="single" w:sz="4" w:space="0" w:color="000000"/>
            </w:tcBorders>
          </w:tcPr>
          <w:p w:rsidR="00C03E57" w:rsidRDefault="00C03E57" w:rsidP="00235259">
            <w:pPr>
              <w:snapToGrid w:val="0"/>
            </w:pPr>
          </w:p>
        </w:tc>
      </w:tr>
      <w:tr w:rsidR="00C03E57">
        <w:tc>
          <w:tcPr>
            <w:tcW w:w="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r>
              <w:t>GRAMATURA</w:t>
            </w:r>
          </w:p>
        </w:tc>
        <w:tc>
          <w:tcPr>
            <w:tcW w:w="53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r>
              <w:t>100</w:t>
            </w:r>
          </w:p>
        </w:tc>
        <w:tc>
          <w:tcPr>
            <w:tcW w:w="38" w:type="dxa"/>
            <w:tcBorders>
              <w:left w:val="single" w:sz="4" w:space="0" w:color="000000"/>
            </w:tcBorders>
          </w:tcPr>
          <w:p w:rsidR="00C03E57" w:rsidRDefault="00C03E57" w:rsidP="00235259">
            <w:pPr>
              <w:snapToGrid w:val="0"/>
            </w:pPr>
          </w:p>
        </w:tc>
      </w:tr>
      <w:tr w:rsidR="00C03E57">
        <w:tblPrEx>
          <w:tblCellMar>
            <w:left w:w="108" w:type="dxa"/>
            <w:right w:w="108" w:type="dxa"/>
          </w:tblCellMar>
        </w:tblPrEx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TAMANHO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GG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57" w:rsidRDefault="00C03E57" w:rsidP="002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C03E57">
        <w:tblPrEx>
          <w:tblCellMar>
            <w:left w:w="108" w:type="dxa"/>
            <w:right w:w="108" w:type="dxa"/>
          </w:tblCellMar>
        </w:tblPrEx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57" w:rsidRDefault="00C03E57" w:rsidP="0023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57" w:rsidRDefault="00C03E57" w:rsidP="00235259">
            <w:r>
              <w:rPr>
                <w:sz w:val="28"/>
                <w:szCs w:val="28"/>
              </w:rPr>
              <w:t>2554</w:t>
            </w:r>
          </w:p>
        </w:tc>
      </w:tr>
    </w:tbl>
    <w:p w:rsidR="00C03E57" w:rsidRDefault="00C03E57" w:rsidP="00B32BAB">
      <w:pPr>
        <w:ind w:left="360"/>
      </w:pPr>
    </w:p>
    <w:p w:rsidR="00C03E57" w:rsidRDefault="00C03E57" w:rsidP="00B32BAB">
      <w:pPr>
        <w:ind w:left="36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20"/>
      </w:tblGrid>
      <w:tr w:rsidR="00C03E57" w:rsidRPr="00E55C2A">
        <w:tc>
          <w:tcPr>
            <w:tcW w:w="10580" w:type="dxa"/>
          </w:tcPr>
          <w:p w:rsidR="00C03E57" w:rsidRPr="00E55C2A" w:rsidRDefault="00C03E57" w:rsidP="00235259">
            <w:pPr>
              <w:jc w:val="center"/>
              <w:rPr>
                <w:b/>
                <w:bCs/>
              </w:rPr>
            </w:pPr>
            <w:r w:rsidRPr="00E55C2A">
              <w:rPr>
                <w:b/>
                <w:bCs/>
              </w:rPr>
              <w:t>DESCRIÇÃO JAQUETA</w:t>
            </w:r>
          </w:p>
        </w:tc>
      </w:tr>
      <w:tr w:rsidR="00C03E57" w:rsidRPr="00E55C2A">
        <w:trPr>
          <w:trHeight w:val="1554"/>
        </w:trPr>
        <w:tc>
          <w:tcPr>
            <w:tcW w:w="10580" w:type="dxa"/>
          </w:tcPr>
          <w:p w:rsidR="00C03E57" w:rsidRPr="00E55C2A" w:rsidRDefault="00C03E57" w:rsidP="00235259">
            <w:pPr>
              <w:pStyle w:val="BodyText"/>
              <w:spacing w:after="0"/>
              <w:ind w:firstLine="0"/>
              <w:rPr>
                <w:rFonts w:cs="Times New Roman"/>
                <w:sz w:val="28"/>
                <w:szCs w:val="28"/>
              </w:rPr>
            </w:pPr>
          </w:p>
          <w:p w:rsidR="00C03E57" w:rsidRDefault="00C03E57" w:rsidP="00B32BAB">
            <w:pPr>
              <w:pStyle w:val="BodyText"/>
              <w:numPr>
                <w:ilvl w:val="0"/>
                <w:numId w:val="1"/>
              </w:numPr>
              <w:spacing w:after="0"/>
              <w:rPr>
                <w:rFonts w:cs="Times New Roman"/>
                <w:sz w:val="28"/>
                <w:szCs w:val="28"/>
              </w:rPr>
            </w:pPr>
            <w:r w:rsidRPr="00E55C2A">
              <w:rPr>
                <w:sz w:val="28"/>
                <w:szCs w:val="28"/>
              </w:rPr>
              <w:t>JAQUETA EM NYLON PARAQUEDAS profissional jetfio com forro matelace e fibra anti alérgica antibacteriana na gramatura 100 na cor azul  marinho</w:t>
            </w:r>
            <w:r>
              <w:rPr>
                <w:sz w:val="28"/>
                <w:szCs w:val="28"/>
              </w:rPr>
              <w:t>,</w:t>
            </w:r>
            <w:r w:rsidRPr="00E55C2A">
              <w:rPr>
                <w:sz w:val="28"/>
                <w:szCs w:val="28"/>
              </w:rPr>
              <w:t xml:space="preserve"> bordado brasão da Prefeitura Municipal de Otacílio Costa no peito esquerdo de quem veste,</w:t>
            </w:r>
            <w:r>
              <w:rPr>
                <w:sz w:val="28"/>
                <w:szCs w:val="28"/>
              </w:rPr>
              <w:t xml:space="preserve"> </w:t>
            </w:r>
            <w:r w:rsidRPr="00E55C2A">
              <w:rPr>
                <w:sz w:val="28"/>
                <w:szCs w:val="28"/>
              </w:rPr>
              <w:t xml:space="preserve"> friso</w:t>
            </w:r>
            <w:r>
              <w:rPr>
                <w:sz w:val="28"/>
                <w:szCs w:val="28"/>
              </w:rPr>
              <w:t>s na  cor azul Royal nas mangas esquerda e direita, frente e nas costas, conforme layout no edital. Escrito nas costas em linha reta</w:t>
            </w:r>
            <w:r w:rsidRPr="00E55C2A">
              <w:rPr>
                <w:sz w:val="28"/>
                <w:szCs w:val="28"/>
              </w:rPr>
              <w:t>.</w:t>
            </w:r>
          </w:p>
          <w:p w:rsidR="00C03E57" w:rsidRPr="00E55C2A" w:rsidRDefault="00C03E57" w:rsidP="00235259">
            <w:pPr>
              <w:pStyle w:val="BodyText"/>
              <w:spacing w:after="0"/>
              <w:ind w:left="360" w:firstLine="0"/>
              <w:jc w:val="center"/>
              <w:rPr>
                <w:rFonts w:cs="Times New Roman"/>
                <w:sz w:val="28"/>
                <w:szCs w:val="28"/>
              </w:rPr>
            </w:pPr>
            <w:r w:rsidRPr="00E55C2A">
              <w:rPr>
                <w:rFonts w:cs="Times New Roman"/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R</w:t>
            </w:r>
            <w:r w:rsidRPr="00E55C2A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DE MUNICIPAL DE ENSINO</w:t>
            </w:r>
            <w:r w:rsidRPr="00E55C2A">
              <w:rPr>
                <w:sz w:val="28"/>
                <w:szCs w:val="28"/>
              </w:rPr>
              <w:t>”</w:t>
            </w:r>
          </w:p>
          <w:p w:rsidR="00C03E57" w:rsidRPr="00E55C2A" w:rsidRDefault="00C03E57" w:rsidP="00235259">
            <w:pPr>
              <w:pStyle w:val="BodyText"/>
              <w:spacing w:after="0"/>
              <w:ind w:left="360" w:firstLine="0"/>
              <w:jc w:val="center"/>
              <w:rPr>
                <w:rFonts w:cs="Times New Roman"/>
              </w:rPr>
            </w:pPr>
            <w:r w:rsidRPr="00E55C2A">
              <w:rPr>
                <w:sz w:val="28"/>
                <w:szCs w:val="28"/>
              </w:rPr>
              <w:t>Otacílio costa – SC</w:t>
            </w:r>
          </w:p>
          <w:p w:rsidR="00C03E57" w:rsidRDefault="00C03E57" w:rsidP="00235259">
            <w:pPr>
              <w:pStyle w:val="BodyText"/>
              <w:spacing w:after="0"/>
              <w:ind w:firstLine="0"/>
              <w:rPr>
                <w:rFonts w:cs="Times New Roman"/>
              </w:rPr>
            </w:pPr>
          </w:p>
        </w:tc>
      </w:tr>
    </w:tbl>
    <w:p w:rsidR="00C03E57" w:rsidRDefault="00C03E57"/>
    <w:sectPr w:rsidR="00C03E57" w:rsidSect="00AA3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7EE4"/>
    <w:multiLevelType w:val="hybridMultilevel"/>
    <w:tmpl w:val="35D6CA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BAB"/>
    <w:rsid w:val="00195BD8"/>
    <w:rsid w:val="00235259"/>
    <w:rsid w:val="00715BB7"/>
    <w:rsid w:val="008131E3"/>
    <w:rsid w:val="008F7511"/>
    <w:rsid w:val="00A37E80"/>
    <w:rsid w:val="00AA3BEB"/>
    <w:rsid w:val="00B32BAB"/>
    <w:rsid w:val="00BF5A51"/>
    <w:rsid w:val="00C03E57"/>
    <w:rsid w:val="00CB120E"/>
    <w:rsid w:val="00D066A1"/>
    <w:rsid w:val="00E5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A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32BAB"/>
    <w:pPr>
      <w:spacing w:after="240" w:line="240" w:lineRule="atLeast"/>
      <w:ind w:firstLine="360"/>
      <w:jc w:val="both"/>
    </w:pPr>
    <w:rPr>
      <w:rFonts w:ascii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2BAB"/>
    <w:rPr>
      <w:rFonts w:ascii="Garamond" w:hAnsi="Garamond" w:cs="Garamond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32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BA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94</Words>
  <Characters>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JAQUETA</dc:title>
  <dc:subject/>
  <dc:creator>Karoline Guesser</dc:creator>
  <cp:keywords/>
  <dc:description/>
  <cp:lastModifiedBy>SILVIA</cp:lastModifiedBy>
  <cp:revision>2</cp:revision>
  <dcterms:created xsi:type="dcterms:W3CDTF">2014-01-23T17:52:00Z</dcterms:created>
  <dcterms:modified xsi:type="dcterms:W3CDTF">2014-01-23T17:53:00Z</dcterms:modified>
</cp:coreProperties>
</file>