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</w:t>
      </w:r>
      <w:r w:rsidR="008521E5">
        <w:rPr>
          <w:rFonts w:ascii="Times New Roman" w:hAnsi="Times New Roman"/>
          <w:b/>
          <w:i/>
        </w:rPr>
        <w:t>NUTA DE CONTRATO DE FORNECIMENT/</w:t>
      </w:r>
      <w:r w:rsidR="00E71A74">
        <w:rPr>
          <w:rFonts w:ascii="Times New Roman" w:hAnsi="Times New Roman"/>
          <w:b/>
          <w:i/>
        </w:rPr>
        <w:t>PRESTAÇÃO DE SERVIÇOS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8521E5">
        <w:rPr>
          <w:rFonts w:ascii="Times New Roman" w:hAnsi="Times New Roman"/>
          <w:b/>
          <w:iCs/>
        </w:rPr>
        <w:t>41</w:t>
      </w:r>
      <w:r>
        <w:rPr>
          <w:rFonts w:ascii="Times New Roman" w:hAnsi="Times New Roman"/>
          <w:b/>
          <w:iCs/>
        </w:rPr>
        <w:t>/201</w:t>
      </w:r>
      <w:r w:rsidR="008521E5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21E5" w:rsidP="00854B95">
      <w:pPr>
        <w:ind w:left="540"/>
        <w:jc w:val="center"/>
      </w:pPr>
      <w:r>
        <w:t>(Vinculado ao Processo n.º 078</w:t>
      </w:r>
      <w:r w:rsidR="00854B95">
        <w:t>/201</w:t>
      </w:r>
      <w:r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8521E5">
        <w:t>79</w:t>
      </w:r>
      <w:r>
        <w:t>/201</w:t>
      </w:r>
      <w:r w:rsidR="008521E5">
        <w:t>5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521E5">
        <w:rPr>
          <w:rFonts w:ascii="Times New Roman" w:hAnsi="Times New Roman" w:cs="Times New Roman"/>
          <w:spacing w:val="-4"/>
          <w:sz w:val="24"/>
        </w:rPr>
        <w:t>078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521E5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521E5">
        <w:rPr>
          <w:rFonts w:ascii="Times New Roman" w:hAnsi="Times New Roman" w:cs="Times New Roman"/>
          <w:spacing w:val="-4"/>
          <w:sz w:val="24"/>
        </w:rPr>
        <w:t>41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8521E5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Aquisição de Aves Natalinas, para </w:t>
      </w:r>
      <w:proofErr w:type="gramStart"/>
      <w:r w:rsidR="00D46ADC" w:rsidRPr="00D46ADC">
        <w:rPr>
          <w:rFonts w:ascii="Times New Roman" w:hAnsi="Times New Roman" w:cs="Times New Roman"/>
          <w:sz w:val="24"/>
        </w:rPr>
        <w:t>entrega aos servidores públicos municipais, na forma de brinde, em alusão às comemorações/festividades de final de ano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857917" w:rsidRPr="00857917">
        <w:rPr>
          <w:rFonts w:ascii="Times New Roman" w:hAnsi="Times New Roman" w:cs="Times New Roman"/>
          <w:sz w:val="24"/>
        </w:rPr>
        <w:t>/ano base de 201</w:t>
      </w:r>
      <w:r w:rsidR="008521E5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proofErr w:type="gramEnd"/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à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</w:t>
      </w:r>
      <w:r w:rsidR="008521E5">
        <w:rPr>
          <w:spacing w:val="-8"/>
        </w:rPr>
        <w:t>s para a entrega até a data de 18</w:t>
      </w:r>
      <w:r w:rsidR="00D46ADC">
        <w:rPr>
          <w:spacing w:val="-8"/>
        </w:rPr>
        <w:t xml:space="preserve"> de dezembro de 201</w:t>
      </w:r>
      <w:r w:rsidR="008521E5">
        <w:rPr>
          <w:spacing w:val="-8"/>
        </w:rPr>
        <w:t>5</w:t>
      </w:r>
      <w:r w:rsidR="00D46ADC">
        <w:rPr>
          <w:spacing w:val="-8"/>
        </w:rPr>
        <w:t>, data a qual deverá ocorrer a efetiva entrega aos servidores públicos municipais.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objeto da presente licitação e do presente contrato, </w:t>
      </w:r>
      <w:r w:rsidR="008521E5">
        <w:rPr>
          <w:spacing w:val="-8"/>
        </w:rPr>
        <w:t>até a data de 18</w:t>
      </w:r>
      <w:r w:rsidR="00D46ADC">
        <w:rPr>
          <w:spacing w:val="-8"/>
        </w:rPr>
        <w:t xml:space="preserve"> de dezembro de 201</w:t>
      </w:r>
      <w:r w:rsidR="008521E5">
        <w:rPr>
          <w:spacing w:val="-8"/>
        </w:rPr>
        <w:t>5</w:t>
      </w:r>
      <w:r w:rsidR="00D46ADC">
        <w:rPr>
          <w:spacing w:val="-8"/>
        </w:rPr>
        <w:t>, sob pena de pagamento de multa</w:t>
      </w:r>
      <w:r w:rsidR="000155EF">
        <w:rPr>
          <w:spacing w:val="-8"/>
        </w:rPr>
        <w:t xml:space="preserve"> no valor da presente licitação, sem prejuízo das demais penalidades previstas na lei.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8521E5" w:rsidRDefault="008521E5" w:rsidP="008521E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521E5" w:rsidRDefault="008521E5" w:rsidP="008521E5">
      <w:pPr>
        <w:ind w:right="-441"/>
        <w:jc w:val="both"/>
        <w:rPr>
          <w:spacing w:val="-8"/>
          <w:szCs w:val="22"/>
        </w:rPr>
      </w:pPr>
    </w:p>
    <w:p w:rsidR="008521E5" w:rsidRDefault="008521E5" w:rsidP="008521E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8521E5" w:rsidRPr="003E375A" w:rsidRDefault="008521E5" w:rsidP="008521E5">
      <w:pPr>
        <w:ind w:right="-441"/>
        <w:jc w:val="both"/>
      </w:pPr>
    </w:p>
    <w:p w:rsidR="008521E5" w:rsidRPr="006A5146" w:rsidRDefault="008521E5" w:rsidP="008521E5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8521E5" w:rsidRPr="003E375A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8521E5" w:rsidRPr="003E375A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8521E5" w:rsidRPr="003E375A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Fornecer produtos em condições de higiene e assepsia e </w:t>
      </w:r>
      <w:r w:rsidRPr="003E375A">
        <w:rPr>
          <w:spacing w:val="-10"/>
        </w:rPr>
        <w:t>de acordo com as normas técnicas</w:t>
      </w:r>
      <w:r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>
        <w:rPr>
          <w:spacing w:val="-10"/>
        </w:rPr>
        <w:t xml:space="preserve"> Termo de Referência/Projeto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Edital.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8521E5" w:rsidRDefault="008521E5" w:rsidP="008521E5">
      <w:pPr>
        <w:ind w:right="-441"/>
        <w:jc w:val="both"/>
      </w:pPr>
    </w:p>
    <w:p w:rsidR="008521E5" w:rsidRDefault="008521E5" w:rsidP="008521E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8521E5" w:rsidRDefault="008521E5" w:rsidP="008521E5">
      <w:pPr>
        <w:ind w:right="-441"/>
        <w:jc w:val="both"/>
        <w:rPr>
          <w:spacing w:val="-10"/>
        </w:rPr>
      </w:pPr>
    </w:p>
    <w:p w:rsidR="008521E5" w:rsidRDefault="008521E5" w:rsidP="008521E5">
      <w:pPr>
        <w:ind w:right="-441"/>
        <w:jc w:val="both"/>
      </w:pPr>
      <w:r>
        <w:rPr>
          <w:spacing w:val="-10"/>
        </w:rPr>
        <w:lastRenderedPageBreak/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8521E5" w:rsidRPr="00A05D43" w:rsidRDefault="008521E5" w:rsidP="008521E5">
      <w:pPr>
        <w:ind w:right="-441"/>
        <w:jc w:val="both"/>
      </w:pP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521E5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521E5" w:rsidRPr="00A05D43" w:rsidRDefault="008521E5" w:rsidP="008521E5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521E5">
        <w:t>pel</w:t>
      </w:r>
      <w:r w:rsidR="00186FA0" w:rsidRPr="00F7606E">
        <w:t xml:space="preserve">a Tesouraria, situada no Paço Municipal, Avenida Vidal Ramos Júnior, 228, Centro Administrativo, </w:t>
      </w:r>
      <w:r w:rsidR="008521E5">
        <w:t>sendo 50% (cinqüenta por cento) após a entrega dos produtos/Aves e o restante em 30</w:t>
      </w:r>
      <w:r w:rsidR="00186FA0" w:rsidRPr="00F7606E">
        <w:t xml:space="preserve"> (</w:t>
      </w:r>
      <w:r w:rsidR="008521E5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(ões)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>do prazo máximo</w:t>
      </w:r>
      <w:r w:rsidR="008521E5">
        <w:t>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521E5">
        <w:rPr>
          <w:spacing w:val="-8"/>
        </w:rPr>
        <w:t>em 31 de dezembro de 2015, devendo ocorrer o efetivo fornecimento em 18 de dezembro de 2015</w:t>
      </w:r>
      <w:r w:rsidR="00D46ADC">
        <w:rPr>
          <w:spacing w:val="-8"/>
        </w:rPr>
        <w:t>, data na qual deverá ser efetuado o pagamento</w:t>
      </w:r>
      <w:r w:rsidR="008521E5">
        <w:rPr>
          <w:spacing w:val="-8"/>
        </w:rPr>
        <w:t xml:space="preserve"> da primeira parcela</w:t>
      </w:r>
      <w:r w:rsidR="00D46ADC">
        <w:rPr>
          <w:spacing w:val="-8"/>
        </w:rPr>
        <w:t>, salvo as hipóteses previstas no presente contrato</w:t>
      </w:r>
      <w:r w:rsidR="001305F3">
        <w:rPr>
          <w:spacing w:val="-8"/>
        </w:rPr>
        <w:t>, contados da solicit</w:t>
      </w:r>
      <w:r w:rsidR="00D46ADC">
        <w:rPr>
          <w:spacing w:val="-8"/>
        </w:rPr>
        <w:t>ação emitida pela Secretaria de Administração</w:t>
      </w:r>
      <w:r w:rsidR="001305F3">
        <w:rPr>
          <w:spacing w:val="-8"/>
        </w:rPr>
        <w:t xml:space="preserve"> e conforme item 2.2.1 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63661B" w:rsidRPr="00F7606E">
        <w:rPr>
          <w:spacing w:val="-8"/>
        </w:rPr>
        <w:t>3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57917">
        <w:rPr>
          <w:color w:val="000000"/>
        </w:rPr>
        <w:t>0</w:t>
      </w:r>
      <w:r w:rsidR="008521E5">
        <w:rPr>
          <w:color w:val="000000"/>
        </w:rPr>
        <w:t>8</w:t>
      </w:r>
      <w:r w:rsidRPr="00857917">
        <w:rPr>
          <w:color w:val="000000"/>
        </w:rPr>
        <w:t>.01 – Secretaria</w:t>
      </w:r>
      <w:proofErr w:type="gramEnd"/>
      <w:r w:rsidRPr="00857917">
        <w:rPr>
          <w:color w:val="000000"/>
        </w:rPr>
        <w:t xml:space="preserve"> de </w:t>
      </w:r>
      <w:r w:rsidR="008521E5">
        <w:rPr>
          <w:color w:val="000000"/>
        </w:rPr>
        <w:t>Planejamento</w:t>
      </w:r>
    </w:p>
    <w:p w:rsidR="001305F3" w:rsidRPr="001305F3" w:rsidRDefault="001305F3" w:rsidP="001305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305F3">
        <w:rPr>
          <w:color w:val="000000"/>
        </w:rPr>
        <w:t>2.0</w:t>
      </w:r>
      <w:r w:rsidR="008521E5">
        <w:rPr>
          <w:color w:val="000000"/>
        </w:rPr>
        <w:t>09</w:t>
      </w:r>
      <w:r w:rsidRPr="001305F3">
        <w:rPr>
          <w:color w:val="000000"/>
        </w:rPr>
        <w:t xml:space="preserve"> – Manutenção</w:t>
      </w:r>
      <w:proofErr w:type="gramEnd"/>
      <w:r w:rsidRPr="001305F3">
        <w:rPr>
          <w:color w:val="000000"/>
        </w:rPr>
        <w:t xml:space="preserve"> d</w:t>
      </w:r>
      <w:r w:rsidR="00D46ADC">
        <w:rPr>
          <w:color w:val="000000"/>
        </w:rPr>
        <w:t xml:space="preserve">as Atividades da Secretaria de </w:t>
      </w:r>
      <w:r w:rsidR="008521E5">
        <w:rPr>
          <w:color w:val="000000"/>
        </w:rPr>
        <w:t>Planejamento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57917">
        <w:rPr>
          <w:color w:val="000000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 xml:space="preserve">(ões)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8521E5">
        <w:rPr>
          <w:spacing w:val="-8"/>
        </w:rPr>
        <w:t>41</w:t>
      </w:r>
      <w:r w:rsidR="0006759B" w:rsidRPr="00F7606E">
        <w:rPr>
          <w:spacing w:val="-8"/>
        </w:rPr>
        <w:t>/201</w:t>
      </w:r>
      <w:r w:rsidR="008521E5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r w:rsidR="0063661B" w:rsidRPr="00F7606E">
        <w:rPr>
          <w:spacing w:val="-8"/>
        </w:rPr>
        <w:t>3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8521E5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55EF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21E5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1875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2015-11-27T12:01:00Z</dcterms:created>
  <dcterms:modified xsi:type="dcterms:W3CDTF">2015-11-27T12:01:00Z</dcterms:modified>
</cp:coreProperties>
</file>