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21" w:rsidRPr="00BD6F5E" w:rsidRDefault="00155421" w:rsidP="00155421">
      <w:pPr>
        <w:pStyle w:val="Ttulo1"/>
        <w:jc w:val="center"/>
        <w:rPr>
          <w:sz w:val="32"/>
          <w:szCs w:val="32"/>
        </w:rPr>
      </w:pPr>
      <w:r>
        <w:rPr>
          <w:sz w:val="32"/>
          <w:szCs w:val="32"/>
        </w:rPr>
        <w:t xml:space="preserve">EDITAL TOMADA DE PREÇO </w:t>
      </w:r>
      <w:r w:rsidRPr="00BD6F5E">
        <w:rPr>
          <w:sz w:val="32"/>
          <w:szCs w:val="32"/>
        </w:rPr>
        <w:t>N</w:t>
      </w:r>
      <w:r>
        <w:rPr>
          <w:sz w:val="32"/>
          <w:szCs w:val="32"/>
        </w:rPr>
        <w:t>.</w:t>
      </w:r>
      <w:r w:rsidRPr="00BD6F5E">
        <w:rPr>
          <w:sz w:val="32"/>
          <w:szCs w:val="32"/>
        </w:rPr>
        <w:t>º 0</w:t>
      </w:r>
      <w:r>
        <w:rPr>
          <w:sz w:val="32"/>
          <w:szCs w:val="32"/>
        </w:rPr>
        <w:t>0</w:t>
      </w:r>
      <w:r w:rsidR="00311F96">
        <w:rPr>
          <w:sz w:val="32"/>
          <w:szCs w:val="32"/>
        </w:rPr>
        <w:t>2</w:t>
      </w:r>
      <w:r w:rsidRPr="00BD6F5E">
        <w:rPr>
          <w:sz w:val="32"/>
          <w:szCs w:val="32"/>
        </w:rPr>
        <w:t>/201</w:t>
      </w:r>
      <w:r>
        <w:rPr>
          <w:sz w:val="32"/>
          <w:szCs w:val="32"/>
        </w:rPr>
        <w:t>6</w:t>
      </w:r>
      <w:r w:rsidRPr="00BD6F5E">
        <w:rPr>
          <w:sz w:val="32"/>
          <w:szCs w:val="32"/>
        </w:rPr>
        <w:t>.</w:t>
      </w:r>
    </w:p>
    <w:p w:rsidR="00155421" w:rsidRPr="003E7AFA" w:rsidRDefault="00155421" w:rsidP="00155421">
      <w:pPr>
        <w:jc w:val="center"/>
        <w:rPr>
          <w:sz w:val="22"/>
          <w:szCs w:val="22"/>
        </w:rPr>
      </w:pPr>
      <w:r>
        <w:rPr>
          <w:sz w:val="22"/>
          <w:szCs w:val="22"/>
        </w:rPr>
        <w:t>(Processo de Licitação n.º 0</w:t>
      </w:r>
      <w:r w:rsidR="00311F96">
        <w:rPr>
          <w:sz w:val="22"/>
          <w:szCs w:val="22"/>
        </w:rPr>
        <w:t>67</w:t>
      </w:r>
      <w:r w:rsidRPr="003E7AFA">
        <w:rPr>
          <w:sz w:val="22"/>
          <w:szCs w:val="22"/>
        </w:rPr>
        <w:t>/201</w:t>
      </w:r>
      <w:r>
        <w:rPr>
          <w:sz w:val="22"/>
          <w:szCs w:val="22"/>
        </w:rPr>
        <w:t>6</w:t>
      </w:r>
      <w:r w:rsidRPr="003E7AFA">
        <w:rPr>
          <w:sz w:val="22"/>
          <w:szCs w:val="22"/>
        </w:rPr>
        <w:t>)</w:t>
      </w:r>
    </w:p>
    <w:p w:rsidR="00155421" w:rsidRPr="003E7AFA" w:rsidRDefault="00155421" w:rsidP="00155421">
      <w:pPr>
        <w:jc w:val="center"/>
        <w:rPr>
          <w:sz w:val="22"/>
          <w:szCs w:val="22"/>
        </w:rPr>
      </w:pPr>
      <w:r>
        <w:rPr>
          <w:sz w:val="22"/>
          <w:szCs w:val="22"/>
        </w:rPr>
        <w:t>(Processo Administrativo n.º 0</w:t>
      </w:r>
      <w:r w:rsidR="00311F96">
        <w:rPr>
          <w:sz w:val="22"/>
          <w:szCs w:val="22"/>
        </w:rPr>
        <w:t>67</w:t>
      </w:r>
      <w:r w:rsidRPr="003E7AFA">
        <w:rPr>
          <w:sz w:val="22"/>
          <w:szCs w:val="22"/>
        </w:rPr>
        <w:t>/201</w:t>
      </w:r>
      <w:r>
        <w:rPr>
          <w:sz w:val="22"/>
          <w:szCs w:val="22"/>
        </w:rPr>
        <w:t>6</w:t>
      </w:r>
      <w:r w:rsidRPr="003E7AFA">
        <w:rPr>
          <w:sz w:val="22"/>
          <w:szCs w:val="22"/>
        </w:rPr>
        <w:t>)</w:t>
      </w:r>
    </w:p>
    <w:p w:rsidR="00155421" w:rsidRDefault="00155421" w:rsidP="00155421">
      <w:pPr>
        <w:rPr>
          <w:sz w:val="22"/>
          <w:szCs w:val="22"/>
        </w:rPr>
      </w:pPr>
    </w:p>
    <w:p w:rsidR="00155421" w:rsidRDefault="00155421" w:rsidP="00155421">
      <w:pPr>
        <w:rPr>
          <w:sz w:val="22"/>
          <w:szCs w:val="22"/>
        </w:rPr>
      </w:pPr>
    </w:p>
    <w:p w:rsidR="00155421" w:rsidRDefault="00155421" w:rsidP="00155421">
      <w:pPr>
        <w:rPr>
          <w:sz w:val="22"/>
          <w:szCs w:val="22"/>
        </w:rPr>
      </w:pPr>
    </w:p>
    <w:p w:rsidR="00155421" w:rsidRPr="00D41BD0" w:rsidRDefault="00155421" w:rsidP="00155421">
      <w:pPr>
        <w:widowControl w:val="0"/>
        <w:autoSpaceDE w:val="0"/>
        <w:autoSpaceDN w:val="0"/>
        <w:adjustRightInd w:val="0"/>
        <w:jc w:val="center"/>
        <w:rPr>
          <w:rFonts w:ascii="Tms Rmn" w:hAnsi="Tms Rmn" w:cs="Tms Rmn"/>
          <w:sz w:val="36"/>
          <w:szCs w:val="36"/>
        </w:rPr>
      </w:pPr>
      <w:r w:rsidRPr="00D41BD0">
        <w:rPr>
          <w:rFonts w:ascii="Tms Rmn" w:hAnsi="Tms Rmn" w:cs="Tms Rmn"/>
          <w:b/>
          <w:bCs/>
          <w:color w:val="000000"/>
          <w:sz w:val="36"/>
          <w:szCs w:val="36"/>
        </w:rPr>
        <w:t>ESTADO DE SANTA CATARINA</w:t>
      </w:r>
    </w:p>
    <w:p w:rsidR="00155421" w:rsidRPr="00FD52AA" w:rsidRDefault="00155421" w:rsidP="00155421">
      <w:pPr>
        <w:widowControl w:val="0"/>
        <w:autoSpaceDE w:val="0"/>
        <w:autoSpaceDN w:val="0"/>
        <w:adjustRightInd w:val="0"/>
        <w:jc w:val="center"/>
        <w:rPr>
          <w:rFonts w:ascii="Tms Rmn" w:hAnsi="Tms Rmn" w:cs="Tms Rmn"/>
          <w:sz w:val="36"/>
          <w:szCs w:val="36"/>
        </w:rPr>
      </w:pPr>
      <w:r w:rsidRPr="00FD52AA">
        <w:rPr>
          <w:rFonts w:ascii="Tms Rmn" w:hAnsi="Tms Rmn" w:cs="Tms Rmn"/>
          <w:b/>
          <w:bCs/>
          <w:color w:val="000000"/>
          <w:sz w:val="36"/>
          <w:szCs w:val="36"/>
        </w:rPr>
        <w:t>MUNICÍPIO DE OTACÍLIO COSTA</w:t>
      </w:r>
    </w:p>
    <w:p w:rsidR="00155421" w:rsidRDefault="00155421" w:rsidP="00155421">
      <w:pPr>
        <w:rPr>
          <w:sz w:val="22"/>
          <w:szCs w:val="22"/>
        </w:rPr>
      </w:pPr>
    </w:p>
    <w:p w:rsidR="00155421" w:rsidRPr="003E7AFA" w:rsidRDefault="00155421" w:rsidP="00155421">
      <w:pPr>
        <w:rPr>
          <w:sz w:val="22"/>
          <w:szCs w:val="22"/>
        </w:rPr>
      </w:pPr>
    </w:p>
    <w:p w:rsidR="00155421" w:rsidRPr="003E7AFA" w:rsidRDefault="00155421" w:rsidP="00155421">
      <w:pPr>
        <w:rPr>
          <w:sz w:val="22"/>
          <w:szCs w:val="22"/>
        </w:rPr>
      </w:pPr>
    </w:p>
    <w:p w:rsidR="00155421" w:rsidRPr="003E7AFA" w:rsidRDefault="00155421" w:rsidP="00155421">
      <w:pPr>
        <w:pStyle w:val="Textoembloco"/>
        <w:ind w:left="0" w:right="44"/>
        <w:rPr>
          <w:szCs w:val="22"/>
        </w:rPr>
      </w:pPr>
      <w:r w:rsidRPr="003E7AFA">
        <w:rPr>
          <w:szCs w:val="22"/>
        </w:rPr>
        <w:tab/>
        <w:t xml:space="preserve">O Município de Otacílio Costa/SC, pessoa jurídica de direito público interno, inscrito no CNPJ/MF sob n.º 75.326.066/0001-75,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Pr="00AB6DA3">
        <w:rPr>
          <w:b/>
          <w:szCs w:val="22"/>
        </w:rPr>
        <w:t xml:space="preserve">CONTRATAÇÃO DE EMPRESA ESPECIALIZADA VISANDO A EXECUÇÃO DE </w:t>
      </w:r>
      <w:r>
        <w:rPr>
          <w:b/>
          <w:szCs w:val="22"/>
        </w:rPr>
        <w:t xml:space="preserve">PAVIMENTAÇÃO ASFÁLTICA </w:t>
      </w:r>
      <w:r w:rsidR="00311F96">
        <w:rPr>
          <w:b/>
          <w:szCs w:val="22"/>
        </w:rPr>
        <w:t>EM 07(SETE) RUAS DO MUNICÍPIO, CONFORME MEMORIAL/PROJETO</w:t>
      </w:r>
      <w:r w:rsidRPr="003E7AFA">
        <w:rPr>
          <w:szCs w:val="22"/>
        </w:rPr>
        <w:t xml:space="preserve">, </w:t>
      </w:r>
      <w:r>
        <w:rPr>
          <w:szCs w:val="22"/>
        </w:rPr>
        <w:t xml:space="preserve">as quais deverão ser realizadas/executadas </w:t>
      </w:r>
      <w:r w:rsidRPr="003E7AFA">
        <w:rPr>
          <w:szCs w:val="22"/>
        </w:rPr>
        <w:t>conforme especificações/características mínimas, constantes no</w:t>
      </w:r>
      <w:r>
        <w:rPr>
          <w:szCs w:val="22"/>
        </w:rPr>
        <w:t xml:space="preserve"> Processo Licitatório (Projeto Técnico/Memorial Descritivo),</w:t>
      </w:r>
      <w:r w:rsidRPr="003E7AFA">
        <w:rPr>
          <w:szCs w:val="22"/>
        </w:rPr>
        <w:t xml:space="preserve"> Anexo II</w:t>
      </w:r>
      <w:r>
        <w:rPr>
          <w:szCs w:val="22"/>
        </w:rPr>
        <w:t xml:space="preserve"> e IV</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 Os envelopes de "DOCUMENTAÇÃO"</w:t>
      </w:r>
      <w:r>
        <w:rPr>
          <w:szCs w:val="22"/>
        </w:rPr>
        <w:t xml:space="preserve"> e </w:t>
      </w:r>
      <w:r w:rsidRPr="003E7AFA">
        <w:rPr>
          <w:szCs w:val="22"/>
        </w:rPr>
        <w:t xml:space="preserve">"PROPOSTA" deverão ser entregues no Setor de Licitações, localizado na sede deste Município - Av. Vidal Ramos Junior, 228 Centro Administrativo. </w:t>
      </w:r>
      <w:r w:rsidRPr="003E7AFA">
        <w:rPr>
          <w:b/>
          <w:bCs/>
          <w:szCs w:val="22"/>
        </w:rPr>
        <w:t xml:space="preserve">O Credenciamento será feito </w:t>
      </w:r>
      <w:r>
        <w:rPr>
          <w:b/>
          <w:bCs/>
          <w:szCs w:val="22"/>
        </w:rPr>
        <w:t xml:space="preserve">até às </w:t>
      </w:r>
      <w:proofErr w:type="gramStart"/>
      <w:r w:rsidR="00DB7E95">
        <w:rPr>
          <w:b/>
          <w:bCs/>
          <w:szCs w:val="22"/>
        </w:rPr>
        <w:t>14:00</w:t>
      </w:r>
      <w:proofErr w:type="gramEnd"/>
      <w:r w:rsidR="00DB7E95">
        <w:rPr>
          <w:b/>
          <w:bCs/>
          <w:szCs w:val="22"/>
        </w:rPr>
        <w:t xml:space="preserve"> </w:t>
      </w:r>
      <w:proofErr w:type="spellStart"/>
      <w:r w:rsidR="00DB7E95">
        <w:rPr>
          <w:b/>
          <w:bCs/>
          <w:szCs w:val="22"/>
        </w:rPr>
        <w:t>hs</w:t>
      </w:r>
      <w:proofErr w:type="spellEnd"/>
      <w:r w:rsidR="00DB7E95">
        <w:rPr>
          <w:b/>
          <w:bCs/>
          <w:szCs w:val="22"/>
        </w:rPr>
        <w:t xml:space="preserve">. </w:t>
      </w:r>
      <w:proofErr w:type="gramStart"/>
      <w:r w:rsidR="00DB7E95">
        <w:rPr>
          <w:b/>
          <w:bCs/>
          <w:szCs w:val="22"/>
        </w:rPr>
        <w:t>do</w:t>
      </w:r>
      <w:proofErr w:type="gramEnd"/>
      <w:r w:rsidR="00DB7E95">
        <w:rPr>
          <w:b/>
          <w:bCs/>
          <w:szCs w:val="22"/>
        </w:rPr>
        <w:t xml:space="preserve"> dia 06/07/2016</w:t>
      </w:r>
      <w:r>
        <w:rPr>
          <w:b/>
          <w:bCs/>
          <w:szCs w:val="22"/>
        </w:rPr>
        <w:t xml:space="preserve">.  </w:t>
      </w:r>
      <w:r w:rsidRPr="003E7AFA">
        <w:rPr>
          <w:b/>
          <w:bCs/>
          <w:szCs w:val="22"/>
        </w:rPr>
        <w:t xml:space="preserve">Abertura da sessão será </w:t>
      </w:r>
      <w:r>
        <w:rPr>
          <w:b/>
          <w:bCs/>
          <w:szCs w:val="22"/>
        </w:rPr>
        <w:t xml:space="preserve">às </w:t>
      </w:r>
      <w:proofErr w:type="gramStart"/>
      <w:r w:rsidR="00DB7E95">
        <w:rPr>
          <w:b/>
          <w:bCs/>
          <w:szCs w:val="22"/>
        </w:rPr>
        <w:t>14:15</w:t>
      </w:r>
      <w:proofErr w:type="gramEnd"/>
      <w:r>
        <w:rPr>
          <w:b/>
          <w:bCs/>
          <w:szCs w:val="22"/>
        </w:rPr>
        <w:t xml:space="preserve"> do mesmo dia. </w:t>
      </w:r>
      <w:r w:rsidRPr="003E7AFA">
        <w:rPr>
          <w:szCs w:val="22"/>
        </w:rPr>
        <w:t xml:space="preserve"> A presente licitação será do tipo </w:t>
      </w:r>
      <w:r w:rsidRPr="00F32312">
        <w:rPr>
          <w:b/>
          <w:szCs w:val="22"/>
        </w:rPr>
        <w:t>MENOR PREÇO GLOBAL</w:t>
      </w:r>
      <w:r w:rsidRPr="003E7AFA">
        <w:rPr>
          <w:szCs w:val="22"/>
        </w:rPr>
        <w:t xml:space="preserve">, consoante </w:t>
      </w:r>
      <w:proofErr w:type="gramStart"/>
      <w:r w:rsidRPr="003E7AFA">
        <w:rPr>
          <w:szCs w:val="22"/>
        </w:rPr>
        <w:t>as</w:t>
      </w:r>
      <w:proofErr w:type="gramEnd"/>
      <w:r w:rsidRPr="003E7AFA">
        <w:rPr>
          <w:szCs w:val="22"/>
        </w:rPr>
        <w:t xml:space="preserve"> condições estatuídas neste Edital, e será regid</w:t>
      </w:r>
      <w:r>
        <w:rPr>
          <w:szCs w:val="22"/>
        </w:rPr>
        <w:t xml:space="preserve">a </w:t>
      </w:r>
      <w:r w:rsidRPr="003E7AFA">
        <w:rPr>
          <w:szCs w:val="22"/>
        </w:rPr>
        <w:t>pela Lei n.º 8.666/93 e alterações posteriores</w:t>
      </w:r>
      <w:r>
        <w:rPr>
          <w:szCs w:val="22"/>
        </w:rPr>
        <w:t>, Lei Complementar n.º 123/2006</w:t>
      </w:r>
      <w:r w:rsidRPr="003E7AFA">
        <w:rPr>
          <w:szCs w:val="22"/>
        </w:rPr>
        <w:t xml:space="preserve"> e subsidiariamente </w:t>
      </w:r>
      <w:r>
        <w:rPr>
          <w:szCs w:val="22"/>
        </w:rPr>
        <w:t>no que couber com a Lei 10.520/02</w:t>
      </w:r>
      <w:r w:rsidRPr="003E7AFA">
        <w:rPr>
          <w:szCs w:val="22"/>
        </w:rPr>
        <w:t>.</w:t>
      </w:r>
    </w:p>
    <w:p w:rsidR="00155421" w:rsidRPr="003E7AFA" w:rsidRDefault="00155421" w:rsidP="00155421">
      <w:pPr>
        <w:ind w:firstLine="900"/>
        <w:jc w:val="both"/>
        <w:rPr>
          <w:sz w:val="22"/>
          <w:szCs w:val="22"/>
        </w:rPr>
      </w:pPr>
    </w:p>
    <w:p w:rsidR="00155421" w:rsidRPr="003E7AFA" w:rsidRDefault="00155421" w:rsidP="00155421">
      <w:pPr>
        <w:ind w:firstLine="900"/>
        <w:jc w:val="both"/>
        <w:rPr>
          <w:sz w:val="22"/>
          <w:szCs w:val="22"/>
        </w:rPr>
      </w:pPr>
    </w:p>
    <w:p w:rsidR="00155421" w:rsidRPr="003E7AFA" w:rsidRDefault="00155421" w:rsidP="00155421">
      <w:pPr>
        <w:pStyle w:val="CM58"/>
        <w:spacing w:line="240" w:lineRule="atLeast"/>
        <w:rPr>
          <w:rFonts w:ascii="Times New Roman" w:hAnsi="Times New Roman" w:cs="Times New Roman"/>
          <w:b/>
          <w:sz w:val="22"/>
          <w:szCs w:val="22"/>
        </w:rPr>
      </w:pPr>
      <w:r>
        <w:rPr>
          <w:rFonts w:ascii="Times New Roman" w:hAnsi="Times New Roman" w:cs="Times New Roman"/>
          <w:b/>
          <w:bCs/>
          <w:sz w:val="22"/>
          <w:szCs w:val="22"/>
        </w:rPr>
        <w:t>1-</w:t>
      </w:r>
      <w:r w:rsidRPr="003E7AFA">
        <w:rPr>
          <w:rFonts w:ascii="Times New Roman" w:hAnsi="Times New Roman" w:cs="Times New Roman"/>
          <w:b/>
          <w:bCs/>
          <w:sz w:val="22"/>
          <w:szCs w:val="22"/>
        </w:rPr>
        <w:t xml:space="preserve"> OBJETO </w:t>
      </w:r>
    </w:p>
    <w:p w:rsidR="00155421" w:rsidRPr="005D2B67" w:rsidRDefault="00155421" w:rsidP="00155421">
      <w:pPr>
        <w:pStyle w:val="PargrafodaLista"/>
        <w:numPr>
          <w:ilvl w:val="1"/>
          <w:numId w:val="1"/>
        </w:numPr>
        <w:spacing w:before="120" w:after="120"/>
        <w:jc w:val="both"/>
        <w:rPr>
          <w:sz w:val="22"/>
          <w:szCs w:val="22"/>
        </w:rPr>
      </w:pPr>
      <w:r w:rsidRPr="005D2B67">
        <w:rPr>
          <w:sz w:val="22"/>
          <w:szCs w:val="22"/>
        </w:rPr>
        <w:t xml:space="preserve">- O presente Edital tem por objeto a </w:t>
      </w:r>
      <w:r w:rsidR="00311F96" w:rsidRPr="00AB6DA3">
        <w:rPr>
          <w:b/>
          <w:szCs w:val="22"/>
        </w:rPr>
        <w:t xml:space="preserve">CONTRATAÇÃO DE EMPRESA ESPECIALIZADA VISANDO A EXECUÇÃO DE </w:t>
      </w:r>
      <w:r w:rsidR="00311F96">
        <w:rPr>
          <w:b/>
          <w:szCs w:val="22"/>
        </w:rPr>
        <w:t>PAVIMENTAÇÃO ASFÁLTICA EM 07(SETE) RUAS DO MUNICÍPIO, CONFORME MEMORIAL/PROJETO</w:t>
      </w:r>
      <w:r w:rsidRPr="005D2B67">
        <w:rPr>
          <w:sz w:val="22"/>
          <w:szCs w:val="22"/>
        </w:rPr>
        <w:t xml:space="preserve">. Os serviços detalhados, com especificações e características mínimas, constam no Projeto Técnico/Memorial Descritivo, Anexo II e IV que fazem parte integrante do presente edital. </w:t>
      </w:r>
    </w:p>
    <w:p w:rsidR="00311F96" w:rsidRDefault="00155421" w:rsidP="00155421">
      <w:pPr>
        <w:pStyle w:val="PargrafodaLista"/>
        <w:numPr>
          <w:ilvl w:val="1"/>
          <w:numId w:val="1"/>
        </w:numPr>
        <w:spacing w:before="120" w:after="120"/>
        <w:jc w:val="both"/>
        <w:rPr>
          <w:sz w:val="22"/>
          <w:szCs w:val="22"/>
        </w:rPr>
      </w:pPr>
      <w:r w:rsidRPr="00311F96">
        <w:rPr>
          <w:sz w:val="22"/>
          <w:szCs w:val="22"/>
        </w:rPr>
        <w:t xml:space="preserve">Desde já, em prol do Princípio da Publicidade, ficam cientes todos os interessados, que os Contratos/Autorizações de fornecimento, somente terão validade e serão assinados, após a assinatura efetiva do Convênio com o </w:t>
      </w:r>
      <w:r w:rsidR="00311F96" w:rsidRPr="00311F96">
        <w:rPr>
          <w:sz w:val="22"/>
          <w:szCs w:val="22"/>
        </w:rPr>
        <w:t xml:space="preserve">BADESC </w:t>
      </w:r>
      <w:proofErr w:type="gramStart"/>
      <w:r w:rsidR="00311F96" w:rsidRPr="00311F96">
        <w:rPr>
          <w:sz w:val="22"/>
          <w:szCs w:val="22"/>
        </w:rPr>
        <w:t>CIDADES</w:t>
      </w:r>
      <w:proofErr w:type="gramEnd"/>
    </w:p>
    <w:p w:rsidR="00155421" w:rsidRPr="00311F96" w:rsidRDefault="00155421" w:rsidP="00155421">
      <w:pPr>
        <w:pStyle w:val="PargrafodaLista"/>
        <w:numPr>
          <w:ilvl w:val="1"/>
          <w:numId w:val="1"/>
        </w:numPr>
        <w:spacing w:before="120" w:after="120"/>
        <w:jc w:val="both"/>
        <w:rPr>
          <w:sz w:val="22"/>
          <w:szCs w:val="22"/>
        </w:rPr>
      </w:pPr>
      <w:r w:rsidRPr="00311F96">
        <w:rPr>
          <w:sz w:val="22"/>
          <w:szCs w:val="22"/>
        </w:rPr>
        <w:t xml:space="preserve">Tendo em vista tratar-se de obra, que depende de Convênio, ficam os interessados, desde já cientes, que os repasses dos valores/pagamentos, dependem da liberação dos recursos, para </w:t>
      </w:r>
      <w:proofErr w:type="gramStart"/>
      <w:r w:rsidRPr="00311F96">
        <w:rPr>
          <w:sz w:val="22"/>
          <w:szCs w:val="22"/>
        </w:rPr>
        <w:t>efetivo pagamentos</w:t>
      </w:r>
      <w:proofErr w:type="gramEnd"/>
      <w:r w:rsidRPr="00311F96">
        <w:rPr>
          <w:sz w:val="22"/>
          <w:szCs w:val="22"/>
        </w:rPr>
        <w:t>.</w:t>
      </w:r>
    </w:p>
    <w:p w:rsidR="00155421" w:rsidRDefault="00155421" w:rsidP="00155421">
      <w:pPr>
        <w:spacing w:before="120" w:after="120"/>
        <w:jc w:val="both"/>
      </w:pPr>
    </w:p>
    <w:p w:rsidR="00155421" w:rsidRPr="00CE39DB" w:rsidRDefault="00155421" w:rsidP="00155421">
      <w:pPr>
        <w:widowControl w:val="0"/>
        <w:autoSpaceDE w:val="0"/>
        <w:autoSpaceDN w:val="0"/>
        <w:adjustRightInd w:val="0"/>
        <w:jc w:val="center"/>
        <w:rPr>
          <w:b/>
          <w:bCs/>
          <w:color w:val="000000"/>
          <w:sz w:val="22"/>
          <w:szCs w:val="22"/>
        </w:rPr>
      </w:pPr>
      <w:r w:rsidRPr="00CE39DB">
        <w:rPr>
          <w:b/>
          <w:bCs/>
          <w:color w:val="000000"/>
          <w:sz w:val="22"/>
          <w:szCs w:val="22"/>
        </w:rPr>
        <w:t xml:space="preserve">2 – DA CONSULTA, DAS INFORMAÇÕES E DA AQUISIÇÃO DO EDITAL E SEUS </w:t>
      </w:r>
      <w:proofErr w:type="gramStart"/>
      <w:r w:rsidRPr="00CE39DB">
        <w:rPr>
          <w:b/>
          <w:bCs/>
          <w:color w:val="000000"/>
          <w:sz w:val="22"/>
          <w:szCs w:val="22"/>
        </w:rPr>
        <w:t>ANEXOS</w:t>
      </w:r>
      <w:proofErr w:type="gramEnd"/>
    </w:p>
    <w:p w:rsidR="00155421" w:rsidRPr="00CE39DB"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E44A00" w:rsidRDefault="00155421" w:rsidP="00155421">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w:t>
      </w:r>
      <w:proofErr w:type="spellStart"/>
      <w:r w:rsidRPr="00CE39DB">
        <w:rPr>
          <w:color w:val="000000"/>
          <w:sz w:val="22"/>
          <w:szCs w:val="22"/>
        </w:rPr>
        <w:t>conta-movimento</w:t>
      </w:r>
      <w:proofErr w:type="spellEnd"/>
      <w:r w:rsidRPr="00CE39DB">
        <w:rPr>
          <w:color w:val="000000"/>
          <w:sz w:val="22"/>
          <w:szCs w:val="22"/>
        </w:rPr>
        <w:t xml:space="preserve">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Pr="00311F96">
          <w:rPr>
            <w:rStyle w:val="Hyperlink"/>
            <w:color w:val="auto"/>
            <w:sz w:val="22"/>
            <w:szCs w:val="22"/>
          </w:rPr>
          <w:t>licitacao@otaciliocosta.</w:t>
        </w:r>
      </w:hyperlink>
      <w:r w:rsidRPr="00311F96">
        <w:rPr>
          <w:sz w:val="22"/>
          <w:szCs w:val="22"/>
          <w:u w:val="single"/>
        </w:rPr>
        <w:t>sc.gov.</w:t>
      </w:r>
      <w:proofErr w:type="gramStart"/>
      <w:r w:rsidRPr="00311F96">
        <w:rPr>
          <w:sz w:val="22"/>
          <w:szCs w:val="22"/>
          <w:u w:val="single"/>
        </w:rPr>
        <w:t>br</w:t>
      </w:r>
      <w:proofErr w:type="gramEnd"/>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Pr>
          <w:color w:val="000000"/>
          <w:sz w:val="22"/>
          <w:szCs w:val="22"/>
        </w:rPr>
        <w:t>ão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xml:space="preserve">, Otacílio </w:t>
      </w:r>
      <w:proofErr w:type="spellStart"/>
      <w:r w:rsidRPr="00CE39DB">
        <w:rPr>
          <w:color w:val="000000"/>
          <w:sz w:val="22"/>
          <w:szCs w:val="22"/>
        </w:rPr>
        <w:t>Costa</w:t>
      </w:r>
      <w:r>
        <w:rPr>
          <w:color w:val="000000"/>
          <w:sz w:val="22"/>
          <w:szCs w:val="22"/>
        </w:rPr>
        <w:t>-</w:t>
      </w:r>
      <w:r w:rsidRPr="00CE39DB">
        <w:rPr>
          <w:color w:val="000000"/>
          <w:sz w:val="22"/>
          <w:szCs w:val="22"/>
        </w:rPr>
        <w:t>SC</w:t>
      </w:r>
      <w:proofErr w:type="spellEnd"/>
      <w:r>
        <w:rPr>
          <w:color w:val="000000"/>
          <w:sz w:val="22"/>
          <w:szCs w:val="22"/>
        </w:rPr>
        <w:t>, CEP 88.540-000</w:t>
      </w:r>
      <w:r w:rsidRPr="00CE39DB">
        <w:rPr>
          <w:color w:val="000000"/>
          <w:sz w:val="22"/>
          <w:szCs w:val="22"/>
        </w:rPr>
        <w:t xml:space="preserve">). </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155421" w:rsidRPr="00CE39DB"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r w:rsidRPr="00CE39DB">
        <w:rPr>
          <w:b/>
          <w:bCs/>
          <w:color w:val="000000"/>
          <w:sz w:val="22"/>
          <w:szCs w:val="22"/>
        </w:rPr>
        <w:t xml:space="preserve">3 – DOS PRAZOS DE VIGÊNCIA, DA ENTREGA E </w:t>
      </w:r>
      <w:proofErr w:type="gramStart"/>
      <w:r w:rsidRPr="00CE39DB">
        <w:rPr>
          <w:b/>
          <w:bCs/>
          <w:color w:val="000000"/>
          <w:sz w:val="22"/>
          <w:szCs w:val="22"/>
        </w:rPr>
        <w:t>FORNECIMENTO</w:t>
      </w:r>
      <w:proofErr w:type="gramEnd"/>
    </w:p>
    <w:p w:rsidR="00155421" w:rsidRPr="00CE39DB"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Pr="0027513F">
        <w:rPr>
          <w:b/>
          <w:bCs/>
          <w:color w:val="000000"/>
          <w:sz w:val="22"/>
          <w:szCs w:val="22"/>
        </w:rPr>
        <w:t>SOB PENA</w:t>
      </w:r>
      <w:proofErr w:type="gramEnd"/>
      <w:r w:rsidRPr="0027513F">
        <w:rPr>
          <w:b/>
          <w:bCs/>
          <w:color w:val="000000"/>
          <w:sz w:val="22"/>
          <w:szCs w:val="22"/>
        </w:rPr>
        <w:t xml:space="preserve"> DE DESCLASSIFICAÇÃO</w:t>
      </w:r>
      <w:r>
        <w:rPr>
          <w:bCs/>
          <w:color w:val="000000"/>
          <w:sz w:val="22"/>
          <w:szCs w:val="22"/>
        </w:rPr>
        <w:t xml:space="preserve"> </w:t>
      </w:r>
      <w:r w:rsidRPr="005D2B67">
        <w:rPr>
          <w:b/>
          <w:bCs/>
          <w:color w:val="000000"/>
          <w:sz w:val="22"/>
          <w:szCs w:val="22"/>
        </w:rPr>
        <w:t>EM CASO DE OMISSÃO DA REFERIDA VALIDADE E/OU PRAZO INFERIOR</w:t>
      </w:r>
      <w:r>
        <w:rPr>
          <w:bCs/>
          <w:color w:val="000000"/>
          <w:sz w:val="22"/>
          <w:szCs w:val="22"/>
        </w:rPr>
        <w:t xml:space="preserv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Pr>
          <w:sz w:val="22"/>
          <w:szCs w:val="22"/>
        </w:rPr>
        <w:t xml:space="preserve">vigorará pelo prazo de </w:t>
      </w:r>
      <w:proofErr w:type="gramStart"/>
      <w:r>
        <w:rPr>
          <w:sz w:val="22"/>
          <w:szCs w:val="22"/>
        </w:rPr>
        <w:t>1</w:t>
      </w:r>
      <w:r w:rsidR="00311F96">
        <w:rPr>
          <w:sz w:val="22"/>
          <w:szCs w:val="22"/>
        </w:rPr>
        <w:t>5</w:t>
      </w:r>
      <w:r>
        <w:rPr>
          <w:sz w:val="22"/>
          <w:szCs w:val="22"/>
        </w:rPr>
        <w:t xml:space="preserve">0 (cento e </w:t>
      </w:r>
      <w:r w:rsidR="00311F96">
        <w:rPr>
          <w:sz w:val="22"/>
          <w:szCs w:val="22"/>
        </w:rPr>
        <w:t>cinquenta</w:t>
      </w:r>
      <w:r>
        <w:rPr>
          <w:sz w:val="22"/>
          <w:szCs w:val="22"/>
        </w:rPr>
        <w:t>) dias, prazo</w:t>
      </w:r>
      <w:proofErr w:type="gramEnd"/>
      <w:r>
        <w:rPr>
          <w:sz w:val="22"/>
          <w:szCs w:val="22"/>
        </w:rPr>
        <w:t xml:space="preserve"> para conclusão das obras, iniciado da data da assinatura do contrato, </w:t>
      </w:r>
      <w:r w:rsidRPr="00CE39DB">
        <w:rPr>
          <w:sz w:val="22"/>
          <w:szCs w:val="22"/>
        </w:rPr>
        <w:t>fica</w:t>
      </w:r>
      <w:r>
        <w:rPr>
          <w:sz w:val="22"/>
          <w:szCs w:val="22"/>
        </w:rPr>
        <w:t>ndo</w:t>
      </w:r>
      <w:r w:rsidRPr="00CE39DB">
        <w:rPr>
          <w:sz w:val="22"/>
          <w:szCs w:val="22"/>
        </w:rPr>
        <w:t xml:space="preserve"> adstrito aos respectivos créditos o</w:t>
      </w:r>
      <w:r>
        <w:rPr>
          <w:sz w:val="22"/>
          <w:szCs w:val="22"/>
        </w:rPr>
        <w:t>rçamentários do ano base/exercício do ano de 2016, podendo ser prorrogado/renovado/rescindido nos moldes da lei 8.666/93 e conforme melhor interesse da Municipalidade</w:t>
      </w:r>
      <w:r w:rsidRPr="00CE39DB">
        <w:rPr>
          <w:sz w:val="22"/>
          <w:szCs w:val="22"/>
        </w:rPr>
        <w:t>.</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 xml:space="preserve">3.3 – O prazo para </w:t>
      </w:r>
      <w:r>
        <w:rPr>
          <w:sz w:val="22"/>
          <w:szCs w:val="22"/>
        </w:rPr>
        <w:t>início dos trabalhos será de no máximo 10(dez) dias, e se possível, IMEDIATO</w:t>
      </w:r>
      <w:r w:rsidRPr="00CE39DB">
        <w:rPr>
          <w:sz w:val="22"/>
          <w:szCs w:val="22"/>
        </w:rPr>
        <w:t xml:space="preserve"> a contar da</w:t>
      </w:r>
      <w:r>
        <w:rPr>
          <w:sz w:val="22"/>
          <w:szCs w:val="22"/>
        </w:rPr>
        <w:t xml:space="preserve"> </w:t>
      </w:r>
      <w:r w:rsidRPr="00CE39DB">
        <w:rPr>
          <w:sz w:val="22"/>
          <w:szCs w:val="22"/>
        </w:rPr>
        <w:t>solicitação (</w:t>
      </w:r>
      <w:proofErr w:type="spellStart"/>
      <w:r>
        <w:rPr>
          <w:sz w:val="22"/>
          <w:szCs w:val="22"/>
        </w:rPr>
        <w:t>ões</w:t>
      </w:r>
      <w:proofErr w:type="spellEnd"/>
      <w:r>
        <w:rPr>
          <w:sz w:val="22"/>
          <w:szCs w:val="22"/>
        </w:rPr>
        <w:t>) expedida pela Secretaria respectiva, salvo acordo devidamente positivado entre as partes.</w:t>
      </w:r>
    </w:p>
    <w:p w:rsidR="00155421" w:rsidRPr="00CE39DB"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t xml:space="preserve">3.4 – O objeto do contrato será fornecido mediante </w:t>
      </w:r>
      <w:r>
        <w:rPr>
          <w:sz w:val="22"/>
          <w:szCs w:val="22"/>
        </w:rPr>
        <w:t>a prestação dos serviços objeto da licitação</w:t>
      </w:r>
      <w:r w:rsidRPr="00CE39DB">
        <w:rPr>
          <w:sz w:val="22"/>
          <w:szCs w:val="22"/>
        </w:rPr>
        <w:t xml:space="preserve">, </w:t>
      </w:r>
      <w:r>
        <w:rPr>
          <w:sz w:val="22"/>
          <w:szCs w:val="22"/>
        </w:rPr>
        <w:t xml:space="preserve">iniciado </w:t>
      </w:r>
      <w:r w:rsidRPr="00CE39DB">
        <w:rPr>
          <w:sz w:val="22"/>
          <w:szCs w:val="22"/>
        </w:rPr>
        <w:t xml:space="preserve">no prazo do item 3.3, devendo o contratado apresentar a respectiva nota fiscal no ato da </w:t>
      </w:r>
      <w:r>
        <w:rPr>
          <w:sz w:val="22"/>
          <w:szCs w:val="22"/>
        </w:rPr>
        <w:t xml:space="preserve">prestação. </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3.5 – Os serviços deverão ser prestados, no local indicado pela Secretaria respectiva, podendo inclusive ocorrer outros deslocamentos, visando o cumprimento do objeto e conforme melhor interesse público, devendo ser disponibilizado pela empresa vencedora do certame, pessoal e equipamentos necessários ao fiel e bom desempenho dos serviços contratados, devendo ser adequada carga horária para o efetivo cumprimento do objeto.</w:t>
      </w:r>
    </w:p>
    <w:p w:rsidR="00155421"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b/>
          <w:sz w:val="22"/>
          <w:szCs w:val="22"/>
        </w:rPr>
      </w:pPr>
      <w:r w:rsidRPr="00CE39DB">
        <w:rPr>
          <w:b/>
          <w:sz w:val="22"/>
          <w:szCs w:val="22"/>
        </w:rPr>
        <w:t xml:space="preserve">4 – DO PAGAMENTO, REAJUSTE, REVISÃO E ATUALIZAÇÃO DE </w:t>
      </w:r>
      <w:proofErr w:type="gramStart"/>
      <w:r w:rsidRPr="00CE39DB">
        <w:rPr>
          <w:b/>
          <w:sz w:val="22"/>
          <w:szCs w:val="22"/>
        </w:rPr>
        <w:t>VALORES</w:t>
      </w:r>
      <w:proofErr w:type="gramEnd"/>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 xml:space="preserve">4.1 – O pagamento será efetuado </w:t>
      </w:r>
      <w:r>
        <w:rPr>
          <w:sz w:val="22"/>
          <w:szCs w:val="22"/>
        </w:rPr>
        <w:t>pel</w:t>
      </w:r>
      <w:r w:rsidRPr="00CE39DB">
        <w:rPr>
          <w:sz w:val="22"/>
          <w:szCs w:val="22"/>
        </w:rPr>
        <w:t>a Tesouraria, situada no Paço Municipal, no en</w:t>
      </w:r>
      <w:r>
        <w:rPr>
          <w:sz w:val="22"/>
          <w:szCs w:val="22"/>
        </w:rPr>
        <w:t>dereço indicado no preâmbulo, em até 30 (trinta</w:t>
      </w:r>
      <w:r w:rsidRPr="00CE39DB">
        <w:rPr>
          <w:sz w:val="22"/>
          <w:szCs w:val="22"/>
        </w:rPr>
        <w:t>)</w:t>
      </w:r>
      <w:r>
        <w:rPr>
          <w:sz w:val="22"/>
          <w:szCs w:val="22"/>
        </w:rPr>
        <w:t xml:space="preserve"> dias após a prestação dos serviços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xml:space="preserve">) </w:t>
      </w:r>
      <w:r>
        <w:rPr>
          <w:sz w:val="22"/>
          <w:szCs w:val="22"/>
        </w:rPr>
        <w:t xml:space="preserve">do boletim de medição, devidamente aprovados pela Secretaria </w:t>
      </w:r>
      <w:r>
        <w:rPr>
          <w:sz w:val="22"/>
          <w:szCs w:val="22"/>
        </w:rPr>
        <w:lastRenderedPageBreak/>
        <w:t xml:space="preserve">de Planejamento, bem como </w:t>
      </w:r>
      <w:r w:rsidRPr="00CE39DB">
        <w:rPr>
          <w:sz w:val="22"/>
          <w:szCs w:val="22"/>
        </w:rPr>
        <w:t>da nota fiscal com o comprovante de recebimento realiz</w:t>
      </w:r>
      <w:r>
        <w:rPr>
          <w:sz w:val="22"/>
          <w:szCs w:val="22"/>
        </w:rPr>
        <w:t xml:space="preserve">ado(s) de acordo com o item 3.4. Os pagamentos serão feitos após a liberação dos recursos provenientes do Convênio. </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Pr>
          <w:sz w:val="22"/>
          <w:szCs w:val="22"/>
        </w:rPr>
        <w:t xml:space="preserve">4.2 – Uma vez que o certame será realizado no ano base/exercício de 2016, </w:t>
      </w:r>
      <w:r w:rsidRPr="00CE39DB">
        <w:rPr>
          <w:sz w:val="22"/>
          <w:szCs w:val="22"/>
        </w:rPr>
        <w:t>os preços da proposta serão fixos e irreajustáveis, podendo haver revisão dos preços na hipótese de comprovação dos requisitos do art. 65, II, ‘d’, da Lei 8.666/93.</w:t>
      </w:r>
      <w:r>
        <w:rPr>
          <w:sz w:val="22"/>
          <w:szCs w:val="22"/>
        </w:rPr>
        <w:t xml:space="preserve"> Deverão as planilhas, serem apresentadas</w:t>
      </w:r>
      <w:proofErr w:type="gramStart"/>
      <w:r>
        <w:rPr>
          <w:sz w:val="22"/>
          <w:szCs w:val="22"/>
        </w:rPr>
        <w:t xml:space="preserve">  </w:t>
      </w:r>
      <w:proofErr w:type="gramEnd"/>
      <w:r>
        <w:rPr>
          <w:sz w:val="22"/>
          <w:szCs w:val="22"/>
        </w:rPr>
        <w:t>com no máximo 02(duas) casas após a vírgula.</w:t>
      </w:r>
    </w:p>
    <w:p w:rsidR="00155421" w:rsidRPr="00CE39DB"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 xml:space="preserve">4.4. – Os preços serão apresentados na forma do ANEXO II, que faz parte integrante deste edital, devendo ser limitados ao preço máximo global. Todos os documentos da proposta devem ser enumerados, rubricados e ao final assinados em duas vias, de mesmo teor e forma, pelo representante legal, em papel timbrado da licitante. </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155421"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311F96">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w:t>
      </w:r>
      <w:proofErr w:type="gramStart"/>
      <w:r w:rsidRPr="007B54DC">
        <w:rPr>
          <w:color w:val="000000"/>
          <w:sz w:val="22"/>
          <w:szCs w:val="22"/>
        </w:rPr>
        <w:t xml:space="preserve"> </w:t>
      </w:r>
      <w:r>
        <w:rPr>
          <w:color w:val="000000"/>
          <w:sz w:val="22"/>
          <w:szCs w:val="22"/>
        </w:rPr>
        <w:t xml:space="preserve"> </w:t>
      </w:r>
      <w:proofErr w:type="gramEnd"/>
      <w:r>
        <w:rPr>
          <w:color w:val="000000"/>
          <w:sz w:val="22"/>
          <w:szCs w:val="22"/>
        </w:rPr>
        <w:t xml:space="preserve">abaixo transcrita do exercício/ano base 2016, bem como mediante a liberação dos recursos do Convênio </w:t>
      </w:r>
      <w:r w:rsidR="00311F96">
        <w:rPr>
          <w:color w:val="000000"/>
          <w:sz w:val="22"/>
          <w:szCs w:val="22"/>
        </w:rPr>
        <w:t>do Convênio BADESC CIDADES, conforme Lei 2.279/2015, num total de R$ 1.379.676,82 (um milhão, trezentos e setenta e nove mil, seiscentos e setenta e seis reais e oitenta e dois centavos)</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155421" w:rsidRPr="00CE39DB" w:rsidRDefault="00155421" w:rsidP="00155421">
      <w:pPr>
        <w:widowControl w:val="0"/>
        <w:autoSpaceDE w:val="0"/>
        <w:autoSpaceDN w:val="0"/>
        <w:adjustRightInd w:val="0"/>
        <w:jc w:val="both"/>
        <w:rPr>
          <w:b/>
          <w:bCs/>
          <w:color w:val="000000"/>
          <w:sz w:val="22"/>
          <w:szCs w:val="22"/>
        </w:rPr>
      </w:pPr>
    </w:p>
    <w:p w:rsidR="00155421" w:rsidRDefault="00155421" w:rsidP="00155421">
      <w:pPr>
        <w:widowControl w:val="0"/>
        <w:autoSpaceDE w:val="0"/>
        <w:autoSpaceDN w:val="0"/>
        <w:adjustRightInd w:val="0"/>
        <w:jc w:val="both"/>
        <w:rPr>
          <w:bCs/>
          <w:color w:val="000000"/>
          <w:sz w:val="22"/>
          <w:szCs w:val="22"/>
        </w:rPr>
      </w:pPr>
      <w:r w:rsidRPr="00CE39DB">
        <w:rPr>
          <w:bCs/>
          <w:color w:val="000000"/>
          <w:sz w:val="22"/>
          <w:szCs w:val="22"/>
        </w:rPr>
        <w:t xml:space="preserve">6.1 – </w:t>
      </w:r>
      <w:r>
        <w:rPr>
          <w:bCs/>
          <w:color w:val="000000"/>
          <w:sz w:val="22"/>
          <w:szCs w:val="22"/>
        </w:rPr>
        <w:t>Poderão participar do certame a</w:t>
      </w:r>
      <w:r w:rsidRPr="00CE39DB">
        <w:rPr>
          <w:bCs/>
          <w:color w:val="000000"/>
          <w:sz w:val="22"/>
          <w:szCs w:val="22"/>
        </w:rPr>
        <w:t xml:space="preserve">s empresas regularmente constituídas </w:t>
      </w:r>
      <w:r>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Pr>
          <w:bCs/>
          <w:color w:val="000000"/>
          <w:sz w:val="22"/>
          <w:szCs w:val="22"/>
        </w:rPr>
        <w:t xml:space="preserve">interessadas em participar da licitação, </w:t>
      </w:r>
      <w:r w:rsidRPr="00CE39DB">
        <w:rPr>
          <w:bCs/>
          <w:color w:val="000000"/>
          <w:sz w:val="22"/>
          <w:szCs w:val="22"/>
        </w:rPr>
        <w:t xml:space="preserve">deverão atender as </w:t>
      </w:r>
      <w:r>
        <w:rPr>
          <w:bCs/>
          <w:color w:val="000000"/>
          <w:sz w:val="22"/>
          <w:szCs w:val="22"/>
        </w:rPr>
        <w:t xml:space="preserve">demais </w:t>
      </w:r>
      <w:r w:rsidRPr="00CE39DB">
        <w:rPr>
          <w:bCs/>
          <w:color w:val="000000"/>
          <w:sz w:val="22"/>
          <w:szCs w:val="22"/>
        </w:rPr>
        <w:t>condições deste edital</w:t>
      </w:r>
      <w:r>
        <w:rPr>
          <w:bCs/>
          <w:color w:val="000000"/>
          <w:sz w:val="22"/>
          <w:szCs w:val="22"/>
        </w:rPr>
        <w:t xml:space="preserve">, </w:t>
      </w:r>
      <w:r w:rsidRPr="00CE39DB">
        <w:rPr>
          <w:bCs/>
          <w:color w:val="000000"/>
          <w:sz w:val="22"/>
          <w:szCs w:val="22"/>
        </w:rPr>
        <w:t>e deverão participar isoladamente, não se permitindo consórcios.</w:t>
      </w:r>
    </w:p>
    <w:p w:rsidR="00155421" w:rsidRDefault="00155421" w:rsidP="00155421">
      <w:pPr>
        <w:widowControl w:val="0"/>
        <w:autoSpaceDE w:val="0"/>
        <w:autoSpaceDN w:val="0"/>
        <w:adjustRightInd w:val="0"/>
        <w:jc w:val="both"/>
        <w:rPr>
          <w:bCs/>
          <w:color w:val="000000"/>
          <w:sz w:val="22"/>
          <w:szCs w:val="22"/>
        </w:rPr>
      </w:pPr>
    </w:p>
    <w:p w:rsidR="00155421" w:rsidRDefault="00155421" w:rsidP="00155421">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155421" w:rsidRDefault="00155421" w:rsidP="00155421">
      <w:pPr>
        <w:widowControl w:val="0"/>
        <w:autoSpaceDE w:val="0"/>
        <w:autoSpaceDN w:val="0"/>
        <w:adjustRightInd w:val="0"/>
        <w:jc w:val="both"/>
        <w:rPr>
          <w:bCs/>
          <w:color w:val="000000"/>
          <w:sz w:val="22"/>
          <w:szCs w:val="22"/>
        </w:rPr>
      </w:pPr>
    </w:p>
    <w:p w:rsidR="00155421" w:rsidRPr="008A58EE" w:rsidRDefault="00155421" w:rsidP="00155421">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155421" w:rsidRPr="008A58EE"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Pr>
          <w:bCs/>
          <w:color w:val="000000"/>
          <w:sz w:val="22"/>
          <w:szCs w:val="22"/>
        </w:rPr>
        <w:t xml:space="preserve">, sendo </w:t>
      </w:r>
      <w:proofErr w:type="gramStart"/>
      <w:r>
        <w:rPr>
          <w:bCs/>
          <w:color w:val="000000"/>
          <w:sz w:val="22"/>
          <w:szCs w:val="22"/>
        </w:rPr>
        <w:t>vedado qualquer alegação de desconhecimento</w:t>
      </w:r>
      <w:proofErr w:type="gramEnd"/>
      <w:r w:rsidRPr="00CE39DB">
        <w:rPr>
          <w:bCs/>
          <w:color w:val="000000"/>
          <w:sz w:val="22"/>
          <w:szCs w:val="22"/>
        </w:rPr>
        <w:t>.</w:t>
      </w:r>
    </w:p>
    <w:p w:rsidR="00155421" w:rsidRPr="00CE39DB" w:rsidRDefault="00155421" w:rsidP="00155421">
      <w:pPr>
        <w:widowControl w:val="0"/>
        <w:autoSpaceDE w:val="0"/>
        <w:autoSpaceDN w:val="0"/>
        <w:adjustRightInd w:val="0"/>
        <w:jc w:val="both"/>
        <w:rPr>
          <w:bCs/>
          <w:color w:val="000000"/>
          <w:sz w:val="22"/>
          <w:szCs w:val="22"/>
        </w:rPr>
      </w:pPr>
    </w:p>
    <w:p w:rsidR="00155421" w:rsidRDefault="00155421" w:rsidP="00155421">
      <w:pPr>
        <w:widowControl w:val="0"/>
        <w:autoSpaceDE w:val="0"/>
        <w:autoSpaceDN w:val="0"/>
        <w:adjustRightInd w:val="0"/>
        <w:jc w:val="both"/>
        <w:rPr>
          <w:bCs/>
          <w:color w:val="000000"/>
          <w:sz w:val="22"/>
          <w:szCs w:val="22"/>
        </w:rPr>
      </w:pPr>
      <w:r w:rsidRPr="00CE39DB">
        <w:rPr>
          <w:bCs/>
          <w:color w:val="000000"/>
          <w:sz w:val="22"/>
          <w:szCs w:val="22"/>
        </w:rPr>
        <w:t xml:space="preserve">6.3 – Não poderá participar da presente licitação o servidor ou dirigente de órgão ou entidade contratante ou responsável pela licitação, nem a pessoa que seja sócia ou que mantenha vínculo </w:t>
      </w:r>
      <w:r w:rsidRPr="00CE39DB">
        <w:rPr>
          <w:bCs/>
          <w:color w:val="000000"/>
          <w:sz w:val="22"/>
          <w:szCs w:val="22"/>
        </w:rPr>
        <w:lastRenderedPageBreak/>
        <w:t>de natureza técnica, comercial, econômica,</w:t>
      </w:r>
      <w:r>
        <w:rPr>
          <w:bCs/>
          <w:color w:val="000000"/>
          <w:sz w:val="22"/>
          <w:szCs w:val="22"/>
        </w:rPr>
        <w:t xml:space="preserve"> financeira ou trabalhista com</w:t>
      </w:r>
      <w:r w:rsidRPr="00CE39DB">
        <w:rPr>
          <w:bCs/>
          <w:color w:val="000000"/>
          <w:sz w:val="22"/>
          <w:szCs w:val="22"/>
        </w:rPr>
        <w:t xml:space="preserve"> qualquer dos membros </w:t>
      </w:r>
      <w:r>
        <w:rPr>
          <w:bCs/>
          <w:color w:val="000000"/>
          <w:sz w:val="22"/>
          <w:szCs w:val="22"/>
        </w:rPr>
        <w:t xml:space="preserve">da Comissão ou </w:t>
      </w:r>
      <w:r w:rsidRPr="00CE39DB">
        <w:rPr>
          <w:bCs/>
          <w:color w:val="000000"/>
          <w:sz w:val="22"/>
          <w:szCs w:val="22"/>
        </w:rPr>
        <w:t>da equipe de apoio.</w:t>
      </w:r>
    </w:p>
    <w:p w:rsidR="00155421"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Pr>
          <w:bCs/>
          <w:color w:val="000000"/>
          <w:sz w:val="22"/>
          <w:szCs w:val="22"/>
        </w:rPr>
        <w:t xml:space="preserve">6.3.1 – Também não poderão participar, empresas que tenham como </w:t>
      </w:r>
      <w:proofErr w:type="gramStart"/>
      <w:r>
        <w:rPr>
          <w:bCs/>
          <w:color w:val="000000"/>
          <w:sz w:val="22"/>
          <w:szCs w:val="22"/>
        </w:rPr>
        <w:t>sócios, quaisquer</w:t>
      </w:r>
      <w:proofErr w:type="gramEnd"/>
      <w:r>
        <w:rPr>
          <w:bCs/>
          <w:color w:val="000000"/>
          <w:sz w:val="22"/>
          <w:szCs w:val="22"/>
        </w:rPr>
        <w:t xml:space="preserve"> servidor e/ou dirigente junto ao Município de Otacílio Costa/SC. </w:t>
      </w:r>
    </w:p>
    <w:p w:rsidR="00155421" w:rsidRPr="00CE39DB"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155421"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7 – DO CREDENCIAMENTO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7.2 – Caso seja representada por procurador, este deverá apresentar procuração (podendo utilizar o ANEXO I como modelo) ou documento equivalente, com firma reconhecida do Outorgante, </w:t>
      </w:r>
      <w:r w:rsidRPr="00EA2BB3">
        <w:rPr>
          <w:b/>
          <w:color w:val="000000"/>
          <w:sz w:val="22"/>
          <w:szCs w:val="22"/>
        </w:rPr>
        <w:t xml:space="preserve">contendo obrigatoriamente cópia da respectiva Cédula de Identidade (DO OUTORGANTE E DO OUTORGADO </w:t>
      </w:r>
      <w:proofErr w:type="gramStart"/>
      <w:r w:rsidRPr="00EA2BB3">
        <w:rPr>
          <w:b/>
          <w:color w:val="000000"/>
          <w:sz w:val="22"/>
          <w:szCs w:val="22"/>
        </w:rPr>
        <w:t>SOB PENA</w:t>
      </w:r>
      <w:proofErr w:type="gramEnd"/>
      <w:r w:rsidRPr="00EA2BB3">
        <w:rPr>
          <w:b/>
          <w:color w:val="000000"/>
          <w:sz w:val="22"/>
          <w:szCs w:val="22"/>
        </w:rPr>
        <w:t xml:space="preserve"> DE DESCLASSIFICAÇÃO</w:t>
      </w:r>
      <w:r>
        <w:rPr>
          <w:color w:val="000000"/>
          <w:sz w:val="22"/>
          <w:szCs w:val="22"/>
        </w:rPr>
        <w:t>)</w:t>
      </w:r>
      <w:r w:rsidRPr="00CE39DB">
        <w:rPr>
          <w:color w:val="000000"/>
          <w:sz w:val="22"/>
          <w:szCs w:val="22"/>
        </w:rPr>
        <w:t>, DEVENDO APRESENTAR, TAMBÉM, A MESMA DOCUMENTAÇÃO CONSTANTE DO ITEM 7.1, a fim de comprovar os poderes do outorgante.</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Pr>
          <w:color w:val="000000"/>
          <w:sz w:val="22"/>
          <w:szCs w:val="22"/>
        </w:rPr>
        <w:t>, sendo que comprovado a apresentação da declaração, sem a devida habilitação, poderá acarretar na tomada das medidas e sanções cabíveis.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Pr>
          <w:color w:val="000000"/>
          <w:sz w:val="22"/>
          <w:szCs w:val="22"/>
        </w:rPr>
        <w:t>a</w:t>
      </w:r>
      <w:r w:rsidRPr="00CE39DB">
        <w:rPr>
          <w:color w:val="000000"/>
          <w:sz w:val="22"/>
          <w:szCs w:val="22"/>
        </w:rPr>
        <w:t xml:space="preserve"> </w:t>
      </w:r>
      <w:r>
        <w:rPr>
          <w:color w:val="000000"/>
          <w:sz w:val="22"/>
          <w:szCs w:val="22"/>
        </w:rPr>
        <w:t>Comissão e/ou equipe de apoio</w:t>
      </w:r>
      <w:r w:rsidRPr="00CE39DB">
        <w:rPr>
          <w:color w:val="000000"/>
          <w:sz w:val="22"/>
          <w:szCs w:val="22"/>
        </w:rPr>
        <w:t xml:space="preserve">. </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com carimbo e assinatura dos responsáveis (legal e técnico).</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7.5.2 – Em verificada a contradição entre os documentos entregues e a consulta feita pela Municipalidade, poderá acarretar na inabilitação da empresa interessada, salvo tratar-se de vício sanável, que não acarrete em lesão ao Principio da Impessoalidade e do Melhor Interesse Público.</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Pr>
          <w:sz w:val="22"/>
          <w:szCs w:val="22"/>
        </w:rPr>
        <w:t>.</w:t>
      </w:r>
      <w:r w:rsidRPr="00CE39DB">
        <w:rPr>
          <w:sz w:val="22"/>
          <w:szCs w:val="22"/>
        </w:rPr>
        <w:t>º 123, de 14 de dezembro de 2006, deverão apresentar, também (fora dos Envelopes n</w:t>
      </w:r>
      <w:r>
        <w:rPr>
          <w:sz w:val="22"/>
          <w:szCs w:val="22"/>
        </w:rPr>
        <w:t>.</w:t>
      </w:r>
      <w:r w:rsidRPr="00CE39DB">
        <w:rPr>
          <w:sz w:val="22"/>
          <w:szCs w:val="22"/>
        </w:rPr>
        <w:t>º 01 e 02, referentes respectivamente aos documentos de habilitação</w:t>
      </w:r>
      <w:r>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155421"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155421" w:rsidRPr="00CE39DB" w:rsidRDefault="00155421" w:rsidP="00155421">
      <w:pPr>
        <w:widowControl w:val="0"/>
        <w:autoSpaceDE w:val="0"/>
        <w:autoSpaceDN w:val="0"/>
        <w:adjustRightInd w:val="0"/>
        <w:jc w:val="both"/>
        <w:rPr>
          <w:b/>
          <w:bCs/>
          <w:color w:val="000000"/>
          <w:sz w:val="22"/>
          <w:szCs w:val="22"/>
        </w:rPr>
      </w:pPr>
    </w:p>
    <w:p w:rsidR="00155421" w:rsidRPr="0037221C" w:rsidRDefault="00155421" w:rsidP="00155421">
      <w:pPr>
        <w:widowControl w:val="0"/>
        <w:autoSpaceDE w:val="0"/>
        <w:autoSpaceDN w:val="0"/>
        <w:adjustRightInd w:val="0"/>
        <w:jc w:val="both"/>
        <w:rPr>
          <w:sz w:val="22"/>
          <w:szCs w:val="22"/>
        </w:rPr>
      </w:pPr>
      <w:r w:rsidRPr="00CE39DB">
        <w:rPr>
          <w:bCs/>
          <w:color w:val="000000"/>
          <w:sz w:val="22"/>
          <w:szCs w:val="22"/>
        </w:rPr>
        <w:t>8.1 – A entrega dos envelopes n</w:t>
      </w:r>
      <w:r>
        <w:rPr>
          <w:bCs/>
          <w:color w:val="000000"/>
          <w:sz w:val="22"/>
          <w:szCs w:val="22"/>
        </w:rPr>
        <w:t>.</w:t>
      </w:r>
      <w:r w:rsidRPr="00CE39DB">
        <w:rPr>
          <w:bCs/>
          <w:color w:val="000000"/>
          <w:sz w:val="22"/>
          <w:szCs w:val="22"/>
        </w:rPr>
        <w:t xml:space="preserve">º 01 (habilitação) </w:t>
      </w:r>
      <w:r>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sidRPr="00CE39DB">
        <w:rPr>
          <w:b/>
          <w:sz w:val="22"/>
          <w:szCs w:val="22"/>
        </w:rPr>
        <w:t xml:space="preserve">até </w:t>
      </w:r>
      <w:r>
        <w:rPr>
          <w:b/>
          <w:sz w:val="22"/>
          <w:szCs w:val="22"/>
        </w:rPr>
        <w:t xml:space="preserve">às </w:t>
      </w:r>
      <w:proofErr w:type="gramStart"/>
      <w:r w:rsidR="00DB7E95">
        <w:rPr>
          <w:b/>
          <w:sz w:val="22"/>
          <w:szCs w:val="22"/>
        </w:rPr>
        <w:t>14:00</w:t>
      </w:r>
      <w:proofErr w:type="gramEnd"/>
      <w:r w:rsidR="00DB7E95">
        <w:rPr>
          <w:b/>
          <w:sz w:val="22"/>
          <w:szCs w:val="22"/>
        </w:rPr>
        <w:t xml:space="preserve"> </w:t>
      </w:r>
      <w:proofErr w:type="spellStart"/>
      <w:r w:rsidR="00DB7E95">
        <w:rPr>
          <w:b/>
          <w:sz w:val="22"/>
          <w:szCs w:val="22"/>
        </w:rPr>
        <w:t>hs</w:t>
      </w:r>
      <w:proofErr w:type="spellEnd"/>
      <w:r w:rsidR="00DB7E95">
        <w:rPr>
          <w:b/>
          <w:sz w:val="22"/>
          <w:szCs w:val="22"/>
        </w:rPr>
        <w:t>. do dia 06/07/2016.</w:t>
      </w:r>
    </w:p>
    <w:p w:rsidR="00155421" w:rsidRPr="00CE39DB" w:rsidRDefault="00155421" w:rsidP="00155421">
      <w:pPr>
        <w:widowControl w:val="0"/>
        <w:autoSpaceDE w:val="0"/>
        <w:autoSpaceDN w:val="0"/>
        <w:adjustRightInd w:val="0"/>
        <w:jc w:val="both"/>
        <w:rPr>
          <w:b/>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b/>
          <w:bCs/>
          <w:color w:val="000000"/>
          <w:sz w:val="22"/>
          <w:szCs w:val="22"/>
        </w:rPr>
        <w:t>9</w:t>
      </w:r>
      <w:r w:rsidRPr="00CE39DB">
        <w:rPr>
          <w:b/>
          <w:bCs/>
          <w:color w:val="000000"/>
          <w:sz w:val="22"/>
          <w:szCs w:val="22"/>
        </w:rPr>
        <w:t xml:space="preserve"> – DA HABILITAÇÃO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9</w:t>
      </w:r>
      <w:r w:rsidRPr="00CE39DB">
        <w:rPr>
          <w:color w:val="000000"/>
          <w:sz w:val="22"/>
          <w:szCs w:val="22"/>
        </w:rPr>
        <w:t>.1 – Toda a documentação de habilitação deverá ser entregue em envelope fechado, lacrado em seus fechos, indevassável, contendo a seguinte indicação:</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                                                                                                                 </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MUNICÍPIO DE OTACÍLIO COSTA/SC</w:t>
      </w:r>
    </w:p>
    <w:p w:rsidR="00155421" w:rsidRPr="00CE39DB" w:rsidRDefault="00155421" w:rsidP="00155421">
      <w:pPr>
        <w:widowControl w:val="0"/>
        <w:autoSpaceDE w:val="0"/>
        <w:autoSpaceDN w:val="0"/>
        <w:adjustRightInd w:val="0"/>
        <w:jc w:val="both"/>
        <w:rPr>
          <w:sz w:val="22"/>
          <w:szCs w:val="22"/>
        </w:rPr>
      </w:pPr>
      <w:r>
        <w:rPr>
          <w:b/>
          <w:bCs/>
          <w:color w:val="000000"/>
          <w:sz w:val="22"/>
          <w:szCs w:val="22"/>
        </w:rPr>
        <w:t>TOMADA DE PREÇOS N.º 00</w:t>
      </w:r>
      <w:r w:rsidR="00311F96">
        <w:rPr>
          <w:b/>
          <w:bCs/>
          <w:color w:val="000000"/>
          <w:sz w:val="22"/>
          <w:szCs w:val="22"/>
        </w:rPr>
        <w:t>2</w:t>
      </w:r>
      <w:r>
        <w:rPr>
          <w:b/>
          <w:bCs/>
          <w:color w:val="000000"/>
          <w:sz w:val="22"/>
          <w:szCs w:val="22"/>
        </w:rPr>
        <w:t>/2016</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(RAZÃO SOCIAL DA LICITANTE)</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1</w:t>
      </w:r>
      <w:r w:rsidRPr="00CE39DB">
        <w:rPr>
          <w:b/>
          <w:bCs/>
          <w:color w:val="000000"/>
          <w:sz w:val="22"/>
          <w:szCs w:val="22"/>
        </w:rPr>
        <w:t xml:space="preserve"> - "DOCUMENTAÇÃO"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 – Para habilitação na presente licitação será exigida a entrega dos documento</w:t>
      </w:r>
      <w:r>
        <w:rPr>
          <w:color w:val="000000"/>
          <w:sz w:val="22"/>
          <w:szCs w:val="22"/>
        </w:rPr>
        <w:t>s relacionados nos itens 9.2.1,</w:t>
      </w:r>
      <w:r w:rsidRPr="00CE39DB">
        <w:rPr>
          <w:color w:val="000000"/>
          <w:sz w:val="22"/>
          <w:szCs w:val="22"/>
        </w:rPr>
        <w:t xml:space="preserve"> </w:t>
      </w:r>
      <w:r>
        <w:rPr>
          <w:color w:val="000000"/>
          <w:sz w:val="22"/>
          <w:szCs w:val="22"/>
        </w:rPr>
        <w:t>9</w:t>
      </w:r>
      <w:r w:rsidRPr="00CE39DB">
        <w:rPr>
          <w:color w:val="000000"/>
          <w:sz w:val="22"/>
          <w:szCs w:val="22"/>
        </w:rPr>
        <w:t>.2.2</w:t>
      </w:r>
      <w:r>
        <w:rPr>
          <w:color w:val="000000"/>
          <w:sz w:val="22"/>
          <w:szCs w:val="22"/>
        </w:rPr>
        <w:t>, 9.2.2.1 e 9.2.3;</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 xml:space="preserve">.2.1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Pr>
          <w:color w:val="000000"/>
          <w:sz w:val="22"/>
          <w:szCs w:val="22"/>
        </w:rPr>
        <w:t>r</w:t>
      </w:r>
      <w:r w:rsidRPr="00CE39DB">
        <w:rPr>
          <w:color w:val="000000"/>
          <w:sz w:val="22"/>
          <w:szCs w:val="22"/>
        </w:rPr>
        <w:t xml:space="preserve"> </w:t>
      </w:r>
      <w:r>
        <w:rPr>
          <w:color w:val="000000"/>
          <w:sz w:val="22"/>
          <w:szCs w:val="22"/>
        </w:rPr>
        <w:t xml:space="preserve">membro da Comissão </w:t>
      </w:r>
      <w:r w:rsidRPr="00CE39DB">
        <w:rPr>
          <w:color w:val="000000"/>
          <w:sz w:val="22"/>
          <w:szCs w:val="22"/>
        </w:rPr>
        <w:t>ou membro da Equipe de Apoio.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.2.2 – A comprovação da REGULARIDADE FISCAL será feita mediante a apresentação dos seguintes documentos: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Pr>
          <w:color w:val="000000"/>
          <w:sz w:val="22"/>
          <w:szCs w:val="22"/>
        </w:rPr>
        <w:t>–</w:t>
      </w:r>
      <w:r w:rsidRPr="00CE39DB">
        <w:rPr>
          <w:color w:val="000000"/>
          <w:sz w:val="22"/>
          <w:szCs w:val="22"/>
        </w:rPr>
        <w:t xml:space="preserve"> CNPJ</w:t>
      </w:r>
      <w:r>
        <w:rPr>
          <w:color w:val="000000"/>
          <w:sz w:val="22"/>
          <w:szCs w:val="22"/>
        </w:rPr>
        <w:t xml:space="preserve">, comprovando estar </w:t>
      </w:r>
      <w:proofErr w:type="gramStart"/>
      <w:r>
        <w:rPr>
          <w:color w:val="000000"/>
          <w:sz w:val="22"/>
          <w:szCs w:val="22"/>
        </w:rPr>
        <w:t>a</w:t>
      </w:r>
      <w:proofErr w:type="gramEnd"/>
      <w:r>
        <w:rPr>
          <w:color w:val="000000"/>
          <w:sz w:val="22"/>
          <w:szCs w:val="22"/>
        </w:rPr>
        <w:t xml:space="preserve"> mesma estabelecida para execução do objeto licitado</w:t>
      </w:r>
      <w:r w:rsidRPr="00CE39DB">
        <w:rPr>
          <w:color w:val="000000"/>
          <w:sz w:val="22"/>
          <w:szCs w:val="22"/>
        </w:rPr>
        <w:t>;</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c) Prova de Regularidade com a Fazenda Estadual;</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Pr>
          <w:color w:val="000000"/>
          <w:sz w:val="22"/>
          <w:szCs w:val="22"/>
        </w:rPr>
        <w:t>(</w:t>
      </w:r>
      <w:r w:rsidRPr="00CE39DB">
        <w:rPr>
          <w:color w:val="000000"/>
          <w:sz w:val="22"/>
          <w:szCs w:val="22"/>
        </w:rPr>
        <w:t>emitida pelo INSS);</w:t>
      </w:r>
    </w:p>
    <w:p w:rsidR="00155421" w:rsidRPr="00F54602" w:rsidRDefault="00155421" w:rsidP="00155421">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 xml:space="preserve">rova de inexistência de débitos inadimplidos perante a Justiça do Trabalho, mediante a </w:t>
      </w:r>
      <w:r w:rsidRPr="00F54602">
        <w:rPr>
          <w:sz w:val="22"/>
          <w:szCs w:val="22"/>
          <w:shd w:val="clear" w:color="auto" w:fill="FFFFFF"/>
        </w:rPr>
        <w:lastRenderedPageBreak/>
        <w:t>apresentação de certidão negativa, nos termos do</w:t>
      </w:r>
      <w:r w:rsidRPr="00F54602">
        <w:rPr>
          <w:rStyle w:val="apple-converted-space"/>
          <w:sz w:val="22"/>
          <w:szCs w:val="22"/>
          <w:shd w:val="clear" w:color="auto" w:fill="FFFFFF"/>
        </w:rPr>
        <w:t> </w:t>
      </w:r>
      <w:hyperlink r:id="rId6" w:anchor="tituloviia" w:history="1">
        <w:r w:rsidRPr="00311F96">
          <w:rPr>
            <w:rStyle w:val="Hyperlink"/>
            <w:color w:val="auto"/>
            <w:sz w:val="22"/>
            <w:szCs w:val="22"/>
            <w:shd w:val="clear" w:color="auto" w:fill="FFFFFF"/>
          </w:rPr>
          <w:t xml:space="preserve">Título VII-A da Consolidação das Leis do Trabalho, aprovada pelo Decreto-Lei </w:t>
        </w:r>
        <w:proofErr w:type="gramStart"/>
        <w:r w:rsidRPr="00311F96">
          <w:rPr>
            <w:rStyle w:val="Hyperlink"/>
            <w:color w:val="auto"/>
            <w:sz w:val="22"/>
            <w:szCs w:val="22"/>
            <w:shd w:val="clear" w:color="auto" w:fill="FFFFFF"/>
          </w:rPr>
          <w:t>n</w:t>
        </w:r>
        <w:r w:rsidRPr="00311F96">
          <w:rPr>
            <w:rStyle w:val="Hyperlink"/>
            <w:color w:val="auto"/>
            <w:sz w:val="22"/>
            <w:szCs w:val="22"/>
            <w:shd w:val="clear" w:color="auto" w:fill="FFFFFF"/>
            <w:vertAlign w:val="superscript"/>
          </w:rPr>
          <w:t>o</w:t>
        </w:r>
        <w:r w:rsidRPr="00311F96">
          <w:rPr>
            <w:rStyle w:val="Hyperlink"/>
            <w:color w:val="auto"/>
            <w:sz w:val="22"/>
            <w:szCs w:val="22"/>
            <w:shd w:val="clear" w:color="auto" w:fill="FFFFFF"/>
          </w:rPr>
          <w:t>5.</w:t>
        </w:r>
        <w:proofErr w:type="gramEnd"/>
        <w:r w:rsidRPr="00311F96">
          <w:rPr>
            <w:rStyle w:val="Hyperlink"/>
            <w:color w:val="auto"/>
            <w:sz w:val="22"/>
            <w:szCs w:val="22"/>
            <w:shd w:val="clear" w:color="auto" w:fill="FFFFFF"/>
          </w:rPr>
          <w:t>452, de 1</w:t>
        </w:r>
        <w:r w:rsidRPr="00311F96">
          <w:rPr>
            <w:rStyle w:val="Hyperlink"/>
            <w:color w:val="auto"/>
            <w:sz w:val="22"/>
            <w:szCs w:val="22"/>
            <w:shd w:val="clear" w:color="auto" w:fill="FFFFFF"/>
            <w:vertAlign w:val="superscript"/>
          </w:rPr>
          <w:t>o</w:t>
        </w:r>
        <w:r w:rsidRPr="00311F96">
          <w:rPr>
            <w:rStyle w:val="apple-converted-space"/>
            <w:sz w:val="22"/>
            <w:szCs w:val="22"/>
            <w:u w:val="single"/>
            <w:shd w:val="clear" w:color="auto" w:fill="FFFFFF"/>
          </w:rPr>
          <w:t> </w:t>
        </w:r>
        <w:r w:rsidRPr="00311F96">
          <w:rPr>
            <w:rStyle w:val="Hyperlink"/>
            <w:color w:val="auto"/>
            <w:sz w:val="22"/>
            <w:szCs w:val="22"/>
            <w:shd w:val="clear" w:color="auto" w:fill="FFFFFF"/>
          </w:rPr>
          <w:t>de maio de 1943</w:t>
        </w:r>
      </w:hyperlink>
      <w:r w:rsidRPr="00311F96">
        <w:rPr>
          <w:shd w:val="clear" w:color="auto" w:fill="FFFFFF"/>
        </w:rPr>
        <w:t>.</w:t>
      </w:r>
    </w:p>
    <w:p w:rsidR="00155421" w:rsidRDefault="00155421" w:rsidP="00155421">
      <w:pPr>
        <w:widowControl w:val="0"/>
        <w:autoSpaceDE w:val="0"/>
        <w:autoSpaceDN w:val="0"/>
        <w:adjustRightInd w:val="0"/>
        <w:jc w:val="both"/>
        <w:rPr>
          <w:color w:val="000000"/>
          <w:sz w:val="22"/>
          <w:szCs w:val="22"/>
        </w:rPr>
      </w:pPr>
      <w:r>
        <w:rPr>
          <w:color w:val="000000"/>
          <w:sz w:val="22"/>
          <w:szCs w:val="22"/>
        </w:rPr>
        <w:t>h</w:t>
      </w:r>
      <w:r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155421" w:rsidRDefault="00155421" w:rsidP="00155421">
      <w:pPr>
        <w:widowControl w:val="0"/>
        <w:autoSpaceDE w:val="0"/>
        <w:autoSpaceDN w:val="0"/>
        <w:adjustRightInd w:val="0"/>
        <w:jc w:val="both"/>
        <w:rPr>
          <w:color w:val="000000"/>
          <w:sz w:val="22"/>
          <w:szCs w:val="22"/>
        </w:rPr>
      </w:pPr>
    </w:p>
    <w:p w:rsidR="00155421" w:rsidRPr="00583830" w:rsidRDefault="00155421" w:rsidP="00155421">
      <w:pPr>
        <w:widowControl w:val="0"/>
        <w:autoSpaceDE w:val="0"/>
        <w:autoSpaceDN w:val="0"/>
        <w:adjustRightInd w:val="0"/>
        <w:jc w:val="both"/>
        <w:rPr>
          <w:color w:val="000000"/>
          <w:sz w:val="22"/>
          <w:szCs w:val="22"/>
        </w:rPr>
      </w:pPr>
      <w:r>
        <w:rPr>
          <w:color w:val="000000"/>
          <w:sz w:val="22"/>
          <w:szCs w:val="22"/>
        </w:rPr>
        <w:t>9</w:t>
      </w:r>
      <w:r w:rsidRPr="00583830">
        <w:rPr>
          <w:color w:val="000000"/>
          <w:sz w:val="22"/>
          <w:szCs w:val="22"/>
        </w:rPr>
        <w:t>.2.2.1 – Na habilitação, deverão ainda ser entregues os seguintes documentos:</w:t>
      </w:r>
    </w:p>
    <w:p w:rsidR="00155421" w:rsidRPr="00583830" w:rsidRDefault="00155421" w:rsidP="00155421">
      <w:pPr>
        <w:widowControl w:val="0"/>
        <w:autoSpaceDE w:val="0"/>
        <w:autoSpaceDN w:val="0"/>
        <w:adjustRightInd w:val="0"/>
        <w:jc w:val="both"/>
        <w:rPr>
          <w:color w:val="000000"/>
          <w:sz w:val="22"/>
          <w:szCs w:val="22"/>
        </w:rPr>
      </w:pPr>
    </w:p>
    <w:p w:rsidR="00155421" w:rsidRPr="00583830" w:rsidRDefault="00155421" w:rsidP="00155421">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155421" w:rsidRPr="00583830" w:rsidRDefault="00155421" w:rsidP="00155421">
      <w:pPr>
        <w:autoSpaceDE w:val="0"/>
        <w:autoSpaceDN w:val="0"/>
        <w:adjustRightInd w:val="0"/>
        <w:jc w:val="both"/>
        <w:rPr>
          <w:sz w:val="22"/>
          <w:szCs w:val="22"/>
        </w:rPr>
      </w:pPr>
    </w:p>
    <w:p w:rsidR="00155421" w:rsidRPr="00583830" w:rsidRDefault="00155421" w:rsidP="00155421">
      <w:pPr>
        <w:autoSpaceDE w:val="0"/>
        <w:autoSpaceDN w:val="0"/>
        <w:adjustRightInd w:val="0"/>
        <w:jc w:val="both"/>
        <w:rPr>
          <w:sz w:val="22"/>
          <w:szCs w:val="22"/>
        </w:rPr>
      </w:pPr>
      <w:r w:rsidRPr="00583830">
        <w:rPr>
          <w:sz w:val="22"/>
          <w:szCs w:val="22"/>
        </w:rPr>
        <w:t xml:space="preserve">b) </w:t>
      </w:r>
      <w:r w:rsidRPr="00583830">
        <w:rPr>
          <w:bCs/>
          <w:sz w:val="22"/>
          <w:szCs w:val="22"/>
        </w:rPr>
        <w:t xml:space="preserve">Registro/inscrição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155421" w:rsidRPr="00583830" w:rsidRDefault="00155421" w:rsidP="00155421">
      <w:pPr>
        <w:autoSpaceDE w:val="0"/>
        <w:autoSpaceDN w:val="0"/>
        <w:adjustRightInd w:val="0"/>
        <w:jc w:val="both"/>
        <w:rPr>
          <w:sz w:val="22"/>
          <w:szCs w:val="22"/>
        </w:rPr>
      </w:pPr>
    </w:p>
    <w:p w:rsidR="00155421" w:rsidRPr="00583830" w:rsidRDefault="00155421" w:rsidP="00155421">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155421" w:rsidRPr="00583830" w:rsidRDefault="00155421" w:rsidP="00155421">
      <w:pPr>
        <w:autoSpaceDE w:val="0"/>
        <w:autoSpaceDN w:val="0"/>
        <w:adjustRightInd w:val="0"/>
        <w:jc w:val="both"/>
        <w:rPr>
          <w:sz w:val="22"/>
          <w:szCs w:val="22"/>
        </w:rPr>
      </w:pPr>
    </w:p>
    <w:p w:rsidR="00155421" w:rsidRDefault="00155421" w:rsidP="00155421">
      <w:pPr>
        <w:autoSpaceDE w:val="0"/>
        <w:autoSpaceDN w:val="0"/>
        <w:adjustRightInd w:val="0"/>
        <w:jc w:val="both"/>
        <w:rPr>
          <w:sz w:val="22"/>
          <w:szCs w:val="22"/>
        </w:rPr>
      </w:pPr>
      <w:r w:rsidRPr="00583830">
        <w:rPr>
          <w:sz w:val="22"/>
          <w:szCs w:val="22"/>
        </w:rPr>
        <w:t xml:space="preserve">d) Balanço patrimonial e demonstrações contábeis do último exercício social, assinados por contador responsável, bem como pelo representante legal da empresa licitante, nos termos da lei, para comprovação da saúde financeira da empresa, vedada a substituição por balancetes e balanços provisórios, podendo ser atualizados por índices oficiais quando encerradas há mais de </w:t>
      </w:r>
      <w:proofErr w:type="gramStart"/>
      <w:r w:rsidRPr="00583830">
        <w:rPr>
          <w:sz w:val="22"/>
          <w:szCs w:val="22"/>
        </w:rPr>
        <w:t>3</w:t>
      </w:r>
      <w:proofErr w:type="gramEnd"/>
      <w:r w:rsidRPr="00583830">
        <w:rPr>
          <w:sz w:val="22"/>
          <w:szCs w:val="22"/>
        </w:rPr>
        <w:t>(três) meses. O balanço deverá conter os termos de abertura e de encerramento;</w:t>
      </w:r>
    </w:p>
    <w:p w:rsidR="00155421" w:rsidRDefault="00155421" w:rsidP="00155421">
      <w:pPr>
        <w:autoSpaceDE w:val="0"/>
        <w:autoSpaceDN w:val="0"/>
        <w:adjustRightInd w:val="0"/>
        <w:jc w:val="both"/>
        <w:rPr>
          <w:sz w:val="22"/>
          <w:szCs w:val="22"/>
        </w:rPr>
      </w:pPr>
    </w:p>
    <w:p w:rsidR="00155421" w:rsidRDefault="00155421" w:rsidP="00155421">
      <w:pPr>
        <w:autoSpaceDE w:val="0"/>
        <w:autoSpaceDN w:val="0"/>
        <w:adjustRightInd w:val="0"/>
        <w:jc w:val="both"/>
        <w:rPr>
          <w:sz w:val="22"/>
          <w:szCs w:val="22"/>
        </w:rPr>
      </w:pPr>
      <w:proofErr w:type="gramStart"/>
      <w:r>
        <w:rPr>
          <w:sz w:val="22"/>
          <w:szCs w:val="22"/>
        </w:rPr>
        <w:t>d.a</w:t>
      </w:r>
      <w:proofErr w:type="gramEnd"/>
      <w:r>
        <w:rPr>
          <w:sz w:val="22"/>
          <w:szCs w:val="22"/>
        </w:rPr>
        <w:t>)Será considerada de boa situação financeira, o licitante que apresentar índice igual ou superior a 1(um) de liquidez geral (LG), solvência geral (SG) e liquidez corrente (LC), e grau de endividamento (GE) igual ou inferior a 1(um), aplicando-se as seguintes fórmulas:</w:t>
      </w:r>
    </w:p>
    <w:p w:rsidR="00155421" w:rsidRDefault="00155421" w:rsidP="00155421">
      <w:pPr>
        <w:autoSpaceDE w:val="0"/>
        <w:autoSpaceDN w:val="0"/>
        <w:adjustRightInd w:val="0"/>
        <w:jc w:val="both"/>
        <w:rPr>
          <w:sz w:val="22"/>
          <w:szCs w:val="22"/>
        </w:rPr>
      </w:pPr>
    </w:p>
    <w:p w:rsidR="00155421" w:rsidRDefault="00155421" w:rsidP="00155421">
      <w:pPr>
        <w:autoSpaceDE w:val="0"/>
        <w:autoSpaceDN w:val="0"/>
        <w:adjustRightInd w:val="0"/>
        <w:jc w:val="center"/>
        <w:rPr>
          <w:sz w:val="22"/>
          <w:szCs w:val="22"/>
          <w:u w:val="single"/>
        </w:rPr>
      </w:pPr>
      <w:r>
        <w:rPr>
          <w:sz w:val="22"/>
          <w:szCs w:val="22"/>
        </w:rPr>
        <w:t xml:space="preserve">LG = </w:t>
      </w:r>
      <w:r w:rsidRPr="00346C2D">
        <w:rPr>
          <w:sz w:val="22"/>
          <w:szCs w:val="22"/>
          <w:u w:val="single"/>
        </w:rPr>
        <w:t xml:space="preserve">Ativo circulante + realizável </w:t>
      </w:r>
      <w:proofErr w:type="gramStart"/>
      <w:r w:rsidRPr="00346C2D">
        <w:rPr>
          <w:sz w:val="22"/>
          <w:szCs w:val="22"/>
          <w:u w:val="single"/>
        </w:rPr>
        <w:t>a longo prazo</w:t>
      </w:r>
      <w:proofErr w:type="gramEnd"/>
    </w:p>
    <w:p w:rsidR="00155421" w:rsidRDefault="00155421" w:rsidP="00155421">
      <w:pPr>
        <w:autoSpaceDE w:val="0"/>
        <w:autoSpaceDN w:val="0"/>
        <w:adjustRightInd w:val="0"/>
        <w:jc w:val="center"/>
        <w:rPr>
          <w:sz w:val="22"/>
          <w:szCs w:val="22"/>
        </w:rPr>
      </w:pPr>
      <w:r>
        <w:rPr>
          <w:sz w:val="22"/>
          <w:szCs w:val="22"/>
        </w:rPr>
        <w:t xml:space="preserve">         Passivo circulante + exigível </w:t>
      </w:r>
      <w:proofErr w:type="gramStart"/>
      <w:r>
        <w:rPr>
          <w:sz w:val="22"/>
          <w:szCs w:val="22"/>
        </w:rPr>
        <w:t>a longo prazo</w:t>
      </w:r>
      <w:proofErr w:type="gramEnd"/>
    </w:p>
    <w:p w:rsidR="00155421" w:rsidRDefault="00155421" w:rsidP="00155421">
      <w:pPr>
        <w:autoSpaceDE w:val="0"/>
        <w:autoSpaceDN w:val="0"/>
        <w:adjustRightInd w:val="0"/>
        <w:jc w:val="both"/>
        <w:rPr>
          <w:sz w:val="22"/>
          <w:szCs w:val="22"/>
        </w:rPr>
      </w:pPr>
    </w:p>
    <w:p w:rsidR="00155421" w:rsidRDefault="00155421" w:rsidP="00155421">
      <w:pPr>
        <w:autoSpaceDE w:val="0"/>
        <w:autoSpaceDN w:val="0"/>
        <w:adjustRightInd w:val="0"/>
        <w:jc w:val="center"/>
        <w:rPr>
          <w:sz w:val="22"/>
          <w:szCs w:val="22"/>
          <w:u w:val="single"/>
        </w:rPr>
      </w:pPr>
      <w:r>
        <w:rPr>
          <w:sz w:val="22"/>
          <w:szCs w:val="22"/>
        </w:rPr>
        <w:t xml:space="preserve">SG = </w:t>
      </w:r>
      <w:r w:rsidRPr="00346C2D">
        <w:rPr>
          <w:sz w:val="22"/>
          <w:szCs w:val="22"/>
          <w:u w:val="single"/>
        </w:rPr>
        <w:t>ativo total</w:t>
      </w:r>
    </w:p>
    <w:p w:rsidR="00155421" w:rsidRDefault="00155421" w:rsidP="00155421">
      <w:pPr>
        <w:autoSpaceDE w:val="0"/>
        <w:autoSpaceDN w:val="0"/>
        <w:adjustRightInd w:val="0"/>
        <w:jc w:val="center"/>
        <w:rPr>
          <w:sz w:val="22"/>
          <w:szCs w:val="22"/>
        </w:rPr>
      </w:pPr>
      <w:r>
        <w:rPr>
          <w:sz w:val="22"/>
          <w:szCs w:val="22"/>
        </w:rPr>
        <w:t xml:space="preserve">                                                   Passivo circulante + exigível </w:t>
      </w:r>
      <w:proofErr w:type="gramStart"/>
      <w:r>
        <w:rPr>
          <w:sz w:val="22"/>
          <w:szCs w:val="22"/>
        </w:rPr>
        <w:t>a longo prazo</w:t>
      </w:r>
      <w:proofErr w:type="gramEnd"/>
    </w:p>
    <w:p w:rsidR="00155421" w:rsidRDefault="00155421" w:rsidP="00155421">
      <w:pPr>
        <w:autoSpaceDE w:val="0"/>
        <w:autoSpaceDN w:val="0"/>
        <w:adjustRightInd w:val="0"/>
        <w:jc w:val="center"/>
        <w:rPr>
          <w:sz w:val="22"/>
          <w:szCs w:val="22"/>
        </w:rPr>
      </w:pPr>
    </w:p>
    <w:p w:rsidR="00155421" w:rsidRDefault="00155421" w:rsidP="00155421">
      <w:pPr>
        <w:autoSpaceDE w:val="0"/>
        <w:autoSpaceDN w:val="0"/>
        <w:adjustRightInd w:val="0"/>
        <w:jc w:val="center"/>
        <w:rPr>
          <w:sz w:val="22"/>
          <w:szCs w:val="22"/>
        </w:rPr>
      </w:pPr>
      <w:r>
        <w:rPr>
          <w:sz w:val="22"/>
          <w:szCs w:val="22"/>
        </w:rPr>
        <w:t xml:space="preserve">LC = </w:t>
      </w:r>
      <w:r w:rsidRPr="00346C2D">
        <w:rPr>
          <w:sz w:val="22"/>
          <w:szCs w:val="22"/>
          <w:u w:val="single"/>
        </w:rPr>
        <w:t>ativo circulante</w:t>
      </w:r>
    </w:p>
    <w:p w:rsidR="00155421" w:rsidRDefault="00155421" w:rsidP="00155421">
      <w:pPr>
        <w:autoSpaceDE w:val="0"/>
        <w:autoSpaceDN w:val="0"/>
        <w:adjustRightInd w:val="0"/>
        <w:jc w:val="center"/>
        <w:rPr>
          <w:sz w:val="22"/>
          <w:szCs w:val="22"/>
        </w:rPr>
      </w:pPr>
      <w:r>
        <w:rPr>
          <w:sz w:val="22"/>
          <w:szCs w:val="22"/>
        </w:rPr>
        <w:t xml:space="preserve">            Passivo circulante</w:t>
      </w:r>
    </w:p>
    <w:p w:rsidR="00155421" w:rsidRDefault="00155421" w:rsidP="00155421">
      <w:pPr>
        <w:autoSpaceDE w:val="0"/>
        <w:autoSpaceDN w:val="0"/>
        <w:adjustRightInd w:val="0"/>
        <w:jc w:val="center"/>
        <w:rPr>
          <w:sz w:val="22"/>
          <w:szCs w:val="22"/>
        </w:rPr>
      </w:pPr>
    </w:p>
    <w:p w:rsidR="00155421" w:rsidRPr="00346C2D" w:rsidRDefault="00155421" w:rsidP="00155421">
      <w:pPr>
        <w:autoSpaceDE w:val="0"/>
        <w:autoSpaceDN w:val="0"/>
        <w:adjustRightInd w:val="0"/>
        <w:jc w:val="center"/>
        <w:rPr>
          <w:sz w:val="22"/>
          <w:szCs w:val="22"/>
          <w:u w:val="single"/>
        </w:rPr>
      </w:pPr>
      <w:r>
        <w:rPr>
          <w:sz w:val="22"/>
          <w:szCs w:val="22"/>
        </w:rPr>
        <w:t xml:space="preserve">GE = </w:t>
      </w:r>
      <w:r w:rsidRPr="00346C2D">
        <w:rPr>
          <w:sz w:val="22"/>
          <w:szCs w:val="22"/>
          <w:u w:val="single"/>
        </w:rPr>
        <w:t xml:space="preserve">passivo circulante + exigível </w:t>
      </w:r>
      <w:proofErr w:type="gramStart"/>
      <w:r w:rsidRPr="00346C2D">
        <w:rPr>
          <w:sz w:val="22"/>
          <w:szCs w:val="22"/>
          <w:u w:val="single"/>
        </w:rPr>
        <w:t>a longo prazo</w:t>
      </w:r>
      <w:proofErr w:type="gramEnd"/>
    </w:p>
    <w:p w:rsidR="00155421" w:rsidRPr="00346C2D" w:rsidRDefault="00155421" w:rsidP="00155421">
      <w:pPr>
        <w:autoSpaceDE w:val="0"/>
        <w:autoSpaceDN w:val="0"/>
        <w:adjustRightInd w:val="0"/>
        <w:jc w:val="center"/>
        <w:rPr>
          <w:sz w:val="22"/>
          <w:szCs w:val="22"/>
        </w:rPr>
      </w:pPr>
      <w:r>
        <w:rPr>
          <w:sz w:val="22"/>
          <w:szCs w:val="22"/>
        </w:rPr>
        <w:t>Ativo total</w:t>
      </w:r>
    </w:p>
    <w:p w:rsidR="00155421" w:rsidRPr="00583830" w:rsidRDefault="00155421" w:rsidP="00155421">
      <w:pPr>
        <w:autoSpaceDE w:val="0"/>
        <w:autoSpaceDN w:val="0"/>
        <w:adjustRightInd w:val="0"/>
        <w:jc w:val="both"/>
        <w:rPr>
          <w:sz w:val="22"/>
          <w:szCs w:val="22"/>
        </w:rPr>
      </w:pPr>
    </w:p>
    <w:p w:rsidR="00155421" w:rsidRPr="00583830" w:rsidRDefault="00155421" w:rsidP="00155421">
      <w:pPr>
        <w:autoSpaceDE w:val="0"/>
        <w:autoSpaceDN w:val="0"/>
        <w:adjustRightInd w:val="0"/>
        <w:jc w:val="both"/>
        <w:rPr>
          <w:sz w:val="22"/>
          <w:szCs w:val="22"/>
        </w:rPr>
      </w:pPr>
    </w:p>
    <w:p w:rsidR="00155421" w:rsidRDefault="00155421" w:rsidP="00155421">
      <w:pPr>
        <w:autoSpaceDE w:val="0"/>
        <w:autoSpaceDN w:val="0"/>
        <w:adjustRightInd w:val="0"/>
        <w:jc w:val="both"/>
        <w:rPr>
          <w:sz w:val="22"/>
          <w:szCs w:val="22"/>
        </w:rPr>
      </w:pPr>
      <w:r w:rsidRPr="00583830">
        <w:rPr>
          <w:sz w:val="22"/>
          <w:szCs w:val="22"/>
        </w:rPr>
        <w:t xml:space="preserve">e) Certidão negativa de pedido de falência ou recuperação judicial (antiga concordata), expedida pelo Cartório da Sede da empresa licitante, com data de expedição não superior </w:t>
      </w:r>
      <w:proofErr w:type="gramStart"/>
      <w:r w:rsidRPr="00583830">
        <w:rPr>
          <w:sz w:val="22"/>
          <w:szCs w:val="22"/>
        </w:rPr>
        <w:t>à</w:t>
      </w:r>
      <w:proofErr w:type="gramEnd"/>
      <w:r w:rsidRPr="00583830">
        <w:rPr>
          <w:sz w:val="22"/>
          <w:szCs w:val="22"/>
        </w:rPr>
        <w:t xml:space="preserve"> 30(trinta) dias.</w:t>
      </w:r>
    </w:p>
    <w:p w:rsidR="00155421" w:rsidRDefault="00155421" w:rsidP="00155421">
      <w:pPr>
        <w:autoSpaceDE w:val="0"/>
        <w:autoSpaceDN w:val="0"/>
        <w:adjustRightInd w:val="0"/>
        <w:jc w:val="both"/>
        <w:rPr>
          <w:sz w:val="22"/>
          <w:szCs w:val="22"/>
        </w:rPr>
      </w:pPr>
    </w:p>
    <w:p w:rsidR="00155421" w:rsidRPr="00445B5B" w:rsidRDefault="00155421" w:rsidP="00155421">
      <w:pPr>
        <w:widowControl w:val="0"/>
        <w:autoSpaceDE w:val="0"/>
        <w:autoSpaceDN w:val="0"/>
        <w:adjustRightInd w:val="0"/>
        <w:jc w:val="both"/>
        <w:rPr>
          <w:color w:val="000000"/>
          <w:sz w:val="22"/>
          <w:szCs w:val="22"/>
        </w:rPr>
      </w:pPr>
      <w:r>
        <w:rPr>
          <w:color w:val="000000"/>
          <w:sz w:val="22"/>
          <w:szCs w:val="22"/>
        </w:rPr>
        <w:t>9</w:t>
      </w:r>
      <w:r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Pr="007B0A54">
        <w:rPr>
          <w:color w:val="000000"/>
          <w:sz w:val="22"/>
          <w:szCs w:val="22"/>
        </w:rPr>
        <w:t>(Alvarás, Licenças, Certificados de habilitação, inscrição no CNPJ</w:t>
      </w:r>
      <w:r>
        <w:rPr>
          <w:color w:val="000000"/>
          <w:sz w:val="22"/>
          <w:szCs w:val="22"/>
        </w:rPr>
        <w:t xml:space="preserve"> contendo o ramo de atuação condizente com o objeto da licitação ou documento equivalente</w:t>
      </w:r>
      <w:r w:rsidRPr="007B0A54">
        <w:rPr>
          <w:color w:val="000000"/>
          <w:sz w:val="22"/>
          <w:szCs w:val="22"/>
        </w:rPr>
        <w:t>)</w:t>
      </w:r>
      <w:r w:rsidRPr="00445B5B">
        <w:rPr>
          <w:color w:val="000000"/>
          <w:sz w:val="22"/>
          <w:szCs w:val="22"/>
        </w:rPr>
        <w:t xml:space="preserve">, conforme </w:t>
      </w:r>
      <w:r>
        <w:rPr>
          <w:color w:val="000000"/>
          <w:sz w:val="22"/>
          <w:szCs w:val="22"/>
        </w:rPr>
        <w:t>art. 30 e ss. da Lei 8.666/93.</w:t>
      </w:r>
      <w:r w:rsidRPr="00445B5B">
        <w:rPr>
          <w:color w:val="000000"/>
          <w:sz w:val="22"/>
          <w:szCs w:val="22"/>
        </w:rPr>
        <w:t xml:space="preserve"> </w:t>
      </w:r>
      <w:r>
        <w:rPr>
          <w:color w:val="000000"/>
          <w:sz w:val="22"/>
          <w:szCs w:val="22"/>
        </w:rPr>
        <w:t xml:space="preserve">Deverão ainda ser </w:t>
      </w:r>
      <w:proofErr w:type="gramStart"/>
      <w:r>
        <w:rPr>
          <w:color w:val="000000"/>
          <w:sz w:val="22"/>
          <w:szCs w:val="22"/>
        </w:rPr>
        <w:t xml:space="preserve">apresentado </w:t>
      </w:r>
      <w:r w:rsidRPr="00445B5B">
        <w:rPr>
          <w:color w:val="000000"/>
          <w:sz w:val="22"/>
          <w:szCs w:val="22"/>
        </w:rPr>
        <w:t>os seguintes documentos</w:t>
      </w:r>
      <w:proofErr w:type="gramEnd"/>
      <w:r w:rsidRPr="00445B5B">
        <w:rPr>
          <w:color w:val="000000"/>
          <w:sz w:val="22"/>
          <w:szCs w:val="22"/>
        </w:rPr>
        <w:t>:</w:t>
      </w:r>
    </w:p>
    <w:p w:rsidR="00155421" w:rsidRPr="00445B5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shd w:val="clear" w:color="auto" w:fill="FFFFFF"/>
        </w:rPr>
      </w:pPr>
      <w:r>
        <w:rPr>
          <w:color w:val="000000"/>
          <w:sz w:val="22"/>
          <w:szCs w:val="22"/>
        </w:rPr>
        <w:t>9.2.3.1 -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w:t>
      </w:r>
      <w:r>
        <w:rPr>
          <w:color w:val="000000"/>
          <w:sz w:val="22"/>
          <w:szCs w:val="22"/>
          <w:shd w:val="clear" w:color="auto" w:fill="FFFFFF"/>
        </w:rPr>
        <w:lastRenderedPageBreak/>
        <w:t xml:space="preserve">direito público ou privadas, deverá demonstrar que a licitante já executou/prestou serviços de complexidade e características semelhantes do objeto licitado. Deverá vir acompanhada da(s) respectiva(s) </w:t>
      </w:r>
      <w:proofErr w:type="spellStart"/>
      <w:r>
        <w:rPr>
          <w:color w:val="000000"/>
          <w:sz w:val="22"/>
          <w:szCs w:val="22"/>
          <w:shd w:val="clear" w:color="auto" w:fill="FFFFFF"/>
        </w:rPr>
        <w:t>CAT’s</w:t>
      </w:r>
      <w:proofErr w:type="spellEnd"/>
      <w:r>
        <w:rPr>
          <w:color w:val="000000"/>
          <w:sz w:val="22"/>
          <w:szCs w:val="22"/>
          <w:shd w:val="clear" w:color="auto" w:fill="FFFFFF"/>
        </w:rPr>
        <w:t xml:space="preserve"> – Certidão de acervo técnico e certificação com visto emitido pelo CREA, bem como a respectiva ART.</w:t>
      </w:r>
    </w:p>
    <w:p w:rsidR="00155421" w:rsidRDefault="00155421" w:rsidP="00155421">
      <w:pPr>
        <w:widowControl w:val="0"/>
        <w:autoSpaceDE w:val="0"/>
        <w:autoSpaceDN w:val="0"/>
        <w:adjustRightInd w:val="0"/>
        <w:jc w:val="both"/>
        <w:rPr>
          <w:color w:val="000000"/>
          <w:sz w:val="22"/>
          <w:szCs w:val="22"/>
          <w:shd w:val="clear" w:color="auto" w:fill="FFFFFF"/>
        </w:rPr>
      </w:pPr>
    </w:p>
    <w:p w:rsidR="00155421" w:rsidRDefault="00155421" w:rsidP="00155421">
      <w:pPr>
        <w:jc w:val="both"/>
        <w:rPr>
          <w:sz w:val="22"/>
          <w:szCs w:val="22"/>
        </w:rPr>
      </w:pPr>
      <w:r>
        <w:rPr>
          <w:bCs/>
          <w:sz w:val="22"/>
          <w:szCs w:val="22"/>
        </w:rPr>
        <w:t>9</w:t>
      </w:r>
      <w:r w:rsidRPr="00CC5386">
        <w:rPr>
          <w:bCs/>
          <w:sz w:val="22"/>
          <w:szCs w:val="22"/>
        </w:rPr>
        <w:t>.2.3.</w:t>
      </w:r>
      <w:r>
        <w:rPr>
          <w:bCs/>
          <w:sz w:val="22"/>
          <w:szCs w:val="22"/>
        </w:rPr>
        <w:t>2</w:t>
      </w:r>
      <w:r w:rsidRPr="00CC5386">
        <w:rPr>
          <w:bCs/>
          <w:sz w:val="22"/>
          <w:szCs w:val="22"/>
        </w:rPr>
        <w:t xml:space="preserve"> - </w:t>
      </w:r>
      <w:r w:rsidRPr="00CC5386">
        <w:rPr>
          <w:sz w:val="22"/>
          <w:szCs w:val="22"/>
        </w:rPr>
        <w:t>Apresentação de Plano de tra</w:t>
      </w:r>
      <w:r>
        <w:rPr>
          <w:sz w:val="22"/>
          <w:szCs w:val="22"/>
        </w:rPr>
        <w:t>balho para os todos os serviços,</w:t>
      </w:r>
      <w:r w:rsidRPr="00CC5386">
        <w:rPr>
          <w:sz w:val="22"/>
          <w:szCs w:val="22"/>
        </w:rPr>
        <w:t xml:space="preserve"> demonstrando a forma que a licitante pretende executar os serviços contratados. O plano deve ser apresentado com base</w:t>
      </w:r>
      <w:r>
        <w:rPr>
          <w:sz w:val="22"/>
          <w:szCs w:val="22"/>
        </w:rPr>
        <w:t xml:space="preserve"> nas informações constantes</w:t>
      </w:r>
      <w:r w:rsidRPr="00CC5386">
        <w:rPr>
          <w:sz w:val="22"/>
          <w:szCs w:val="22"/>
        </w:rPr>
        <w:t>. A metodologia aplicada na execução ficará a critério de cada empresa licitante, reservando-se o direito do Município aplicá-lo ou modificá-lo durante a execução dos serviços da proponente vencedora</w:t>
      </w:r>
      <w:r>
        <w:rPr>
          <w:sz w:val="22"/>
          <w:szCs w:val="22"/>
        </w:rPr>
        <w:t>, sem que haja prejuízos às partes</w:t>
      </w:r>
      <w:r w:rsidRPr="00CC5386">
        <w:rPr>
          <w:sz w:val="22"/>
          <w:szCs w:val="22"/>
        </w:rPr>
        <w:t>.</w:t>
      </w:r>
    </w:p>
    <w:p w:rsidR="00155421" w:rsidRDefault="00155421" w:rsidP="00155421">
      <w:pPr>
        <w:jc w:val="both"/>
        <w:rPr>
          <w:sz w:val="22"/>
          <w:szCs w:val="22"/>
        </w:rPr>
      </w:pPr>
    </w:p>
    <w:p w:rsidR="00155421" w:rsidRDefault="00155421" w:rsidP="00155421">
      <w:pPr>
        <w:jc w:val="both"/>
        <w:rPr>
          <w:sz w:val="22"/>
          <w:szCs w:val="22"/>
        </w:rPr>
      </w:pPr>
      <w:r>
        <w:rPr>
          <w:sz w:val="22"/>
          <w:szCs w:val="22"/>
        </w:rPr>
        <w:t>9.2.3.3 – 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fazem parte (OAB para advogados, CRC para Contadores, CREA para Engenheiros), conforme a profissão. Comprovação de que a empresa possui pelo menos </w:t>
      </w:r>
      <w:proofErr w:type="gramStart"/>
      <w:r>
        <w:rPr>
          <w:sz w:val="22"/>
          <w:szCs w:val="22"/>
        </w:rPr>
        <w:t>2</w:t>
      </w:r>
      <w:proofErr w:type="gramEnd"/>
      <w:r>
        <w:rPr>
          <w:sz w:val="22"/>
          <w:szCs w:val="22"/>
        </w:rPr>
        <w:t>(dois) Engenheiros.</w:t>
      </w:r>
    </w:p>
    <w:p w:rsidR="00155421" w:rsidRDefault="00155421" w:rsidP="00155421">
      <w:pPr>
        <w:jc w:val="both"/>
        <w:rPr>
          <w:sz w:val="22"/>
          <w:szCs w:val="22"/>
        </w:rPr>
      </w:pPr>
    </w:p>
    <w:p w:rsidR="00155421" w:rsidRDefault="00155421" w:rsidP="00155421">
      <w:pPr>
        <w:widowControl w:val="0"/>
        <w:autoSpaceDE w:val="0"/>
        <w:autoSpaceDN w:val="0"/>
        <w:adjustRightInd w:val="0"/>
        <w:jc w:val="both"/>
        <w:rPr>
          <w:color w:val="000000"/>
          <w:sz w:val="22"/>
          <w:szCs w:val="22"/>
          <w:shd w:val="clear" w:color="auto" w:fill="FFFFFF"/>
        </w:rPr>
      </w:pPr>
      <w:r>
        <w:rPr>
          <w:sz w:val="22"/>
          <w:szCs w:val="22"/>
        </w:rPr>
        <w:t xml:space="preserve">9.2.3.4 – Deverá ainda a empresa, apresentar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(CREA).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A Comprovação de vínculo empregatício do profissional, deverá ser feita mediante cópia da CTPS, Ficha de Registro do Empregado FRE ou contrato de prestação de serviços que demonstrem a identificação do profissional;</w:t>
      </w:r>
    </w:p>
    <w:p w:rsidR="00155421" w:rsidRDefault="00155421" w:rsidP="00155421">
      <w:pPr>
        <w:jc w:val="both"/>
        <w:rPr>
          <w:sz w:val="22"/>
          <w:szCs w:val="22"/>
        </w:rPr>
      </w:pPr>
    </w:p>
    <w:p w:rsidR="00155421" w:rsidRDefault="00155421" w:rsidP="00155421">
      <w:pPr>
        <w:jc w:val="both"/>
        <w:rPr>
          <w:sz w:val="22"/>
          <w:szCs w:val="22"/>
        </w:rPr>
      </w:pPr>
      <w:r>
        <w:rPr>
          <w:sz w:val="22"/>
          <w:szCs w:val="22"/>
        </w:rPr>
        <w:t xml:space="preserve">9.2.3.5 – Termo de Vistoria Técnica, conforme anexo VII, que deverá ser agendada, no prazo máximo de até 72h (setenta e duas horas), antes da realização/abertura do certame, por uma das três formas descritas: Diretamente junto à Secretaria de Planejamento, localizada junto ao Paço Municipal; Por e-mail, no endereço </w:t>
      </w:r>
      <w:r w:rsidRPr="00A4041C">
        <w:rPr>
          <w:b/>
          <w:sz w:val="22"/>
          <w:szCs w:val="22"/>
        </w:rPr>
        <w:t>deconomico.jean@otaciliocosta.sc.gov.br</w:t>
      </w:r>
      <w:r>
        <w:rPr>
          <w:sz w:val="22"/>
          <w:szCs w:val="22"/>
        </w:rPr>
        <w:t>; pelos telefones (49) 3221-8013 ou 9105-1255;</w:t>
      </w:r>
    </w:p>
    <w:p w:rsidR="00155421" w:rsidRDefault="00155421" w:rsidP="00155421">
      <w:pPr>
        <w:jc w:val="both"/>
        <w:rPr>
          <w:sz w:val="22"/>
          <w:szCs w:val="22"/>
        </w:rPr>
      </w:pPr>
    </w:p>
    <w:p w:rsidR="00155421" w:rsidRDefault="00155421" w:rsidP="00155421">
      <w:pPr>
        <w:jc w:val="both"/>
        <w:rPr>
          <w:sz w:val="22"/>
          <w:szCs w:val="22"/>
        </w:rPr>
      </w:pPr>
      <w:r>
        <w:rPr>
          <w:sz w:val="22"/>
          <w:szCs w:val="22"/>
        </w:rPr>
        <w:t xml:space="preserve">9.2.3.6 – Nos termos dos entendimentos dos Tribunais Superiores, tanto judiciais como </w:t>
      </w:r>
      <w:proofErr w:type="gramStart"/>
      <w:r>
        <w:rPr>
          <w:sz w:val="22"/>
          <w:szCs w:val="22"/>
        </w:rPr>
        <w:t>administrativos/fiscalizadores</w:t>
      </w:r>
      <w:proofErr w:type="gramEnd"/>
      <w:r>
        <w:rPr>
          <w:sz w:val="22"/>
          <w:szCs w:val="22"/>
        </w:rPr>
        <w:t xml:space="preserve">, em especial pelo Acórdão 1842/2013 e 234/2015 do TCU, a realização da Vistoria/Visita Técnica não é obrigatória, podendo ser substituída por declaração do representante da empresa, de que conhece o objeto em sua integralidade, assumindo toda a responsabilidade acerca do conhecimento sobre a obra. No entanto, fica desde já vedado, qualquer alegação sobre desconhecimento do objeto, </w:t>
      </w:r>
      <w:proofErr w:type="gramStart"/>
      <w:r>
        <w:rPr>
          <w:sz w:val="22"/>
          <w:szCs w:val="22"/>
        </w:rPr>
        <w:t>sob pena</w:t>
      </w:r>
      <w:proofErr w:type="gramEnd"/>
      <w:r>
        <w:rPr>
          <w:sz w:val="22"/>
          <w:szCs w:val="22"/>
        </w:rPr>
        <w:t xml:space="preserve"> de aplicação das penalidades cabíveis, inclusive, multas, perdas e danos e sanções de impedimento de participação em licitações;</w:t>
      </w:r>
    </w:p>
    <w:p w:rsidR="00155421" w:rsidRDefault="00155421" w:rsidP="00155421">
      <w:pPr>
        <w:jc w:val="both"/>
        <w:rPr>
          <w:sz w:val="22"/>
          <w:szCs w:val="22"/>
        </w:rPr>
      </w:pPr>
    </w:p>
    <w:p w:rsidR="00155421" w:rsidRDefault="00155421" w:rsidP="00155421">
      <w:pPr>
        <w:jc w:val="both"/>
        <w:rPr>
          <w:sz w:val="22"/>
          <w:szCs w:val="22"/>
        </w:rPr>
      </w:pPr>
      <w:r>
        <w:rPr>
          <w:sz w:val="22"/>
          <w:szCs w:val="22"/>
        </w:rPr>
        <w:t>9.2.3.7 – Licença Ambiental de Operação – LAO da Usina de Concreto em nome da proponente, bem como para exploração e beneficiamento de minério, neste caso, emitida pela FATMA, também em nome da proponente;</w:t>
      </w:r>
    </w:p>
    <w:p w:rsidR="00155421" w:rsidRDefault="00155421" w:rsidP="00155421">
      <w:pPr>
        <w:jc w:val="both"/>
        <w:rPr>
          <w:sz w:val="22"/>
          <w:szCs w:val="22"/>
        </w:rPr>
      </w:pPr>
    </w:p>
    <w:p w:rsidR="00155421" w:rsidRDefault="00155421" w:rsidP="00155421">
      <w:pPr>
        <w:jc w:val="both"/>
        <w:rPr>
          <w:sz w:val="22"/>
          <w:szCs w:val="22"/>
        </w:rPr>
      </w:pPr>
      <w:r>
        <w:rPr>
          <w:sz w:val="22"/>
          <w:szCs w:val="22"/>
        </w:rPr>
        <w:t>9.2.3.8 – Documentação comprobatória da regularidade da atividade de extração do recurso minera, emitida pelo DNPM (Departamento Nacional de Produção Mineral);</w:t>
      </w:r>
    </w:p>
    <w:p w:rsidR="00155421" w:rsidRDefault="00155421" w:rsidP="00155421">
      <w:pPr>
        <w:jc w:val="both"/>
        <w:rPr>
          <w:sz w:val="22"/>
          <w:szCs w:val="22"/>
        </w:rPr>
      </w:pPr>
    </w:p>
    <w:p w:rsidR="00155421" w:rsidRDefault="00155421" w:rsidP="00155421">
      <w:pPr>
        <w:jc w:val="both"/>
        <w:rPr>
          <w:sz w:val="22"/>
          <w:szCs w:val="22"/>
        </w:rPr>
      </w:pPr>
      <w:r>
        <w:rPr>
          <w:sz w:val="22"/>
          <w:szCs w:val="22"/>
        </w:rPr>
        <w:t>9.2.3.9 – Comprovante de registro no IBAMA;</w:t>
      </w:r>
    </w:p>
    <w:p w:rsidR="00155421" w:rsidRDefault="00155421" w:rsidP="00155421">
      <w:pPr>
        <w:jc w:val="both"/>
        <w:rPr>
          <w:sz w:val="22"/>
          <w:szCs w:val="22"/>
        </w:rPr>
      </w:pPr>
    </w:p>
    <w:p w:rsidR="00155421" w:rsidRDefault="00155421" w:rsidP="00155421">
      <w:pPr>
        <w:jc w:val="both"/>
        <w:rPr>
          <w:sz w:val="22"/>
          <w:szCs w:val="22"/>
        </w:rPr>
      </w:pPr>
    </w:p>
    <w:p w:rsidR="00155421" w:rsidRDefault="00155421" w:rsidP="00155421">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9.3 - Comprovação relativa à QUALIFICAÇÃO ECONÔMICO-FINANCEIRA, através dos seguintes documentos já descritos no item 9.2.2.1, alíneas </w:t>
      </w:r>
      <w:r w:rsidRPr="00772AEF">
        <w:rPr>
          <w:b/>
          <w:color w:val="000000"/>
          <w:sz w:val="22"/>
          <w:szCs w:val="22"/>
          <w:shd w:val="clear" w:color="auto" w:fill="FFFFFF"/>
        </w:rPr>
        <w:t>“d”</w:t>
      </w:r>
      <w:r>
        <w:rPr>
          <w:color w:val="000000"/>
          <w:sz w:val="22"/>
          <w:szCs w:val="22"/>
          <w:shd w:val="clear" w:color="auto" w:fill="FFFFFF"/>
        </w:rPr>
        <w:t xml:space="preserve">, </w:t>
      </w:r>
      <w:r w:rsidRPr="00772AEF">
        <w:rPr>
          <w:b/>
          <w:color w:val="000000"/>
          <w:sz w:val="22"/>
          <w:szCs w:val="22"/>
          <w:shd w:val="clear" w:color="auto" w:fill="FFFFFF"/>
        </w:rPr>
        <w:t>“d.a”</w:t>
      </w:r>
      <w:r>
        <w:rPr>
          <w:color w:val="000000"/>
          <w:sz w:val="22"/>
          <w:szCs w:val="22"/>
          <w:shd w:val="clear" w:color="auto" w:fill="FFFFFF"/>
        </w:rPr>
        <w:t xml:space="preserve"> e </w:t>
      </w:r>
      <w:r w:rsidRPr="00772AEF">
        <w:rPr>
          <w:b/>
          <w:color w:val="000000"/>
          <w:sz w:val="22"/>
          <w:szCs w:val="22"/>
          <w:shd w:val="clear" w:color="auto" w:fill="FFFFFF"/>
        </w:rPr>
        <w:t>“e”.</w:t>
      </w:r>
      <w:r>
        <w:rPr>
          <w:color w:val="000000"/>
          <w:sz w:val="22"/>
          <w:szCs w:val="22"/>
          <w:shd w:val="clear" w:color="auto" w:fill="FFFFFF"/>
        </w:rPr>
        <w:t xml:space="preserve"> </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w:t>
      </w:r>
      <w:r>
        <w:rPr>
          <w:color w:val="000000"/>
          <w:sz w:val="22"/>
          <w:szCs w:val="22"/>
        </w:rPr>
        <w:t>4</w:t>
      </w:r>
      <w:r w:rsidRPr="00CE39DB">
        <w:rPr>
          <w:color w:val="000000"/>
          <w:sz w:val="22"/>
          <w:szCs w:val="22"/>
        </w:rPr>
        <w:t xml:space="preserve"> – Os documentos devem apresentar prazo de validade</w:t>
      </w:r>
      <w:r>
        <w:rPr>
          <w:color w:val="000000"/>
          <w:sz w:val="22"/>
          <w:szCs w:val="22"/>
        </w:rPr>
        <w:t xml:space="preserve"> não vencido</w:t>
      </w:r>
      <w:r w:rsidRPr="00CE39DB">
        <w:rPr>
          <w:color w:val="000000"/>
          <w:sz w:val="22"/>
          <w:szCs w:val="22"/>
        </w:rPr>
        <w:t xml:space="preserve">, e poderão ser entregues em original, por processo de cópia devidamente autenticada, ou cópia não autenticada, desde que sejam exibidos os </w:t>
      </w:r>
      <w:r>
        <w:rPr>
          <w:color w:val="000000"/>
          <w:sz w:val="22"/>
          <w:szCs w:val="22"/>
        </w:rPr>
        <w:t>originais para autenticação pela Comissão</w:t>
      </w:r>
      <w:r w:rsidRPr="00CE39DB">
        <w:rPr>
          <w:color w:val="000000"/>
          <w:sz w:val="22"/>
          <w:szCs w:val="22"/>
        </w:rPr>
        <w:t xml:space="preserve">/Equipe de Apoio. </w:t>
      </w:r>
      <w:r w:rsidRPr="00CE39DB">
        <w:rPr>
          <w:color w:val="000000"/>
          <w:sz w:val="22"/>
          <w:szCs w:val="22"/>
          <w:u w:val="single"/>
        </w:rPr>
        <w:t xml:space="preserve">Não serão aceitas cópias de documentos obtidas por meio de aparelho fax.  Não serão aceitas cópias de </w:t>
      </w:r>
      <w:r w:rsidRPr="00CE39DB">
        <w:rPr>
          <w:color w:val="000000"/>
          <w:sz w:val="22"/>
          <w:szCs w:val="22"/>
          <w:u w:val="single"/>
        </w:rPr>
        <w:lastRenderedPageBreak/>
        <w:t>documentos ilegíveis</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9.5</w:t>
      </w:r>
      <w:r w:rsidRPr="00CE39DB">
        <w:rPr>
          <w:color w:val="000000"/>
          <w:sz w:val="22"/>
          <w:szCs w:val="22"/>
        </w:rPr>
        <w:t xml:space="preserve"> – Por força do disposto no art. 43, da Lei Complementar Federal n</w:t>
      </w:r>
      <w:r>
        <w:rPr>
          <w:color w:val="000000"/>
          <w:sz w:val="22"/>
          <w:szCs w:val="22"/>
        </w:rPr>
        <w:t>.</w:t>
      </w:r>
      <w:r w:rsidRPr="00CE39DB">
        <w:rPr>
          <w:color w:val="000000"/>
          <w:sz w:val="22"/>
          <w:szCs w:val="22"/>
        </w:rPr>
        <w:t xml:space="preserve">º 123, de 14 de dezembro de 2006, as microempresas e </w:t>
      </w:r>
      <w:r w:rsidRPr="00CE39DB">
        <w:rPr>
          <w:color w:val="000000"/>
          <w:sz w:val="22"/>
          <w:szCs w:val="22"/>
          <w:u w:val="single"/>
        </w:rPr>
        <w:t>as empresas de pequeno porte deverão apresentar toda a documentação exigida para efeito de comprovação da regularidade fiscal</w:t>
      </w:r>
      <w:r w:rsidRPr="00CE39DB">
        <w:rPr>
          <w:color w:val="000000"/>
          <w:sz w:val="22"/>
          <w:szCs w:val="22"/>
        </w:rPr>
        <w:t xml:space="preserve"> (</w:t>
      </w:r>
      <w:r>
        <w:rPr>
          <w:color w:val="000000"/>
          <w:sz w:val="22"/>
          <w:szCs w:val="22"/>
        </w:rPr>
        <w:t>das alíneas “a” a “f” do item “9</w:t>
      </w:r>
      <w:r w:rsidRPr="00CE39DB">
        <w:rPr>
          <w:color w:val="000000"/>
          <w:sz w:val="22"/>
          <w:szCs w:val="22"/>
        </w:rPr>
        <w:t>.2</w:t>
      </w:r>
      <w:r>
        <w:rPr>
          <w:color w:val="000000"/>
          <w:sz w:val="22"/>
          <w:szCs w:val="22"/>
        </w:rPr>
        <w:t>.2</w:t>
      </w:r>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9.5.1 – Para efeitos do item ‘9</w:t>
      </w:r>
      <w:r w:rsidRPr="00CE39DB">
        <w:rPr>
          <w:color w:val="000000"/>
          <w:sz w:val="22"/>
          <w:szCs w:val="22"/>
        </w:rPr>
        <w:t xml:space="preserve">.4’,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w:t>
      </w:r>
      <w:r>
        <w:rPr>
          <w:color w:val="000000"/>
          <w:sz w:val="22"/>
          <w:szCs w:val="22"/>
        </w:rPr>
        <w:t>inabilitação/</w:t>
      </w:r>
      <w:r w:rsidRPr="00CE39DB">
        <w:rPr>
          <w:color w:val="000000"/>
          <w:sz w:val="22"/>
          <w:szCs w:val="22"/>
        </w:rPr>
        <w:t>desclassificação da licitante, beneficiária ou não da Lei Complementar n</w:t>
      </w:r>
      <w:r>
        <w:rPr>
          <w:color w:val="000000"/>
          <w:sz w:val="22"/>
          <w:szCs w:val="22"/>
        </w:rPr>
        <w:t>.</w:t>
      </w:r>
      <w:r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Pr="00CE39DB">
        <w:rPr>
          <w:color w:val="000000"/>
          <w:sz w:val="22"/>
          <w:szCs w:val="22"/>
        </w:rPr>
        <w:t>.5’.</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9.6</w:t>
      </w:r>
      <w:r w:rsidRPr="00CE39DB">
        <w:rPr>
          <w:color w:val="000000"/>
          <w:sz w:val="22"/>
          <w:szCs w:val="22"/>
        </w:rPr>
        <w:t xml:space="preserve"> – Por força do § 1º do art. 43 da Lei Complementar Federal n</w:t>
      </w:r>
      <w:r>
        <w:rPr>
          <w:color w:val="000000"/>
          <w:sz w:val="22"/>
          <w:szCs w:val="22"/>
        </w:rPr>
        <w:t>.</w:t>
      </w:r>
      <w:r w:rsidRPr="00CE39DB">
        <w:rPr>
          <w:color w:val="000000"/>
          <w:sz w:val="22"/>
          <w:szCs w:val="22"/>
        </w:rPr>
        <w:t>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Pr>
          <w:sz w:val="22"/>
          <w:szCs w:val="22"/>
        </w:rPr>
        <w:t>5</w:t>
      </w:r>
      <w:proofErr w:type="gramEnd"/>
      <w:r>
        <w:rPr>
          <w:sz w:val="22"/>
          <w:szCs w:val="22"/>
        </w:rPr>
        <w:t xml:space="preserve"> (cinco</w:t>
      </w:r>
      <w:r w:rsidRPr="00CE39D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155421" w:rsidRPr="00CE39DB"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color w:val="000000"/>
          <w:sz w:val="22"/>
          <w:szCs w:val="22"/>
        </w:rPr>
      </w:pPr>
      <w:r>
        <w:rPr>
          <w:sz w:val="22"/>
          <w:szCs w:val="22"/>
        </w:rPr>
        <w:t>9</w:t>
      </w:r>
      <w:r w:rsidRPr="00CE39DB">
        <w:rPr>
          <w:sz w:val="22"/>
          <w:szCs w:val="22"/>
        </w:rPr>
        <w:t>.</w:t>
      </w:r>
      <w:r>
        <w:rPr>
          <w:sz w:val="22"/>
          <w:szCs w:val="22"/>
        </w:rPr>
        <w:t>7</w:t>
      </w:r>
      <w:r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Pr="00CE39DB">
        <w:rPr>
          <w:color w:val="000000"/>
          <w:sz w:val="22"/>
          <w:szCs w:val="22"/>
        </w:rPr>
        <w:t>º, do art. 43, da Lei Complementar Federal n</w:t>
      </w:r>
      <w:r>
        <w:rPr>
          <w:color w:val="000000"/>
          <w:sz w:val="22"/>
          <w:szCs w:val="22"/>
        </w:rPr>
        <w:t>.</w:t>
      </w:r>
      <w:r w:rsidRPr="00CE39DB">
        <w:rPr>
          <w:color w:val="000000"/>
          <w:sz w:val="22"/>
          <w:szCs w:val="22"/>
        </w:rPr>
        <w:t>º 123, de 14 de dezembro de 2006.</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9.8</w:t>
      </w:r>
      <w:r w:rsidRPr="00CE39DB">
        <w:rPr>
          <w:color w:val="000000"/>
          <w:sz w:val="22"/>
          <w:szCs w:val="22"/>
        </w:rPr>
        <w:t xml:space="preserve"> – A certidão que não constar data de validade expressa será considerada válida por </w:t>
      </w:r>
      <w:r>
        <w:rPr>
          <w:color w:val="000000"/>
          <w:sz w:val="22"/>
          <w:szCs w:val="22"/>
        </w:rPr>
        <w:t>3</w:t>
      </w:r>
      <w:r w:rsidRPr="00CE39DB">
        <w:rPr>
          <w:color w:val="000000"/>
          <w:sz w:val="22"/>
          <w:szCs w:val="22"/>
        </w:rPr>
        <w:t>0 (</w:t>
      </w:r>
      <w:r>
        <w:rPr>
          <w:color w:val="000000"/>
          <w:sz w:val="22"/>
          <w:szCs w:val="22"/>
        </w:rPr>
        <w:t>trinta</w:t>
      </w:r>
      <w:r w:rsidRPr="00CE39DB">
        <w:rPr>
          <w:color w:val="000000"/>
          <w:sz w:val="22"/>
          <w:szCs w:val="22"/>
        </w:rPr>
        <w:t>) dias a contar de sua emissão</w:t>
      </w:r>
      <w:r>
        <w:rPr>
          <w:color w:val="000000"/>
          <w:sz w:val="22"/>
          <w:szCs w:val="22"/>
        </w:rPr>
        <w:t>.</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MUNICÍPIO DE OTACÍLIO COSTA/SC</w:t>
      </w:r>
    </w:p>
    <w:p w:rsidR="00155421" w:rsidRPr="00CE39DB" w:rsidRDefault="00155421" w:rsidP="00155421">
      <w:pPr>
        <w:widowControl w:val="0"/>
        <w:autoSpaceDE w:val="0"/>
        <w:autoSpaceDN w:val="0"/>
        <w:adjustRightInd w:val="0"/>
        <w:jc w:val="both"/>
        <w:rPr>
          <w:sz w:val="22"/>
          <w:szCs w:val="22"/>
        </w:rPr>
      </w:pPr>
      <w:r>
        <w:rPr>
          <w:b/>
          <w:bCs/>
          <w:color w:val="000000"/>
          <w:sz w:val="22"/>
          <w:szCs w:val="22"/>
        </w:rPr>
        <w:t>TOMADA DE PREÇOS N.º 00</w:t>
      </w:r>
      <w:r w:rsidR="00311F96">
        <w:rPr>
          <w:b/>
          <w:bCs/>
          <w:color w:val="000000"/>
          <w:sz w:val="22"/>
          <w:szCs w:val="22"/>
        </w:rPr>
        <w:t>2</w:t>
      </w:r>
      <w:r>
        <w:rPr>
          <w:b/>
          <w:bCs/>
          <w:color w:val="000000"/>
          <w:sz w:val="22"/>
          <w:szCs w:val="22"/>
        </w:rPr>
        <w:t>/2016</w:t>
      </w:r>
      <w:r w:rsidRPr="00CE39DB">
        <w:rPr>
          <w:b/>
          <w:bCs/>
          <w:color w:val="000000"/>
          <w:sz w:val="22"/>
          <w:szCs w:val="22"/>
        </w:rPr>
        <w:t>.</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(RAZÃO SOCIAL DA LICITANTE)</w:t>
      </w: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155421" w:rsidRPr="00CE39DB" w:rsidRDefault="00155421" w:rsidP="00155421">
      <w:pPr>
        <w:widowControl w:val="0"/>
        <w:autoSpaceDE w:val="0"/>
        <w:autoSpaceDN w:val="0"/>
        <w:adjustRightInd w:val="0"/>
        <w:jc w:val="both"/>
        <w:rPr>
          <w:color w:val="000000"/>
          <w:sz w:val="22"/>
          <w:szCs w:val="22"/>
        </w:rPr>
      </w:pPr>
    </w:p>
    <w:p w:rsidR="00155421" w:rsidRPr="00D861DB" w:rsidRDefault="00155421" w:rsidP="00155421">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Pr>
          <w:color w:val="000000"/>
          <w:sz w:val="22"/>
          <w:szCs w:val="22"/>
        </w:rPr>
        <w:t xml:space="preserve"> </w:t>
      </w:r>
      <w:r w:rsidRPr="008D55D8">
        <w:rPr>
          <w:b/>
          <w:color w:val="000000"/>
          <w:sz w:val="22"/>
          <w:szCs w:val="22"/>
        </w:rPr>
        <w:t>SOB PENA DE DESCLASSIFICAÇÃO</w:t>
      </w:r>
      <w:r>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w:t>
      </w:r>
      <w:r w:rsidRPr="00346C2D">
        <w:rPr>
          <w:b/>
          <w:color w:val="000000"/>
          <w:sz w:val="22"/>
          <w:szCs w:val="22"/>
        </w:rPr>
        <w:t>COM PREÇO TOTAL/GLOBAL</w:t>
      </w:r>
      <w:r>
        <w:rPr>
          <w:color w:val="000000"/>
          <w:sz w:val="22"/>
          <w:szCs w:val="22"/>
        </w:rPr>
        <w:t xml:space="preserve">,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155421" w:rsidRPr="00D861DB" w:rsidRDefault="00155421" w:rsidP="00155421">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155421" w:rsidRPr="00D861DB" w:rsidRDefault="00155421" w:rsidP="00155421">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155421" w:rsidRPr="00E839B2" w:rsidRDefault="00155421" w:rsidP="00155421">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 xml:space="preserve">(duas) casas decimais após a </w:t>
      </w:r>
      <w:r>
        <w:rPr>
          <w:color w:val="000000"/>
          <w:sz w:val="22"/>
          <w:szCs w:val="22"/>
        </w:rPr>
        <w:lastRenderedPageBreak/>
        <w:t>vírgula.</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solicitará e receberá, em en</w:t>
      </w:r>
      <w:r>
        <w:rPr>
          <w:color w:val="000000"/>
          <w:sz w:val="22"/>
          <w:szCs w:val="22"/>
        </w:rPr>
        <w:t>velopes devidamente  lacrados, de habilitação (d</w:t>
      </w:r>
      <w:r w:rsidRPr="00CE39DB">
        <w:rPr>
          <w:color w:val="000000"/>
          <w:sz w:val="22"/>
          <w:szCs w:val="22"/>
        </w:rPr>
        <w:t>ocumentos exigidos para a habilitação</w:t>
      </w:r>
      <w:r>
        <w:rPr>
          <w:color w:val="000000"/>
          <w:sz w:val="22"/>
          <w:szCs w:val="22"/>
        </w:rPr>
        <w:t>) e posteriormente as propostas</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Pr>
          <w:color w:val="000000"/>
          <w:sz w:val="22"/>
          <w:szCs w:val="22"/>
        </w:rPr>
        <w:t xml:space="preserve">e proposta, </w:t>
      </w:r>
      <w:r w:rsidRPr="00CE39DB">
        <w:rPr>
          <w:color w:val="000000"/>
          <w:sz w:val="22"/>
          <w:szCs w:val="22"/>
        </w:rPr>
        <w:t>fora do prazo estabelecido neste Edital.</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w:t>
      </w:r>
      <w:proofErr w:type="gramStart"/>
      <w:r w:rsidRPr="00CE39DB">
        <w:rPr>
          <w:color w:val="000000"/>
          <w:sz w:val="22"/>
          <w:szCs w:val="22"/>
        </w:rPr>
        <w:t xml:space="preserve">as </w:t>
      </w:r>
      <w:r>
        <w:rPr>
          <w:color w:val="000000"/>
          <w:sz w:val="22"/>
          <w:szCs w:val="22"/>
        </w:rPr>
        <w:t>não</w:t>
      </w:r>
      <w:proofErr w:type="gramEnd"/>
      <w:r>
        <w:rPr>
          <w:color w:val="000000"/>
          <w:sz w:val="22"/>
          <w:szCs w:val="22"/>
        </w:rPr>
        <w:t xml:space="preserve"> cumpridoras do edital</w:t>
      </w:r>
      <w:r w:rsidRPr="00CE39DB">
        <w:rPr>
          <w:color w:val="000000"/>
          <w:sz w:val="22"/>
          <w:szCs w:val="22"/>
        </w:rPr>
        <w:t>.</w:t>
      </w:r>
      <w:r>
        <w:rPr>
          <w:color w:val="000000"/>
          <w:sz w:val="22"/>
          <w:szCs w:val="22"/>
        </w:rPr>
        <w:t xml:space="preserve"> Após, os participantes habilitados, </w:t>
      </w:r>
      <w:proofErr w:type="gramStart"/>
      <w:r>
        <w:rPr>
          <w:color w:val="000000"/>
          <w:sz w:val="22"/>
          <w:szCs w:val="22"/>
        </w:rPr>
        <w:t>procederão</w:t>
      </w:r>
      <w:proofErr w:type="gramEnd"/>
      <w:r>
        <w:rPr>
          <w:color w:val="000000"/>
          <w:sz w:val="22"/>
          <w:szCs w:val="22"/>
        </w:rPr>
        <w:t xml:space="preserve"> a entrega dos envelopes com as propostas, para verificação das mesmas.</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Pr>
          <w:sz w:val="22"/>
          <w:szCs w:val="22"/>
        </w:rPr>
        <w:t>Comissão</w:t>
      </w:r>
      <w:r w:rsidRPr="00CE39DB">
        <w:rPr>
          <w:sz w:val="22"/>
          <w:szCs w:val="22"/>
        </w:rPr>
        <w:t>, desde que não se refiram ao preço unitário, marca ou validade do</w:t>
      </w:r>
      <w:r>
        <w:rPr>
          <w:sz w:val="22"/>
          <w:szCs w:val="22"/>
        </w:rPr>
        <w:t>s</w:t>
      </w:r>
      <w:r w:rsidRPr="00CE39DB">
        <w:rPr>
          <w:sz w:val="22"/>
          <w:szCs w:val="22"/>
        </w:rPr>
        <w:t xml:space="preserve"> produto</w:t>
      </w:r>
      <w:r>
        <w:rPr>
          <w:sz w:val="22"/>
          <w:szCs w:val="22"/>
        </w:rPr>
        <w:t>s/serviços</w:t>
      </w:r>
      <w:r w:rsidRPr="00CE39DB">
        <w:rPr>
          <w:sz w:val="22"/>
          <w:szCs w:val="22"/>
        </w:rPr>
        <w:t>, quando exigidos</w:t>
      </w:r>
      <w:r>
        <w:rPr>
          <w:sz w:val="22"/>
          <w:szCs w:val="22"/>
        </w:rPr>
        <w:t>, bem como não acarretem prejuízos ao Poder Público e ao Princípio da Impessoalidade e do Melhor Interesse Público.</w:t>
      </w:r>
    </w:p>
    <w:p w:rsidR="00155421" w:rsidRDefault="00155421" w:rsidP="00155421">
      <w:pPr>
        <w:pStyle w:val="Corpodetexto"/>
        <w:jc w:val="both"/>
        <w:rPr>
          <w:sz w:val="22"/>
          <w:szCs w:val="22"/>
        </w:rPr>
      </w:pPr>
      <w:r>
        <w:t xml:space="preserve">11.5 - </w:t>
      </w:r>
      <w:r w:rsidRPr="00583830">
        <w:rPr>
          <w:sz w:val="22"/>
          <w:szCs w:val="22"/>
        </w:rPr>
        <w:t xml:space="preserve">Caso haja proposta de microempresa ou de empresa de pequeno porte que se mostre </w:t>
      </w:r>
      <w:proofErr w:type="gramStart"/>
      <w:r w:rsidRPr="00583830">
        <w:rPr>
          <w:sz w:val="22"/>
          <w:szCs w:val="22"/>
        </w:rPr>
        <w:t xml:space="preserve">igual ou superior em até 10% (dez por cento) da proposta apresentada com melhor classificação, </w:t>
      </w:r>
      <w:r>
        <w:rPr>
          <w:sz w:val="22"/>
          <w:szCs w:val="22"/>
        </w:rPr>
        <w:t>aquelas</w:t>
      </w:r>
      <w:proofErr w:type="gramEnd"/>
      <w:r w:rsidRPr="00583830">
        <w:rPr>
          <w:sz w:val="22"/>
          <w:szCs w:val="22"/>
        </w:rPr>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155421" w:rsidRPr="0059652F" w:rsidRDefault="00155421" w:rsidP="00155421">
      <w:pPr>
        <w:pStyle w:val="Corpodetexto"/>
        <w:jc w:val="both"/>
        <w:rPr>
          <w:color w:val="000000"/>
          <w:sz w:val="22"/>
          <w:szCs w:val="22"/>
        </w:rPr>
      </w:pPr>
      <w:r w:rsidRPr="0059652F">
        <w:rPr>
          <w:sz w:val="22"/>
          <w:szCs w:val="22"/>
        </w:rPr>
        <w:t xml:space="preserve">11.6 </w:t>
      </w:r>
      <w:r w:rsidRPr="0059652F">
        <w:rPr>
          <w:color w:val="000000"/>
          <w:sz w:val="22"/>
          <w:szCs w:val="22"/>
        </w:rPr>
        <w:t xml:space="preserve">– </w:t>
      </w:r>
      <w:r w:rsidRPr="0059652F">
        <w:rPr>
          <w:sz w:val="22"/>
          <w:szCs w:val="22"/>
        </w:rPr>
        <w:t>No caso de equivalência dos valores apresentados pelas microempresas e empresas de pequeno porte que se encontrem nos intervalos estabelecidos nos §§ 1</w:t>
      </w:r>
      <w:r w:rsidRPr="0059652F">
        <w:rPr>
          <w:sz w:val="22"/>
          <w:szCs w:val="22"/>
          <w:u w:val="single"/>
          <w:vertAlign w:val="superscript"/>
        </w:rPr>
        <w:t>o</w:t>
      </w:r>
      <w:r w:rsidRPr="0059652F">
        <w:rPr>
          <w:sz w:val="22"/>
          <w:szCs w:val="22"/>
        </w:rPr>
        <w:t xml:space="preserve"> e 2</w:t>
      </w:r>
      <w:r w:rsidRPr="0059652F">
        <w:rPr>
          <w:sz w:val="22"/>
          <w:szCs w:val="22"/>
          <w:u w:val="single"/>
          <w:vertAlign w:val="superscript"/>
        </w:rPr>
        <w:t>o</w:t>
      </w:r>
      <w:r w:rsidRPr="0059652F">
        <w:rPr>
          <w:sz w:val="22"/>
          <w:szCs w:val="22"/>
        </w:rPr>
        <w:t xml:space="preserve"> do art. 44 desta Lei Complementar, será realizado sorteio entre elas para que se identifique aquela que primeiro poderá apresentar melhor oferta.</w:t>
      </w: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11.</w:t>
      </w:r>
      <w:r>
        <w:rPr>
          <w:color w:val="000000"/>
          <w:sz w:val="22"/>
          <w:szCs w:val="22"/>
        </w:rPr>
        <w:t>7</w:t>
      </w:r>
      <w:r w:rsidRPr="00CE39DB">
        <w:rPr>
          <w:color w:val="000000"/>
          <w:sz w:val="22"/>
          <w:szCs w:val="22"/>
        </w:rPr>
        <w:t xml:space="preserve"> – No caso de </w:t>
      </w:r>
      <w:r>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w:t>
      </w:r>
      <w:r w:rsidRPr="00CE39DB">
        <w:rPr>
          <w:color w:val="000000"/>
          <w:sz w:val="22"/>
          <w:szCs w:val="22"/>
        </w:rPr>
        <w:lastRenderedPageBreak/>
        <w:t>atenda às condições fixadas neste instrumento convocatório.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11.</w:t>
      </w:r>
      <w:r>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11.</w:t>
      </w:r>
      <w:r>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Pr>
          <w:color w:val="000000"/>
          <w:sz w:val="22"/>
          <w:szCs w:val="22"/>
        </w:rPr>
        <w:t>11.10</w:t>
      </w:r>
      <w:r w:rsidRPr="00CE39DB">
        <w:rPr>
          <w:color w:val="000000"/>
          <w:sz w:val="22"/>
          <w:szCs w:val="22"/>
        </w:rPr>
        <w:t xml:space="preserve">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manterá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Comissão(a)</w:t>
      </w:r>
      <w:r w:rsidRPr="00CE39DB">
        <w:rPr>
          <w:color w:val="000000"/>
          <w:sz w:val="22"/>
          <w:szCs w:val="22"/>
        </w:rPr>
        <w:t>, pela Equipe de Apoio e por todos os licitantes presentes.</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 xml:space="preserve">12.1 - </w:t>
      </w:r>
      <w:r w:rsidRPr="00CE39DB">
        <w:rPr>
          <w:color w:val="000000"/>
          <w:sz w:val="22"/>
          <w:szCs w:val="22"/>
        </w:rPr>
        <w:t xml:space="preserve">A presente licitação será adjudicada à licitante que apresentar proposta de </w:t>
      </w:r>
      <w:r w:rsidRPr="00FD52AA">
        <w:rPr>
          <w:b/>
          <w:color w:val="000000"/>
          <w:sz w:val="22"/>
          <w:szCs w:val="22"/>
        </w:rPr>
        <w:t>MENOR PREÇO GLOBAL, JULGAMENTO POR MENOR PREÇO GLOBAL</w:t>
      </w:r>
      <w:r>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 xml:space="preserve">12.2 – Entende-se por menor preço global, o valor total dos itens discriminados no objeto. </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 – São critérios de desclassificação:</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12.3.2 – Ausência de planilhas auxiliares ou da carta proposta que não contenha o preço global.</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 xml:space="preserve">12.3.3 – Apresentação de proposta com valores </w:t>
      </w:r>
      <w:proofErr w:type="spellStart"/>
      <w:r>
        <w:rPr>
          <w:color w:val="000000"/>
          <w:sz w:val="22"/>
          <w:szCs w:val="22"/>
        </w:rPr>
        <w:t>inexeqüíveis</w:t>
      </w:r>
      <w:proofErr w:type="spellEnd"/>
      <w:r>
        <w:rPr>
          <w:color w:val="000000"/>
          <w:sz w:val="22"/>
          <w:szCs w:val="22"/>
        </w:rPr>
        <w:t xml:space="preserve"> conforme previsão do art. 48 e suas alterações da Lei 8.666/93.</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12.3.4 – Apresentação de proposta/documentos com prazo de validade inferior ao previsto no edital, bem como omissão da validade mínima de 90 dias da proposta.</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12.3.5 – Falta de assinatura e identificação na proposta.</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12.4 – São critérios de inabilitação:</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155421" w:rsidRPr="00CE39DB" w:rsidRDefault="00155421" w:rsidP="00155421">
      <w:pPr>
        <w:widowControl w:val="0"/>
        <w:autoSpaceDE w:val="0"/>
        <w:autoSpaceDN w:val="0"/>
        <w:adjustRightInd w:val="0"/>
        <w:jc w:val="both"/>
        <w:rPr>
          <w:sz w:val="22"/>
          <w:szCs w:val="22"/>
        </w:rPr>
      </w:pPr>
      <w:r>
        <w:rPr>
          <w:color w:val="000000"/>
          <w:sz w:val="22"/>
          <w:szCs w:val="22"/>
        </w:rPr>
        <w:t xml:space="preserve"> </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155421" w:rsidRDefault="00155421" w:rsidP="00155421">
      <w:pPr>
        <w:widowControl w:val="0"/>
        <w:autoSpaceDE w:val="0"/>
        <w:autoSpaceDN w:val="0"/>
        <w:adjustRightInd w:val="0"/>
        <w:jc w:val="both"/>
        <w:rPr>
          <w:b/>
          <w:bCs/>
          <w:color w:val="000000"/>
          <w:sz w:val="22"/>
          <w:szCs w:val="22"/>
        </w:rPr>
      </w:pPr>
    </w:p>
    <w:p w:rsidR="00155421" w:rsidRPr="00CE39DB" w:rsidRDefault="00155421" w:rsidP="00155421">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155421" w:rsidRDefault="00155421" w:rsidP="00155421">
      <w:pPr>
        <w:widowControl w:val="0"/>
        <w:autoSpaceDE w:val="0"/>
        <w:autoSpaceDN w:val="0"/>
        <w:adjustRightInd w:val="0"/>
        <w:jc w:val="both"/>
        <w:rPr>
          <w:bCs/>
          <w:color w:val="000000"/>
          <w:sz w:val="22"/>
          <w:szCs w:val="22"/>
        </w:rPr>
      </w:pPr>
    </w:p>
    <w:p w:rsidR="00155421" w:rsidRDefault="00155421" w:rsidP="00155421">
      <w:pPr>
        <w:widowControl w:val="0"/>
        <w:autoSpaceDE w:val="0"/>
        <w:autoSpaceDN w:val="0"/>
        <w:adjustRightInd w:val="0"/>
        <w:jc w:val="both"/>
        <w:rPr>
          <w:bCs/>
          <w:color w:val="000000"/>
          <w:sz w:val="22"/>
          <w:szCs w:val="22"/>
        </w:rPr>
      </w:pPr>
      <w:r>
        <w:rPr>
          <w:bCs/>
          <w:color w:val="000000"/>
          <w:sz w:val="22"/>
          <w:szCs w:val="22"/>
        </w:rPr>
        <w:t xml:space="preserve">13.2 – É vedado, em qualquer hipótese, a empresa, sem prévia notificação/aviso, deixar de proceder/realizar os trabalhos, sob qualquer forma de alegação, </w:t>
      </w:r>
      <w:proofErr w:type="gramStart"/>
      <w:r>
        <w:rPr>
          <w:bCs/>
          <w:color w:val="000000"/>
          <w:sz w:val="22"/>
          <w:szCs w:val="22"/>
        </w:rPr>
        <w:t>sob pena</w:t>
      </w:r>
      <w:proofErr w:type="gramEnd"/>
      <w:r>
        <w:rPr>
          <w:bCs/>
          <w:color w:val="000000"/>
          <w:sz w:val="22"/>
          <w:szCs w:val="22"/>
        </w:rPr>
        <w:t xml:space="preserve"> de aplicação das penalidades cabíveis/rescisão.</w:t>
      </w:r>
    </w:p>
    <w:p w:rsidR="00155421" w:rsidRPr="00CE39DB" w:rsidRDefault="00155421" w:rsidP="00155421">
      <w:pPr>
        <w:widowControl w:val="0"/>
        <w:autoSpaceDE w:val="0"/>
        <w:autoSpaceDN w:val="0"/>
        <w:adjustRightInd w:val="0"/>
        <w:jc w:val="both"/>
        <w:rPr>
          <w:bCs/>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spellStart"/>
      <w:proofErr w:type="gramEnd"/>
      <w:r w:rsidRPr="00CE39DB">
        <w:rPr>
          <w:color w:val="000000"/>
          <w:sz w:val="22"/>
          <w:szCs w:val="22"/>
        </w:rPr>
        <w:t>es</w:t>
      </w:r>
      <w:proofErr w:type="spellEnd"/>
      <w:r w:rsidRPr="00CE39DB">
        <w:rPr>
          <w:color w:val="000000"/>
          <w:sz w:val="22"/>
          <w:szCs w:val="22"/>
        </w:rPr>
        <w:t>), qualquer licitante poderá manifestar imediata e motivadamente a intenção de recorrer, quando lhe será concedido o prazo de 0</w:t>
      </w:r>
      <w:r>
        <w:rPr>
          <w:color w:val="000000"/>
          <w:sz w:val="22"/>
          <w:szCs w:val="22"/>
        </w:rPr>
        <w:t>5</w:t>
      </w:r>
      <w:r w:rsidRPr="00CE39DB">
        <w:rPr>
          <w:color w:val="000000"/>
          <w:sz w:val="22"/>
          <w:szCs w:val="22"/>
        </w:rPr>
        <w:t xml:space="preserve"> (</w:t>
      </w:r>
      <w:r>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ao vencedor, seguindo-se à apresentação do resultado ao Prefeito Municipal para a homologação.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Pr>
          <w:color w:val="000000"/>
          <w:sz w:val="22"/>
          <w:szCs w:val="22"/>
        </w:rPr>
        <w:t>a</w:t>
      </w:r>
      <w:proofErr w:type="gramEnd"/>
      <w:r w:rsidRPr="00CE39DB">
        <w:rPr>
          <w:color w:val="000000"/>
          <w:sz w:val="22"/>
          <w:szCs w:val="22"/>
        </w:rPr>
        <w:t xml:space="preserve"> habilitação ou inabilitação de licitante e</w:t>
      </w:r>
      <w:r>
        <w:rPr>
          <w:color w:val="000000"/>
          <w:sz w:val="22"/>
          <w:szCs w:val="22"/>
        </w:rPr>
        <w:t>/ou</w:t>
      </w:r>
      <w:r w:rsidRPr="00CE39DB">
        <w:rPr>
          <w:color w:val="000000"/>
          <w:sz w:val="22"/>
          <w:szCs w:val="22"/>
        </w:rPr>
        <w:t xml:space="preserve"> contra o julgamento da proposta.</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155421" w:rsidRPr="00CE39DB"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155421"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15 – DA IMPUGNAÇÃO DO EDITAL</w:t>
      </w:r>
    </w:p>
    <w:p w:rsidR="00155421" w:rsidRPr="00CE39DB" w:rsidRDefault="00155421" w:rsidP="00155421">
      <w:pPr>
        <w:widowControl w:val="0"/>
        <w:autoSpaceDE w:val="0"/>
        <w:autoSpaceDN w:val="0"/>
        <w:adjustRightInd w:val="0"/>
        <w:jc w:val="both"/>
        <w:rPr>
          <w:color w:val="000000"/>
          <w:sz w:val="22"/>
          <w:szCs w:val="22"/>
        </w:rPr>
      </w:pPr>
    </w:p>
    <w:p w:rsidR="00155421" w:rsidRPr="00E2339B" w:rsidRDefault="00155421" w:rsidP="00155421">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w:t>
      </w:r>
      <w:r w:rsidRPr="00CE39DB">
        <w:rPr>
          <w:color w:val="000000"/>
          <w:sz w:val="22"/>
          <w:szCs w:val="22"/>
        </w:rPr>
        <w:lastRenderedPageBreak/>
        <w:t xml:space="preserve">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Pr>
          <w:color w:val="000000"/>
          <w:sz w:val="22"/>
          <w:szCs w:val="22"/>
        </w:rPr>
        <w:t xml:space="preserve">PRINCÍPIO DA </w:t>
      </w:r>
      <w:r w:rsidRPr="00CE39DB">
        <w:rPr>
          <w:color w:val="000000"/>
          <w:sz w:val="22"/>
          <w:szCs w:val="22"/>
        </w:rPr>
        <w:t>AUTOTUTELA).</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Pr>
          <w:color w:val="000000"/>
          <w:sz w:val="22"/>
          <w:szCs w:val="22"/>
        </w:rPr>
        <w:t>, podendo ser prorrogado.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b/>
          <w:bCs/>
          <w:color w:val="000000"/>
          <w:sz w:val="22"/>
          <w:szCs w:val="22"/>
        </w:rPr>
        <w:t>1</w:t>
      </w:r>
      <w:r>
        <w:rPr>
          <w:b/>
          <w:bCs/>
          <w:color w:val="000000"/>
          <w:sz w:val="22"/>
          <w:szCs w:val="22"/>
        </w:rPr>
        <w:t>6</w:t>
      </w:r>
      <w:r w:rsidRPr="00CE39DB">
        <w:rPr>
          <w:b/>
          <w:bCs/>
          <w:color w:val="000000"/>
          <w:sz w:val="22"/>
          <w:szCs w:val="22"/>
        </w:rPr>
        <w:t xml:space="preserve"> – DAS DISPOSIÇÕES GERAIS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.1 – O Munic</w:t>
      </w:r>
      <w:r>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color w:val="000000"/>
          <w:sz w:val="22"/>
          <w:szCs w:val="22"/>
        </w:rPr>
      </w:pPr>
      <w:r w:rsidRPr="00CE39DB">
        <w:rPr>
          <w:color w:val="000000"/>
          <w:sz w:val="22"/>
          <w:szCs w:val="22"/>
        </w:rPr>
        <w:t>1</w:t>
      </w:r>
      <w:r>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.3 – São partes integrantes deste edital, além do orçamento inicial, os seguintes anexos:</w:t>
      </w:r>
    </w:p>
    <w:p w:rsidR="00155421" w:rsidRPr="00CE39DB" w:rsidRDefault="00155421" w:rsidP="00155421">
      <w:pPr>
        <w:widowControl w:val="0"/>
        <w:autoSpaceDE w:val="0"/>
        <w:autoSpaceDN w:val="0"/>
        <w:adjustRightInd w:val="0"/>
        <w:jc w:val="both"/>
        <w:rPr>
          <w:color w:val="000000"/>
          <w:sz w:val="22"/>
          <w:szCs w:val="22"/>
        </w:rPr>
      </w:pPr>
    </w:p>
    <w:p w:rsidR="00155421" w:rsidRPr="00CE39DB" w:rsidRDefault="00155421" w:rsidP="00155421">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155421" w:rsidRPr="00CE39DB" w:rsidRDefault="00155421" w:rsidP="00155421">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155421" w:rsidRPr="00CE39DB" w:rsidRDefault="00155421" w:rsidP="00155421">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155421" w:rsidRPr="00CE39DB" w:rsidRDefault="00155421" w:rsidP="00155421">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155421" w:rsidRPr="00CE39DB" w:rsidRDefault="00155421" w:rsidP="00155421">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155421" w:rsidRDefault="00155421" w:rsidP="00155421">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155421" w:rsidRPr="00CE39DB" w:rsidRDefault="00155421" w:rsidP="00155421">
      <w:pPr>
        <w:widowControl w:val="0"/>
        <w:autoSpaceDE w:val="0"/>
        <w:autoSpaceDN w:val="0"/>
        <w:adjustRightInd w:val="0"/>
        <w:jc w:val="both"/>
        <w:rPr>
          <w:color w:val="000000"/>
          <w:sz w:val="22"/>
          <w:szCs w:val="22"/>
        </w:rPr>
      </w:pPr>
      <w:r>
        <w:rPr>
          <w:color w:val="000000"/>
          <w:sz w:val="22"/>
          <w:szCs w:val="22"/>
        </w:rPr>
        <w:t xml:space="preserve">g) </w:t>
      </w:r>
      <w:r>
        <w:rPr>
          <w:color w:val="000000"/>
          <w:sz w:val="22"/>
          <w:szCs w:val="22"/>
        </w:rPr>
        <w:tab/>
        <w:t>ANEXO VII – Termo de Vistoria/Vistoria Técnica;</w:t>
      </w:r>
    </w:p>
    <w:p w:rsidR="00155421" w:rsidRPr="00CE39DB"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Pr>
          <w:sz w:val="22"/>
          <w:szCs w:val="22"/>
        </w:rPr>
        <w:t xml:space="preserve">16.7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155421"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Pr>
          <w:sz w:val="22"/>
          <w:szCs w:val="22"/>
        </w:rPr>
        <w:t>16.8 – Os casos porventura omissos e/ou com divergência de interpretação</w:t>
      </w:r>
      <w:proofErr w:type="gramStart"/>
      <w:r>
        <w:rPr>
          <w:sz w:val="22"/>
          <w:szCs w:val="22"/>
        </w:rPr>
        <w:t>, serão</w:t>
      </w:r>
      <w:proofErr w:type="gramEnd"/>
      <w:r>
        <w:rPr>
          <w:sz w:val="22"/>
          <w:szCs w:val="22"/>
        </w:rPr>
        <w:t xml:space="preserve"> resolvidos com base na Lei 8.666/93, Lei 10.520/2002 no que couber, bem como pelos Princípios Constitucionais da Administração Pública, em especial, o Princípio da Legalidade, Impessoalidade, Moralidade, Probidade, Eficiência e Supremacia do Interesse Público sobre o Privado.</w:t>
      </w:r>
    </w:p>
    <w:p w:rsidR="00155421" w:rsidRPr="00CE39DB"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r w:rsidRPr="00CE39DB">
        <w:rPr>
          <w:sz w:val="22"/>
          <w:szCs w:val="22"/>
        </w:rPr>
        <w:lastRenderedPageBreak/>
        <w:t>1</w:t>
      </w:r>
      <w:r>
        <w:rPr>
          <w:sz w:val="22"/>
          <w:szCs w:val="22"/>
        </w:rPr>
        <w:t>6</w:t>
      </w:r>
      <w:r w:rsidRPr="00CE39DB">
        <w:rPr>
          <w:sz w:val="22"/>
          <w:szCs w:val="22"/>
        </w:rPr>
        <w:t>.</w:t>
      </w:r>
      <w:r>
        <w:rPr>
          <w:sz w:val="22"/>
          <w:szCs w:val="22"/>
        </w:rPr>
        <w:t>9</w:t>
      </w:r>
      <w:r w:rsidRPr="00CE39DB">
        <w:rPr>
          <w:sz w:val="22"/>
          <w:szCs w:val="22"/>
        </w:rPr>
        <w:t xml:space="preserve"> – Fica eleito o foro da Comarca de Otacílio Costa para dirimir qualquer conflito que porventura possa decorrer deste Edital.</w:t>
      </w:r>
    </w:p>
    <w:p w:rsidR="00155421" w:rsidRDefault="00155421" w:rsidP="00155421">
      <w:pPr>
        <w:widowControl w:val="0"/>
        <w:autoSpaceDE w:val="0"/>
        <w:autoSpaceDN w:val="0"/>
        <w:adjustRightInd w:val="0"/>
        <w:jc w:val="both"/>
        <w:rPr>
          <w:sz w:val="22"/>
          <w:szCs w:val="22"/>
        </w:rPr>
      </w:pPr>
    </w:p>
    <w:p w:rsidR="00155421" w:rsidRDefault="00155421" w:rsidP="00155421">
      <w:pPr>
        <w:widowControl w:val="0"/>
        <w:autoSpaceDE w:val="0"/>
        <w:autoSpaceDN w:val="0"/>
        <w:adjustRightInd w:val="0"/>
        <w:jc w:val="both"/>
        <w:rPr>
          <w:sz w:val="22"/>
          <w:szCs w:val="22"/>
        </w:rPr>
      </w:pPr>
    </w:p>
    <w:p w:rsidR="00155421" w:rsidRPr="00CE39DB" w:rsidRDefault="00155421" w:rsidP="00155421">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155421" w:rsidRDefault="00155421" w:rsidP="00155421">
      <w:pPr>
        <w:widowControl w:val="0"/>
        <w:autoSpaceDE w:val="0"/>
        <w:autoSpaceDN w:val="0"/>
        <w:adjustRightInd w:val="0"/>
        <w:jc w:val="right"/>
        <w:rPr>
          <w:color w:val="000000"/>
          <w:sz w:val="22"/>
          <w:szCs w:val="22"/>
        </w:rPr>
      </w:pPr>
      <w:r w:rsidRPr="00CE39DB">
        <w:rPr>
          <w:color w:val="000000"/>
          <w:sz w:val="22"/>
          <w:szCs w:val="22"/>
        </w:rPr>
        <w:t>Otacílio Costa</w:t>
      </w:r>
      <w:r w:rsidR="00311F96">
        <w:rPr>
          <w:color w:val="000000"/>
          <w:sz w:val="22"/>
          <w:szCs w:val="22"/>
        </w:rPr>
        <w:t>, 15</w:t>
      </w:r>
      <w:r>
        <w:rPr>
          <w:color w:val="000000"/>
          <w:sz w:val="22"/>
          <w:szCs w:val="22"/>
        </w:rPr>
        <w:t xml:space="preserve"> de </w:t>
      </w:r>
      <w:r w:rsidR="00311F96">
        <w:rPr>
          <w:color w:val="000000"/>
          <w:sz w:val="22"/>
          <w:szCs w:val="22"/>
        </w:rPr>
        <w:t>junho</w:t>
      </w:r>
      <w:r>
        <w:rPr>
          <w:color w:val="000000"/>
          <w:sz w:val="22"/>
          <w:szCs w:val="22"/>
        </w:rPr>
        <w:t xml:space="preserve"> de 2016</w:t>
      </w:r>
      <w:r w:rsidRPr="00CE39DB">
        <w:rPr>
          <w:color w:val="000000"/>
          <w:sz w:val="22"/>
          <w:szCs w:val="22"/>
        </w:rPr>
        <w:t>.</w:t>
      </w: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p>
    <w:p w:rsidR="00155421" w:rsidRDefault="00155421" w:rsidP="00155421">
      <w:pPr>
        <w:widowControl w:val="0"/>
        <w:autoSpaceDE w:val="0"/>
        <w:autoSpaceDN w:val="0"/>
        <w:adjustRightInd w:val="0"/>
        <w:jc w:val="both"/>
        <w:rPr>
          <w:color w:val="000000"/>
          <w:sz w:val="22"/>
          <w:szCs w:val="22"/>
        </w:rPr>
      </w:pPr>
    </w:p>
    <w:p w:rsidR="00155421" w:rsidRPr="00F54602" w:rsidRDefault="00155421" w:rsidP="00155421">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614476" w:rsidRDefault="00155421" w:rsidP="00155421">
      <w:pPr>
        <w:jc w:val="center"/>
      </w:pPr>
      <w:r>
        <w:rPr>
          <w:b/>
          <w:bCs/>
          <w:color w:val="000000"/>
          <w:sz w:val="22"/>
          <w:szCs w:val="22"/>
        </w:rPr>
        <w:t xml:space="preserve">Luiz Carlos Xavier - </w:t>
      </w:r>
      <w:r w:rsidRPr="00F35780">
        <w:rPr>
          <w:b/>
        </w:rPr>
        <w:t>Prefeito</w:t>
      </w:r>
    </w:p>
    <w:sectPr w:rsidR="00614476" w:rsidSect="006144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6E9A"/>
    <w:multiLevelType w:val="multilevel"/>
    <w:tmpl w:val="B5C2647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5421"/>
    <w:rsid w:val="00042663"/>
    <w:rsid w:val="000932F0"/>
    <w:rsid w:val="000A125D"/>
    <w:rsid w:val="000D63DA"/>
    <w:rsid w:val="0012425A"/>
    <w:rsid w:val="001356D5"/>
    <w:rsid w:val="00155421"/>
    <w:rsid w:val="00166A78"/>
    <w:rsid w:val="001833CD"/>
    <w:rsid w:val="001E5313"/>
    <w:rsid w:val="001F7B90"/>
    <w:rsid w:val="0021741E"/>
    <w:rsid w:val="00221FDC"/>
    <w:rsid w:val="0029463C"/>
    <w:rsid w:val="002A3F6F"/>
    <w:rsid w:val="00311F96"/>
    <w:rsid w:val="00332558"/>
    <w:rsid w:val="003735B0"/>
    <w:rsid w:val="0038420D"/>
    <w:rsid w:val="003D0289"/>
    <w:rsid w:val="00484971"/>
    <w:rsid w:val="004C64FF"/>
    <w:rsid w:val="004D13AB"/>
    <w:rsid w:val="004D59EF"/>
    <w:rsid w:val="004F6B85"/>
    <w:rsid w:val="005301A0"/>
    <w:rsid w:val="005451C1"/>
    <w:rsid w:val="0057113C"/>
    <w:rsid w:val="00574689"/>
    <w:rsid w:val="005D1E6F"/>
    <w:rsid w:val="005D70D1"/>
    <w:rsid w:val="006022C2"/>
    <w:rsid w:val="00614476"/>
    <w:rsid w:val="0065036B"/>
    <w:rsid w:val="006A4E82"/>
    <w:rsid w:val="006C4929"/>
    <w:rsid w:val="006D2A73"/>
    <w:rsid w:val="006E704F"/>
    <w:rsid w:val="006F3EDB"/>
    <w:rsid w:val="0070625A"/>
    <w:rsid w:val="00720BBB"/>
    <w:rsid w:val="007410F4"/>
    <w:rsid w:val="00745D54"/>
    <w:rsid w:val="00761FBC"/>
    <w:rsid w:val="00772745"/>
    <w:rsid w:val="00802140"/>
    <w:rsid w:val="00887FF9"/>
    <w:rsid w:val="008B6308"/>
    <w:rsid w:val="008D1252"/>
    <w:rsid w:val="00A24903"/>
    <w:rsid w:val="00A703C5"/>
    <w:rsid w:val="00A81BF8"/>
    <w:rsid w:val="00AB599C"/>
    <w:rsid w:val="00AE3EDA"/>
    <w:rsid w:val="00BC1139"/>
    <w:rsid w:val="00BF4359"/>
    <w:rsid w:val="00CA340A"/>
    <w:rsid w:val="00CC6883"/>
    <w:rsid w:val="00D531E3"/>
    <w:rsid w:val="00D7290F"/>
    <w:rsid w:val="00DA4872"/>
    <w:rsid w:val="00DB7E95"/>
    <w:rsid w:val="00E264B8"/>
    <w:rsid w:val="00E5385C"/>
    <w:rsid w:val="00E70393"/>
    <w:rsid w:val="00E77623"/>
    <w:rsid w:val="00EA4CA2"/>
    <w:rsid w:val="00EB0466"/>
    <w:rsid w:val="00EE2160"/>
    <w:rsid w:val="00F00E61"/>
    <w:rsid w:val="00F26F28"/>
    <w:rsid w:val="00FD3F86"/>
    <w:rsid w:val="00FE7A27"/>
    <w:rsid w:val="00FF57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2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5542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5421"/>
    <w:rPr>
      <w:rFonts w:ascii="Times New Roman" w:eastAsia="Times New Roman" w:hAnsi="Times New Roman" w:cs="Times New Roman"/>
      <w:b/>
      <w:bCs/>
      <w:sz w:val="24"/>
      <w:szCs w:val="24"/>
      <w:lang w:eastAsia="pt-BR"/>
    </w:rPr>
  </w:style>
  <w:style w:type="paragraph" w:customStyle="1" w:styleId="CM58">
    <w:name w:val="CM58"/>
    <w:basedOn w:val="Normal"/>
    <w:next w:val="Normal"/>
    <w:rsid w:val="00155421"/>
    <w:pPr>
      <w:widowControl w:val="0"/>
      <w:autoSpaceDE w:val="0"/>
      <w:autoSpaceDN w:val="0"/>
      <w:adjustRightInd w:val="0"/>
      <w:spacing w:after="245"/>
    </w:pPr>
    <w:rPr>
      <w:rFonts w:ascii="Tahoma" w:hAnsi="Tahoma" w:cs="Tahoma"/>
    </w:rPr>
  </w:style>
  <w:style w:type="paragraph" w:styleId="Corpodetexto">
    <w:name w:val="Body Text"/>
    <w:basedOn w:val="Normal"/>
    <w:link w:val="CorpodetextoChar"/>
    <w:unhideWhenUsed/>
    <w:rsid w:val="00155421"/>
    <w:pPr>
      <w:spacing w:after="120"/>
    </w:pPr>
  </w:style>
  <w:style w:type="character" w:customStyle="1" w:styleId="CorpodetextoChar">
    <w:name w:val="Corpo de texto Char"/>
    <w:basedOn w:val="Fontepargpadro"/>
    <w:link w:val="Corpodetexto"/>
    <w:rsid w:val="00155421"/>
    <w:rPr>
      <w:rFonts w:ascii="Times New Roman" w:eastAsia="Times New Roman" w:hAnsi="Times New Roman" w:cs="Times New Roman"/>
      <w:sz w:val="24"/>
      <w:szCs w:val="24"/>
      <w:lang w:eastAsia="pt-BR"/>
    </w:rPr>
  </w:style>
  <w:style w:type="paragraph" w:styleId="Textoembloco">
    <w:name w:val="Block Text"/>
    <w:basedOn w:val="Normal"/>
    <w:semiHidden/>
    <w:rsid w:val="00155421"/>
    <w:pPr>
      <w:ind w:left="993" w:right="-4536" w:hanging="426"/>
      <w:jc w:val="both"/>
    </w:pPr>
    <w:rPr>
      <w:sz w:val="22"/>
      <w:szCs w:val="20"/>
    </w:rPr>
  </w:style>
  <w:style w:type="paragraph" w:styleId="PargrafodaLista">
    <w:name w:val="List Paragraph"/>
    <w:basedOn w:val="Normal"/>
    <w:qFormat/>
    <w:rsid w:val="00155421"/>
    <w:pPr>
      <w:ind w:left="720"/>
    </w:pPr>
  </w:style>
  <w:style w:type="character" w:styleId="Hyperlink">
    <w:name w:val="Hyperlink"/>
    <w:rsid w:val="00155421"/>
    <w:rPr>
      <w:color w:val="0000FF"/>
      <w:u w:val="single"/>
    </w:rPr>
  </w:style>
  <w:style w:type="character" w:customStyle="1" w:styleId="apple-converted-space">
    <w:name w:val="apple-converted-space"/>
    <w:basedOn w:val="Fontepargpadro"/>
    <w:rsid w:val="001554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otaciliocos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5951</Words>
  <Characters>32141</Characters>
  <Application>Microsoft Office Word</Application>
  <DocSecurity>0</DocSecurity>
  <Lines>267</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3</cp:revision>
  <dcterms:created xsi:type="dcterms:W3CDTF">2016-06-01T20:14:00Z</dcterms:created>
  <dcterms:modified xsi:type="dcterms:W3CDTF">2016-06-20T18:19:00Z</dcterms:modified>
</cp:coreProperties>
</file>