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10220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MUNICIP</w:t>
      </w:r>
      <w:r w:rsidR="005C6D0A">
        <w:rPr>
          <w:rFonts w:ascii="Tms Rmn" w:hAnsi="Tms Rmn" w:cs="Tms Rmn"/>
          <w:b/>
          <w:bCs/>
          <w:color w:val="000000"/>
          <w:sz w:val="32"/>
          <w:szCs w:val="32"/>
        </w:rPr>
        <w:t>IO</w:t>
      </w:r>
      <w:r>
        <w:rPr>
          <w:rFonts w:ascii="Tms Rmn" w:hAnsi="Tms Rmn" w:cs="Tms Rmn"/>
          <w:b/>
          <w:bCs/>
          <w:color w:val="000000"/>
          <w:sz w:val="32"/>
          <w:szCs w:val="32"/>
        </w:rPr>
        <w:t xml:space="preserve"> DE </w:t>
      </w:r>
      <w:r w:rsidR="006E27BB">
        <w:rPr>
          <w:rFonts w:ascii="Tms Rmn" w:hAnsi="Tms Rmn" w:cs="Tms Rmn"/>
          <w:b/>
          <w:bCs/>
          <w:color w:val="000000"/>
          <w:sz w:val="32"/>
          <w:szCs w:val="32"/>
        </w:rPr>
        <w:t>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DITAL DO PREGÃO PRESENCIAL Nº 0</w:t>
      </w:r>
      <w:r w:rsidR="008B21AA">
        <w:rPr>
          <w:sz w:val="32"/>
          <w:szCs w:val="32"/>
        </w:rPr>
        <w:t>29</w:t>
      </w:r>
      <w:r w:rsidR="003B2BF6" w:rsidRPr="00BD6F5E">
        <w:rPr>
          <w:sz w:val="32"/>
          <w:szCs w:val="32"/>
        </w:rPr>
        <w:t>/201</w:t>
      </w:r>
      <w:r w:rsidR="00741455">
        <w:rPr>
          <w:sz w:val="32"/>
          <w:szCs w:val="32"/>
        </w:rPr>
        <w:t>6</w:t>
      </w:r>
      <w:r w:rsidRPr="00BD6F5E">
        <w:rPr>
          <w:sz w:val="32"/>
          <w:szCs w:val="32"/>
        </w:rPr>
        <w:t>.</w:t>
      </w:r>
    </w:p>
    <w:p w:rsidR="00CE39DB" w:rsidRDefault="00AC0EA6" w:rsidP="00AC0EA6">
      <w:pPr>
        <w:jc w:val="center"/>
      </w:pPr>
      <w:r>
        <w:t>(Proce</w:t>
      </w:r>
      <w:r w:rsidR="00FE44E0">
        <w:t>sso de Licitação n.º 0</w:t>
      </w:r>
      <w:r w:rsidR="008B21AA">
        <w:t>53</w:t>
      </w:r>
      <w:r w:rsidR="00B3343A">
        <w:t>/201</w:t>
      </w:r>
      <w:r w:rsidR="00741455">
        <w:t>6</w:t>
      </w:r>
      <w:r>
        <w:t>)</w:t>
      </w:r>
    </w:p>
    <w:p w:rsidR="00AC0EA6" w:rsidRDefault="00AC0EA6" w:rsidP="00AC0EA6">
      <w:pPr>
        <w:jc w:val="center"/>
      </w:pPr>
      <w:r>
        <w:t>(Proces</w:t>
      </w:r>
      <w:r w:rsidR="00621AB1">
        <w:t xml:space="preserve">so Administrativo n.º </w:t>
      </w:r>
      <w:r w:rsidR="00FE44E0">
        <w:t>0</w:t>
      </w:r>
      <w:r w:rsidR="008B21AA">
        <w:t>53</w:t>
      </w:r>
      <w:r w:rsidR="00B3343A">
        <w:t>/201</w:t>
      </w:r>
      <w:r w:rsidR="00741455">
        <w:t>6</w:t>
      </w:r>
      <w:r>
        <w:t>)</w:t>
      </w:r>
    </w:p>
    <w:p w:rsidR="00CE39DB" w:rsidRDefault="00CE39DB" w:rsidP="00CE39DB"/>
    <w:p w:rsidR="004767FC" w:rsidRPr="00CE39DB" w:rsidRDefault="004767FC" w:rsidP="00CE39DB"/>
    <w:p w:rsidR="00CE39DB" w:rsidRDefault="007B0A54" w:rsidP="00CE39DB">
      <w:pPr>
        <w:widowControl w:val="0"/>
        <w:autoSpaceDE w:val="0"/>
        <w:autoSpaceDN w:val="0"/>
        <w:adjustRightInd w:val="0"/>
        <w:jc w:val="both"/>
        <w:rPr>
          <w:color w:val="000000"/>
          <w:sz w:val="22"/>
          <w:szCs w:val="22"/>
        </w:rPr>
      </w:pPr>
      <w:r w:rsidRPr="00C7585A">
        <w:rPr>
          <w:color w:val="000000"/>
          <w:sz w:val="22"/>
          <w:szCs w:val="22"/>
        </w:rPr>
        <w:t>O Munic</w:t>
      </w:r>
      <w:r w:rsidR="00FE44E0">
        <w:rPr>
          <w:color w:val="000000"/>
          <w:sz w:val="22"/>
          <w:szCs w:val="22"/>
        </w:rPr>
        <w:t>ípio</w:t>
      </w:r>
      <w:r w:rsidRPr="00C7585A">
        <w:rPr>
          <w:color w:val="000000"/>
          <w:sz w:val="22"/>
          <w:szCs w:val="22"/>
        </w:rPr>
        <w:t xml:space="preserve"> de Otacílio Costa</w:t>
      </w:r>
      <w:r w:rsidR="00FE44E0">
        <w:rPr>
          <w:color w:val="000000"/>
          <w:sz w:val="22"/>
          <w:szCs w:val="22"/>
        </w:rPr>
        <w:t>/SC</w:t>
      </w:r>
      <w:r w:rsidRPr="00C7585A">
        <w:rPr>
          <w:color w:val="000000"/>
          <w:sz w:val="22"/>
          <w:szCs w:val="22"/>
        </w:rPr>
        <w:t>, pessoa jurídica de direito público interno, inscrito no CNPJ/MF sob n</w:t>
      </w:r>
      <w:r>
        <w:rPr>
          <w:color w:val="000000"/>
          <w:sz w:val="22"/>
          <w:szCs w:val="22"/>
        </w:rPr>
        <w:t>.</w:t>
      </w:r>
      <w:r w:rsidRPr="00C7585A">
        <w:rPr>
          <w:color w:val="000000"/>
          <w:sz w:val="22"/>
          <w:szCs w:val="22"/>
        </w:rPr>
        <w:t xml:space="preserve">º </w:t>
      </w:r>
      <w:r w:rsidR="00FE44E0">
        <w:rPr>
          <w:color w:val="000000"/>
          <w:sz w:val="22"/>
          <w:szCs w:val="22"/>
        </w:rPr>
        <w:t>75.326.066/0001-75</w:t>
      </w:r>
      <w:r w:rsidRPr="00C7585A">
        <w:rPr>
          <w:color w:val="000000"/>
          <w:sz w:val="22"/>
          <w:szCs w:val="22"/>
        </w:rPr>
        <w:t xml:space="preserve">, representado pelo </w:t>
      </w:r>
      <w:r w:rsidR="00FE44E0">
        <w:rPr>
          <w:color w:val="000000"/>
          <w:sz w:val="22"/>
          <w:szCs w:val="22"/>
        </w:rPr>
        <w:t>Prefeito</w:t>
      </w:r>
      <w:r w:rsidRPr="00C7585A">
        <w:rPr>
          <w:color w:val="000000"/>
          <w:sz w:val="22"/>
          <w:szCs w:val="22"/>
        </w:rPr>
        <w:t xml:space="preserve"> Sr</w:t>
      </w:r>
      <w:r>
        <w:rPr>
          <w:color w:val="000000"/>
          <w:sz w:val="22"/>
          <w:szCs w:val="22"/>
        </w:rPr>
        <w:t>.</w:t>
      </w:r>
      <w:r w:rsidRPr="00C7585A">
        <w:rPr>
          <w:color w:val="000000"/>
          <w:sz w:val="22"/>
          <w:szCs w:val="22"/>
        </w:rPr>
        <w:t xml:space="preserve"> </w:t>
      </w:r>
      <w:r w:rsidR="00FE44E0">
        <w:rPr>
          <w:color w:val="000000"/>
          <w:sz w:val="22"/>
          <w:szCs w:val="22"/>
        </w:rPr>
        <w:t>LUIZ CARLOS XAVIER</w:t>
      </w:r>
      <w:r>
        <w:rPr>
          <w:color w:val="000000"/>
          <w:sz w:val="22"/>
          <w:szCs w:val="22"/>
        </w:rPr>
        <w:t>,</w:t>
      </w:r>
      <w:r w:rsidR="003B2BF6" w:rsidRPr="00E2339B">
        <w:rPr>
          <w:color w:val="000000"/>
          <w:sz w:val="22"/>
          <w:szCs w:val="22"/>
        </w:rPr>
        <w:t xml:space="preserve"> </w:t>
      </w:r>
      <w:r w:rsidR="00CE39DB" w:rsidRPr="00E2339B">
        <w:rPr>
          <w:color w:val="000000"/>
          <w:sz w:val="22"/>
          <w:szCs w:val="22"/>
        </w:rPr>
        <w:t xml:space="preserve">por meio </w:t>
      </w:r>
      <w:proofErr w:type="gramStart"/>
      <w:r w:rsidR="00CE39DB"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00CE39DB" w:rsidRPr="00E2339B">
        <w:rPr>
          <w:color w:val="000000"/>
          <w:sz w:val="22"/>
          <w:szCs w:val="22"/>
        </w:rPr>
        <w:t xml:space="preserve"> Pregoeiro</w:t>
      </w:r>
      <w:r w:rsidR="00DF7779" w:rsidRPr="00E2339B">
        <w:rPr>
          <w:color w:val="000000"/>
          <w:sz w:val="22"/>
          <w:szCs w:val="22"/>
        </w:rPr>
        <w:t>(a)</w:t>
      </w:r>
      <w:r w:rsidR="00CE39DB" w:rsidRPr="00E2339B">
        <w:rPr>
          <w:color w:val="000000"/>
          <w:sz w:val="22"/>
          <w:szCs w:val="22"/>
        </w:rPr>
        <w:t xml:space="preserve"> e sua Equipe de Apoio, comunica aos interessados que fará realizar licitação na modalidade </w:t>
      </w:r>
      <w:r w:rsidR="00CE39DB" w:rsidRPr="00B3343A">
        <w:rPr>
          <w:b/>
          <w:color w:val="000000"/>
          <w:sz w:val="22"/>
          <w:szCs w:val="22"/>
        </w:rPr>
        <w:t>PREGÃO PRESENCIAL</w:t>
      </w:r>
      <w:r w:rsidR="00CE39DB" w:rsidRPr="00E2339B">
        <w:rPr>
          <w:color w:val="000000"/>
          <w:sz w:val="22"/>
          <w:szCs w:val="22"/>
        </w:rPr>
        <w:t xml:space="preserve"> visando </w:t>
      </w:r>
      <w:r w:rsidR="00B3343A">
        <w:rPr>
          <w:color w:val="000000"/>
          <w:sz w:val="22"/>
          <w:szCs w:val="22"/>
        </w:rPr>
        <w:t xml:space="preserve">a </w:t>
      </w:r>
      <w:r w:rsidR="00741455" w:rsidRPr="00741455">
        <w:rPr>
          <w:b/>
          <w:color w:val="000000"/>
          <w:sz w:val="22"/>
          <w:szCs w:val="22"/>
        </w:rPr>
        <w:t>CONTRATAÇÃ</w:t>
      </w:r>
      <w:r w:rsidR="00D74364">
        <w:rPr>
          <w:b/>
          <w:color w:val="000000"/>
          <w:sz w:val="22"/>
          <w:szCs w:val="22"/>
        </w:rPr>
        <w:t>O DE EMPRESA</w:t>
      </w:r>
      <w:r w:rsidR="007E4C8C">
        <w:rPr>
          <w:b/>
          <w:color w:val="000000"/>
          <w:sz w:val="22"/>
          <w:szCs w:val="22"/>
        </w:rPr>
        <w:t xml:space="preserve"> ESPECIALIZADA NO FORNECIMENTO DE </w:t>
      </w:r>
      <w:r w:rsidR="008B21AA">
        <w:rPr>
          <w:b/>
          <w:color w:val="000000"/>
          <w:sz w:val="22"/>
          <w:szCs w:val="22"/>
        </w:rPr>
        <w:t>CAIXAS DE REDE DE ESGOTO PARA MANUTENÇÃO DAS MESMAS NAS RUAS DO PERÍMETRO URBANO</w:t>
      </w:r>
      <w:r w:rsidR="00D172E2">
        <w:rPr>
          <w:color w:val="000000"/>
          <w:sz w:val="22"/>
          <w:szCs w:val="22"/>
        </w:rPr>
        <w:t>,</w:t>
      </w:r>
      <w:r w:rsidR="00B00B26">
        <w:rPr>
          <w:color w:val="000000"/>
          <w:sz w:val="22"/>
          <w:szCs w:val="22"/>
        </w:rPr>
        <w:t xml:space="preserve"> </w:t>
      </w:r>
      <w:r w:rsidR="00637791">
        <w:rPr>
          <w:color w:val="000000"/>
          <w:sz w:val="22"/>
          <w:szCs w:val="22"/>
        </w:rPr>
        <w:t xml:space="preserve">os quais </w:t>
      </w:r>
      <w:r w:rsidR="008D55D8">
        <w:rPr>
          <w:color w:val="000000"/>
          <w:sz w:val="22"/>
          <w:szCs w:val="22"/>
        </w:rPr>
        <w:t>dever</w:t>
      </w:r>
      <w:r w:rsidR="00637791">
        <w:rPr>
          <w:color w:val="000000"/>
          <w:sz w:val="22"/>
          <w:szCs w:val="22"/>
        </w:rPr>
        <w:t>ão</w:t>
      </w:r>
      <w:r w:rsidR="008D55D8">
        <w:rPr>
          <w:color w:val="000000"/>
          <w:sz w:val="22"/>
          <w:szCs w:val="22"/>
        </w:rPr>
        <w:t xml:space="preserve"> ser </w:t>
      </w:r>
      <w:r>
        <w:rPr>
          <w:color w:val="000000"/>
          <w:sz w:val="22"/>
          <w:szCs w:val="22"/>
        </w:rPr>
        <w:t>fornecido</w:t>
      </w:r>
      <w:r w:rsidR="00637791">
        <w:rPr>
          <w:color w:val="000000"/>
          <w:sz w:val="22"/>
          <w:szCs w:val="22"/>
        </w:rPr>
        <w:t>s</w:t>
      </w:r>
      <w:r w:rsidR="00FE44E0">
        <w:rPr>
          <w:color w:val="000000"/>
          <w:sz w:val="22"/>
          <w:szCs w:val="22"/>
        </w:rPr>
        <w:t>/</w:t>
      </w:r>
      <w:r w:rsidR="00197A32">
        <w:rPr>
          <w:color w:val="000000"/>
          <w:sz w:val="22"/>
          <w:szCs w:val="22"/>
        </w:rPr>
        <w:t>entregue</w:t>
      </w:r>
      <w:r w:rsidR="00637791">
        <w:rPr>
          <w:color w:val="000000"/>
          <w:sz w:val="22"/>
          <w:szCs w:val="22"/>
        </w:rPr>
        <w:t>s</w:t>
      </w:r>
      <w:r w:rsidR="00B00B26">
        <w:rPr>
          <w:color w:val="000000"/>
          <w:sz w:val="22"/>
          <w:szCs w:val="22"/>
        </w:rPr>
        <w:t>,</w:t>
      </w:r>
      <w:r w:rsidR="00B3343A">
        <w:rPr>
          <w:color w:val="000000"/>
          <w:sz w:val="22"/>
          <w:szCs w:val="22"/>
        </w:rPr>
        <w:t xml:space="preserve"> </w:t>
      </w:r>
      <w:r w:rsidR="00E2339B" w:rsidRPr="00E2339B">
        <w:rPr>
          <w:color w:val="000000"/>
          <w:sz w:val="22"/>
          <w:szCs w:val="22"/>
        </w:rPr>
        <w:t xml:space="preserve">conforme especificações/características mínimas, constantes no </w:t>
      </w:r>
      <w:r w:rsidR="00E2339B" w:rsidRPr="00E2339B">
        <w:rPr>
          <w:sz w:val="22"/>
          <w:szCs w:val="22"/>
        </w:rPr>
        <w:t>Anexo II</w:t>
      </w:r>
      <w:r w:rsidR="00621AB1">
        <w:rPr>
          <w:sz w:val="22"/>
          <w:szCs w:val="22"/>
        </w:rPr>
        <w:t>(Proposta)</w:t>
      </w:r>
      <w:r w:rsidR="004C081B">
        <w:rPr>
          <w:sz w:val="22"/>
          <w:szCs w:val="22"/>
        </w:rPr>
        <w:t xml:space="preserve">, </w:t>
      </w:r>
      <w:r w:rsidR="00B3343A">
        <w:rPr>
          <w:sz w:val="22"/>
          <w:szCs w:val="22"/>
        </w:rPr>
        <w:t xml:space="preserve"> IV</w:t>
      </w:r>
      <w:r w:rsidR="00621AB1">
        <w:rPr>
          <w:sz w:val="22"/>
          <w:szCs w:val="22"/>
        </w:rPr>
        <w:t>(Minuta Contratual)</w:t>
      </w:r>
      <w:r w:rsidR="004C081B">
        <w:rPr>
          <w:sz w:val="22"/>
          <w:szCs w:val="22"/>
        </w:rPr>
        <w:t xml:space="preserve"> e projeto</w:t>
      </w:r>
      <w:r w:rsidR="007E4C8C">
        <w:rPr>
          <w:sz w:val="22"/>
          <w:szCs w:val="22"/>
        </w:rPr>
        <w:t>s</w:t>
      </w:r>
      <w:r w:rsidR="004C081B">
        <w:rPr>
          <w:sz w:val="22"/>
          <w:szCs w:val="22"/>
        </w:rPr>
        <w:t xml:space="preserve"> técnico</w:t>
      </w:r>
      <w:r w:rsidR="007E4C8C">
        <w:rPr>
          <w:sz w:val="22"/>
          <w:szCs w:val="22"/>
        </w:rPr>
        <w:t>s</w:t>
      </w:r>
      <w:r w:rsidR="004C081B">
        <w:rPr>
          <w:sz w:val="22"/>
          <w:szCs w:val="22"/>
        </w:rPr>
        <w:t>/memoria</w:t>
      </w:r>
      <w:r w:rsidR="007E4C8C">
        <w:rPr>
          <w:sz w:val="22"/>
          <w:szCs w:val="22"/>
        </w:rPr>
        <w:t>is</w:t>
      </w:r>
      <w:r w:rsidR="004C081B">
        <w:rPr>
          <w:sz w:val="22"/>
          <w:szCs w:val="22"/>
        </w:rPr>
        <w:t xml:space="preserve"> descritivo</w:t>
      </w:r>
      <w:r w:rsidR="007E4C8C">
        <w:rPr>
          <w:sz w:val="22"/>
          <w:szCs w:val="22"/>
        </w:rPr>
        <w:t>s</w:t>
      </w:r>
      <w:r w:rsidR="004C081B">
        <w:rPr>
          <w:sz w:val="22"/>
          <w:szCs w:val="22"/>
        </w:rPr>
        <w:t>,</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w:t>
      </w:r>
      <w:r w:rsidR="00B00B26">
        <w:rPr>
          <w:color w:val="000000"/>
          <w:sz w:val="22"/>
          <w:szCs w:val="22"/>
        </w:rPr>
        <w:t>com recursos d</w:t>
      </w:r>
      <w:r w:rsidR="00C7585A" w:rsidRPr="00E2339B">
        <w:rPr>
          <w:color w:val="000000"/>
          <w:sz w:val="22"/>
          <w:szCs w:val="22"/>
        </w:rPr>
        <w:t>o exercício</w:t>
      </w:r>
      <w:r w:rsidR="00B3343A">
        <w:rPr>
          <w:color w:val="000000"/>
          <w:sz w:val="22"/>
          <w:szCs w:val="22"/>
        </w:rPr>
        <w:t>/ano base</w:t>
      </w:r>
      <w:r w:rsidR="00C7585A" w:rsidRPr="00E2339B">
        <w:rPr>
          <w:color w:val="000000"/>
          <w:sz w:val="22"/>
          <w:szCs w:val="22"/>
        </w:rPr>
        <w:t xml:space="preserve"> de 201</w:t>
      </w:r>
      <w:r w:rsidR="00741455">
        <w:rPr>
          <w:color w:val="000000"/>
          <w:sz w:val="22"/>
          <w:szCs w:val="22"/>
        </w:rPr>
        <w:t>6</w:t>
      </w:r>
      <w:r w:rsidR="00057634" w:rsidRPr="00E2339B">
        <w:rPr>
          <w:color w:val="000000"/>
          <w:sz w:val="22"/>
          <w:szCs w:val="22"/>
        </w:rPr>
        <w:t xml:space="preserve">. </w:t>
      </w:r>
      <w:r w:rsidR="00CE39DB" w:rsidRPr="00E2339B">
        <w:rPr>
          <w:color w:val="000000"/>
          <w:sz w:val="22"/>
          <w:szCs w:val="22"/>
        </w:rPr>
        <w:t xml:space="preserve">Os envelopes de "PROPOSTA" e "DOCUMENTAÇÃO" deverão ser entregues no Setor de Licitações, localizado na sede deste Município - Av. Vidal Ramos Junior, 228 Centro Administrativo. </w:t>
      </w:r>
      <w:r w:rsidR="00CE39DB" w:rsidRPr="00E2339B">
        <w:rPr>
          <w:b/>
          <w:bCs/>
          <w:color w:val="000000"/>
          <w:sz w:val="22"/>
          <w:szCs w:val="22"/>
        </w:rPr>
        <w:t>O Credencia</w:t>
      </w:r>
      <w:r w:rsidR="00DD0347">
        <w:rPr>
          <w:b/>
          <w:bCs/>
          <w:color w:val="000000"/>
          <w:sz w:val="22"/>
          <w:szCs w:val="22"/>
        </w:rPr>
        <w:t xml:space="preserve">mento será feito até às </w:t>
      </w:r>
      <w:proofErr w:type="gramStart"/>
      <w:r w:rsidR="00A705F9">
        <w:rPr>
          <w:b/>
          <w:bCs/>
          <w:color w:val="000000"/>
          <w:sz w:val="22"/>
          <w:szCs w:val="22"/>
        </w:rPr>
        <w:t>14:00</w:t>
      </w:r>
      <w:proofErr w:type="gramEnd"/>
      <w:r w:rsidR="00A705F9">
        <w:rPr>
          <w:b/>
          <w:bCs/>
          <w:color w:val="000000"/>
          <w:sz w:val="22"/>
          <w:szCs w:val="22"/>
        </w:rPr>
        <w:t xml:space="preserve"> </w:t>
      </w:r>
      <w:proofErr w:type="spellStart"/>
      <w:r w:rsidR="00A705F9">
        <w:rPr>
          <w:b/>
          <w:bCs/>
          <w:color w:val="000000"/>
          <w:sz w:val="22"/>
          <w:szCs w:val="22"/>
        </w:rPr>
        <w:t>hs</w:t>
      </w:r>
      <w:proofErr w:type="spellEnd"/>
      <w:r w:rsidR="00A705F9">
        <w:rPr>
          <w:b/>
          <w:bCs/>
          <w:color w:val="000000"/>
          <w:sz w:val="22"/>
          <w:szCs w:val="22"/>
        </w:rPr>
        <w:t xml:space="preserve">. </w:t>
      </w:r>
      <w:proofErr w:type="gramStart"/>
      <w:r w:rsidR="00A705F9">
        <w:rPr>
          <w:b/>
          <w:bCs/>
          <w:color w:val="000000"/>
          <w:sz w:val="22"/>
          <w:szCs w:val="22"/>
        </w:rPr>
        <w:t>do</w:t>
      </w:r>
      <w:proofErr w:type="gramEnd"/>
      <w:r w:rsidR="00A705F9">
        <w:rPr>
          <w:b/>
          <w:bCs/>
          <w:color w:val="000000"/>
          <w:sz w:val="22"/>
          <w:szCs w:val="22"/>
        </w:rPr>
        <w:t xml:space="preserve"> dia 13/07/2016. </w:t>
      </w:r>
      <w:r w:rsidR="00057634" w:rsidRPr="00E2339B">
        <w:rPr>
          <w:b/>
          <w:bCs/>
          <w:color w:val="000000"/>
          <w:sz w:val="22"/>
          <w:szCs w:val="22"/>
        </w:rPr>
        <w:t xml:space="preserve"> Abertura da sessão será às</w:t>
      </w:r>
      <w:r w:rsidR="00A705F9">
        <w:rPr>
          <w:b/>
          <w:bCs/>
          <w:color w:val="000000"/>
          <w:sz w:val="22"/>
          <w:szCs w:val="22"/>
        </w:rPr>
        <w:t xml:space="preserve"> </w:t>
      </w:r>
      <w:proofErr w:type="gramStart"/>
      <w:r w:rsidR="00A705F9">
        <w:rPr>
          <w:b/>
          <w:bCs/>
          <w:color w:val="000000"/>
          <w:sz w:val="22"/>
          <w:szCs w:val="22"/>
        </w:rPr>
        <w:t>14:15</w:t>
      </w:r>
      <w:proofErr w:type="gramEnd"/>
      <w:r w:rsidR="00A705F9">
        <w:rPr>
          <w:b/>
          <w:bCs/>
          <w:color w:val="000000"/>
          <w:sz w:val="22"/>
          <w:szCs w:val="22"/>
        </w:rPr>
        <w:t xml:space="preserve"> </w:t>
      </w:r>
      <w:proofErr w:type="spellStart"/>
      <w:r w:rsidR="00A705F9">
        <w:rPr>
          <w:b/>
          <w:bCs/>
          <w:color w:val="000000"/>
          <w:sz w:val="22"/>
          <w:szCs w:val="22"/>
        </w:rPr>
        <w:t>hs</w:t>
      </w:r>
      <w:proofErr w:type="spellEnd"/>
      <w:r w:rsidR="00A705F9">
        <w:rPr>
          <w:b/>
          <w:bCs/>
          <w:color w:val="000000"/>
          <w:sz w:val="22"/>
          <w:szCs w:val="22"/>
        </w:rPr>
        <w:t>.</w:t>
      </w:r>
      <w:r w:rsidR="00DF7779" w:rsidRPr="00E2339B">
        <w:rPr>
          <w:b/>
          <w:bCs/>
          <w:color w:val="000000"/>
          <w:sz w:val="22"/>
          <w:szCs w:val="22"/>
        </w:rPr>
        <w:t xml:space="preserve"> </w:t>
      </w:r>
      <w:proofErr w:type="gramStart"/>
      <w:r w:rsidR="00CE39DB" w:rsidRPr="00E2339B">
        <w:rPr>
          <w:b/>
          <w:bCs/>
          <w:color w:val="000000"/>
          <w:sz w:val="22"/>
          <w:szCs w:val="22"/>
        </w:rPr>
        <w:t>do</w:t>
      </w:r>
      <w:proofErr w:type="gramEnd"/>
      <w:r w:rsidR="00CE39DB" w:rsidRPr="00E2339B">
        <w:rPr>
          <w:b/>
          <w:bCs/>
          <w:color w:val="000000"/>
          <w:sz w:val="22"/>
          <w:szCs w:val="22"/>
        </w:rPr>
        <w:t xml:space="preserve"> mesmo dia.</w:t>
      </w:r>
      <w:r w:rsidR="00CE39DB" w:rsidRPr="00E2339B">
        <w:rPr>
          <w:color w:val="000000"/>
          <w:sz w:val="22"/>
          <w:szCs w:val="22"/>
        </w:rPr>
        <w:t xml:space="preserve"> A presente licitação será do tipo </w:t>
      </w:r>
      <w:r w:rsidR="00CE39DB" w:rsidRPr="00B3343A">
        <w:rPr>
          <w:b/>
          <w:color w:val="000000"/>
          <w:sz w:val="22"/>
          <w:szCs w:val="22"/>
        </w:rPr>
        <w:t>MENOR PREÇO</w:t>
      </w:r>
      <w:r w:rsidR="00B00B26">
        <w:rPr>
          <w:b/>
          <w:color w:val="000000"/>
          <w:sz w:val="22"/>
          <w:szCs w:val="22"/>
        </w:rPr>
        <w:t xml:space="preserve"> </w:t>
      </w:r>
      <w:r w:rsidR="00A705F9">
        <w:rPr>
          <w:b/>
          <w:color w:val="000000"/>
          <w:sz w:val="22"/>
          <w:szCs w:val="22"/>
        </w:rPr>
        <w:t>POR ITEM</w:t>
      </w:r>
      <w:r w:rsidR="00DF7779" w:rsidRPr="00E2339B">
        <w:rPr>
          <w:color w:val="000000"/>
          <w:sz w:val="22"/>
          <w:szCs w:val="22"/>
        </w:rPr>
        <w:t>,</w:t>
      </w:r>
      <w:r w:rsidR="00CE39DB" w:rsidRPr="00E2339B">
        <w:rPr>
          <w:color w:val="000000"/>
          <w:sz w:val="22"/>
          <w:szCs w:val="22"/>
        </w:rPr>
        <w:t xml:space="preserve"> consoante </w:t>
      </w:r>
      <w:proofErr w:type="gramStart"/>
      <w:r w:rsidR="00CE39DB" w:rsidRPr="00E2339B">
        <w:rPr>
          <w:color w:val="000000"/>
          <w:sz w:val="22"/>
          <w:szCs w:val="22"/>
        </w:rPr>
        <w:t>as</w:t>
      </w:r>
      <w:proofErr w:type="gramEnd"/>
      <w:r w:rsidR="00CE39DB" w:rsidRPr="00E2339B">
        <w:rPr>
          <w:color w:val="000000"/>
          <w:sz w:val="22"/>
          <w:szCs w:val="22"/>
        </w:rPr>
        <w:t xml:space="preserve"> condições estatuídas neste Edital, e será regida pela Lei n.º 10.520, de 17 de julho de 2002, bem como pela Lei n.º 8.666/93 e alterações posteriores, nos casos omissos.</w:t>
      </w: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B00B26" w:rsidRDefault="006E27BB" w:rsidP="00AC0796">
      <w:pPr>
        <w:pStyle w:val="PargrafodaLista"/>
        <w:numPr>
          <w:ilvl w:val="1"/>
          <w:numId w:val="1"/>
        </w:numPr>
        <w:ind w:right="-66"/>
        <w:jc w:val="both"/>
        <w:rPr>
          <w:color w:val="000000"/>
          <w:sz w:val="22"/>
          <w:szCs w:val="22"/>
        </w:rPr>
      </w:pPr>
      <w:r w:rsidRPr="00AC0796">
        <w:rPr>
          <w:sz w:val="22"/>
          <w:szCs w:val="22"/>
        </w:rPr>
        <w:t>– A presente licitação tem por objeto</w:t>
      </w:r>
      <w:r w:rsidR="00E2339B" w:rsidRPr="00AC0796">
        <w:rPr>
          <w:sz w:val="22"/>
          <w:szCs w:val="22"/>
        </w:rPr>
        <w:t xml:space="preserve"> </w:t>
      </w:r>
      <w:r w:rsidR="00B3343A" w:rsidRPr="00AC0796">
        <w:rPr>
          <w:sz w:val="22"/>
          <w:szCs w:val="22"/>
        </w:rPr>
        <w:t xml:space="preserve">a </w:t>
      </w:r>
      <w:r w:rsidR="008B21AA" w:rsidRPr="00741455">
        <w:rPr>
          <w:b/>
          <w:color w:val="000000"/>
          <w:sz w:val="22"/>
          <w:szCs w:val="22"/>
        </w:rPr>
        <w:t>CONTRATAÇÃ</w:t>
      </w:r>
      <w:r w:rsidR="008B21AA">
        <w:rPr>
          <w:b/>
          <w:color w:val="000000"/>
          <w:sz w:val="22"/>
          <w:szCs w:val="22"/>
        </w:rPr>
        <w:t>O DE EMPRESA ESPECIALIZADA NO FORNECIMENTO DE CAIXAS DE REDE DE ESGOTO PARA MANUTENÇÃO DAS MESMAS NAS RUAS DO PERÍMETRO URBANO</w:t>
      </w:r>
      <w:r w:rsidR="0038097E" w:rsidRPr="00AC0796">
        <w:rPr>
          <w:sz w:val="22"/>
          <w:szCs w:val="22"/>
        </w:rPr>
        <w:t xml:space="preserve">, </w:t>
      </w:r>
      <w:r w:rsidR="00197A32" w:rsidRPr="00AC0796">
        <w:rPr>
          <w:sz w:val="22"/>
          <w:szCs w:val="22"/>
        </w:rPr>
        <w:t>a ser</w:t>
      </w:r>
      <w:r w:rsidR="00637791" w:rsidRPr="00AC0796">
        <w:rPr>
          <w:sz w:val="22"/>
          <w:szCs w:val="22"/>
        </w:rPr>
        <w:t>em</w:t>
      </w:r>
      <w:r w:rsidR="00B3343A" w:rsidRPr="00AC0796">
        <w:rPr>
          <w:sz w:val="22"/>
          <w:szCs w:val="22"/>
        </w:rPr>
        <w:t xml:space="preserve"> </w:t>
      </w:r>
      <w:r w:rsidR="00197A32" w:rsidRPr="00AC0796">
        <w:rPr>
          <w:sz w:val="22"/>
          <w:szCs w:val="22"/>
        </w:rPr>
        <w:t>fornecido</w:t>
      </w:r>
      <w:r w:rsidR="00637791" w:rsidRPr="00AC0796">
        <w:rPr>
          <w:sz w:val="22"/>
          <w:szCs w:val="22"/>
        </w:rPr>
        <w:t>s</w:t>
      </w:r>
      <w:r w:rsidR="008D55D8" w:rsidRPr="00AC0796">
        <w:rPr>
          <w:sz w:val="22"/>
          <w:szCs w:val="22"/>
        </w:rPr>
        <w:t>/</w:t>
      </w:r>
      <w:r w:rsidR="00197A32" w:rsidRPr="00AC0796">
        <w:rPr>
          <w:sz w:val="22"/>
          <w:szCs w:val="22"/>
        </w:rPr>
        <w:t>entregue</w:t>
      </w:r>
      <w:r w:rsidR="00637791" w:rsidRPr="00AC0796">
        <w:rPr>
          <w:sz w:val="22"/>
          <w:szCs w:val="22"/>
        </w:rPr>
        <w:t>s</w:t>
      </w:r>
      <w:r w:rsidR="00B3343A" w:rsidRPr="00AC0796">
        <w:rPr>
          <w:sz w:val="22"/>
          <w:szCs w:val="22"/>
        </w:rPr>
        <w:t xml:space="preserve"> </w:t>
      </w:r>
      <w:r w:rsidR="00057634" w:rsidRPr="00AC0796">
        <w:rPr>
          <w:b/>
          <w:color w:val="000000"/>
          <w:sz w:val="22"/>
          <w:szCs w:val="22"/>
        </w:rPr>
        <w:t>d</w:t>
      </w:r>
      <w:r w:rsidRPr="00AC0796">
        <w:rPr>
          <w:b/>
          <w:sz w:val="22"/>
          <w:szCs w:val="22"/>
        </w:rPr>
        <w:t>e acordo com as especificações do Anexo II</w:t>
      </w:r>
      <w:r w:rsidR="005F30F2" w:rsidRPr="00AC0796">
        <w:rPr>
          <w:b/>
          <w:sz w:val="22"/>
          <w:szCs w:val="22"/>
        </w:rPr>
        <w:t>(Proposta)</w:t>
      </w:r>
      <w:r w:rsidR="004C081B" w:rsidRPr="00AC0796">
        <w:rPr>
          <w:b/>
          <w:sz w:val="22"/>
          <w:szCs w:val="22"/>
        </w:rPr>
        <w:t>,</w:t>
      </w:r>
      <w:r w:rsidR="00B3343A" w:rsidRPr="00AC0796">
        <w:rPr>
          <w:b/>
          <w:sz w:val="22"/>
          <w:szCs w:val="22"/>
        </w:rPr>
        <w:t xml:space="preserve"> IV</w:t>
      </w:r>
      <w:r w:rsidR="005F30F2" w:rsidRPr="00AC0796">
        <w:rPr>
          <w:b/>
          <w:sz w:val="22"/>
          <w:szCs w:val="22"/>
        </w:rPr>
        <w:t>(Minuta Contratual)</w:t>
      </w:r>
      <w:r w:rsidR="004C081B" w:rsidRPr="00AC0796">
        <w:rPr>
          <w:b/>
          <w:sz w:val="22"/>
          <w:szCs w:val="22"/>
        </w:rPr>
        <w:t xml:space="preserve"> e projeto</w:t>
      </w:r>
      <w:r w:rsidR="007E4C8C">
        <w:rPr>
          <w:b/>
          <w:sz w:val="22"/>
          <w:szCs w:val="22"/>
        </w:rPr>
        <w:t>s</w:t>
      </w:r>
      <w:r w:rsidR="004C081B" w:rsidRPr="00AC0796">
        <w:rPr>
          <w:b/>
          <w:sz w:val="22"/>
          <w:szCs w:val="22"/>
        </w:rPr>
        <w:t xml:space="preserve"> </w:t>
      </w:r>
      <w:proofErr w:type="gramStart"/>
      <w:r w:rsidR="004C081B" w:rsidRPr="00AC0796">
        <w:rPr>
          <w:b/>
          <w:sz w:val="22"/>
          <w:szCs w:val="22"/>
        </w:rPr>
        <w:t>técnico</w:t>
      </w:r>
      <w:r w:rsidR="007E4C8C">
        <w:rPr>
          <w:b/>
          <w:sz w:val="22"/>
          <w:szCs w:val="22"/>
        </w:rPr>
        <w:t>s</w:t>
      </w:r>
      <w:r w:rsidR="004C081B" w:rsidRPr="00AC0796">
        <w:rPr>
          <w:b/>
          <w:sz w:val="22"/>
          <w:szCs w:val="22"/>
        </w:rPr>
        <w:t>/memoria</w:t>
      </w:r>
      <w:r w:rsidR="007E4C8C">
        <w:rPr>
          <w:b/>
          <w:sz w:val="22"/>
          <w:szCs w:val="22"/>
        </w:rPr>
        <w:t>is</w:t>
      </w:r>
      <w:proofErr w:type="gramEnd"/>
      <w:r w:rsidR="004C081B" w:rsidRPr="00AC0796">
        <w:rPr>
          <w:b/>
          <w:sz w:val="22"/>
          <w:szCs w:val="22"/>
        </w:rPr>
        <w:t xml:space="preserve"> descritivo</w:t>
      </w:r>
      <w:r w:rsidR="007E4C8C">
        <w:rPr>
          <w:b/>
          <w:sz w:val="22"/>
          <w:szCs w:val="22"/>
        </w:rPr>
        <w:t>s</w:t>
      </w:r>
      <w:r w:rsidRPr="00AC0796">
        <w:rPr>
          <w:b/>
          <w:sz w:val="22"/>
          <w:szCs w:val="22"/>
        </w:rPr>
        <w:t>, que passa</w:t>
      </w:r>
      <w:r w:rsidR="00B3343A" w:rsidRPr="00AC0796">
        <w:rPr>
          <w:b/>
          <w:sz w:val="22"/>
          <w:szCs w:val="22"/>
        </w:rPr>
        <w:t>m</w:t>
      </w:r>
      <w:r w:rsidRPr="00AC0796">
        <w:rPr>
          <w:b/>
          <w:sz w:val="22"/>
          <w:szCs w:val="22"/>
        </w:rPr>
        <w:t xml:space="preserve"> a faze</w:t>
      </w:r>
      <w:r w:rsidR="00E2339B" w:rsidRPr="00AC0796">
        <w:rPr>
          <w:b/>
          <w:sz w:val="22"/>
          <w:szCs w:val="22"/>
        </w:rPr>
        <w:t xml:space="preserve">r parte integrante deste Edital, </w:t>
      </w:r>
      <w:r w:rsidR="00B00B26" w:rsidRPr="00AC0796">
        <w:rPr>
          <w:sz w:val="22"/>
          <w:szCs w:val="22"/>
        </w:rPr>
        <w:t xml:space="preserve">com recursos do </w:t>
      </w:r>
      <w:r w:rsidR="00E2339B" w:rsidRPr="00AC0796">
        <w:rPr>
          <w:color w:val="000000"/>
          <w:sz w:val="22"/>
          <w:szCs w:val="22"/>
        </w:rPr>
        <w:t>exercício</w:t>
      </w:r>
      <w:r w:rsidR="00B3343A" w:rsidRPr="00AC0796">
        <w:rPr>
          <w:color w:val="000000"/>
          <w:sz w:val="22"/>
          <w:szCs w:val="22"/>
        </w:rPr>
        <w:t>/ano base</w:t>
      </w:r>
      <w:r w:rsidR="00E2339B" w:rsidRPr="00AC0796">
        <w:rPr>
          <w:color w:val="000000"/>
          <w:sz w:val="22"/>
          <w:szCs w:val="22"/>
        </w:rPr>
        <w:t xml:space="preserve"> de 201</w:t>
      </w:r>
      <w:r w:rsidR="00741455" w:rsidRPr="00AC0796">
        <w:rPr>
          <w:color w:val="000000"/>
          <w:sz w:val="22"/>
          <w:szCs w:val="22"/>
        </w:rPr>
        <w:t>6</w:t>
      </w:r>
      <w:r w:rsidR="00E2339B" w:rsidRPr="00AC0796">
        <w:rPr>
          <w:color w:val="000000"/>
          <w:sz w:val="22"/>
          <w:szCs w:val="22"/>
        </w:rPr>
        <w:t>.</w:t>
      </w:r>
    </w:p>
    <w:p w:rsidR="00AC0796" w:rsidRPr="00AC0796" w:rsidRDefault="00AC0796" w:rsidP="00AC0796">
      <w:pPr>
        <w:ind w:right="-66"/>
        <w:jc w:val="both"/>
        <w:rPr>
          <w:color w:val="000000"/>
          <w:sz w:val="22"/>
          <w:szCs w:val="22"/>
        </w:rPr>
      </w:pPr>
    </w:p>
    <w:p w:rsidR="00AC0796" w:rsidRDefault="00AC0796" w:rsidP="00AC0796">
      <w:pPr>
        <w:pStyle w:val="PargrafodaLista"/>
        <w:numPr>
          <w:ilvl w:val="1"/>
          <w:numId w:val="1"/>
        </w:numPr>
        <w:ind w:right="-66"/>
        <w:jc w:val="both"/>
        <w:rPr>
          <w:color w:val="000000"/>
          <w:sz w:val="22"/>
          <w:szCs w:val="22"/>
        </w:rPr>
      </w:pPr>
      <w:r>
        <w:rPr>
          <w:color w:val="000000"/>
          <w:sz w:val="22"/>
          <w:szCs w:val="22"/>
        </w:rPr>
        <w:t>Desde já ficam as empresas cientes, de que os pagamentos somente serão feitos, após os repasses efetivos do convênio</w:t>
      </w:r>
      <w:r w:rsidR="007E4C8C">
        <w:rPr>
          <w:color w:val="000000"/>
          <w:sz w:val="22"/>
          <w:szCs w:val="22"/>
        </w:rPr>
        <w:t xml:space="preserve"> (se for o caso)</w:t>
      </w:r>
      <w:r>
        <w:rPr>
          <w:color w:val="000000"/>
          <w:sz w:val="22"/>
          <w:szCs w:val="22"/>
        </w:rPr>
        <w:t>, nada podendo exigir, até a efetiva liberação, nos moldes constantes no processo licitatório.</w:t>
      </w:r>
    </w:p>
    <w:p w:rsidR="00AC0796" w:rsidRPr="00AC0796" w:rsidRDefault="00AC0796" w:rsidP="00AC0796">
      <w:pPr>
        <w:pStyle w:val="PargrafodaLista"/>
        <w:rPr>
          <w:color w:val="000000"/>
          <w:sz w:val="22"/>
          <w:szCs w:val="22"/>
        </w:rPr>
      </w:pPr>
    </w:p>
    <w:p w:rsidR="00AC0796" w:rsidRPr="00AC0796" w:rsidRDefault="00AC0796" w:rsidP="00AC0796">
      <w:pPr>
        <w:pStyle w:val="PargrafodaLista"/>
        <w:numPr>
          <w:ilvl w:val="1"/>
          <w:numId w:val="1"/>
        </w:numPr>
        <w:ind w:right="-66"/>
        <w:jc w:val="both"/>
        <w:rPr>
          <w:color w:val="000000"/>
          <w:sz w:val="22"/>
          <w:szCs w:val="22"/>
        </w:rPr>
      </w:pPr>
      <w:r>
        <w:rPr>
          <w:color w:val="000000"/>
          <w:sz w:val="22"/>
          <w:szCs w:val="22"/>
        </w:rPr>
        <w:t>Adota-se a modalidade Pregão, tendo em vista entendimento dos Tribunais de Contas e Judiciais, no sentido da possibilidade de uso do referido instituto, no caso de obras e serviços que apresentem complexidade considerada baixa e/ou mediana, como no presente caso.</w:t>
      </w:r>
    </w:p>
    <w:p w:rsidR="00174296" w:rsidRDefault="00174296">
      <w:pPr>
        <w:ind w:right="-66"/>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 xml:space="preserve">2.2 – Os interessados na aquisição do Edital e seus anexos em via impressa deverão apresentar </w:t>
      </w:r>
      <w:r w:rsidRPr="00E2339B">
        <w:rPr>
          <w:color w:val="000000"/>
          <w:sz w:val="22"/>
          <w:szCs w:val="22"/>
        </w:rPr>
        <w:lastRenderedPageBreak/>
        <w:t>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7"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Pr="00E2339B">
        <w:rPr>
          <w:bCs/>
          <w:color w:val="000000"/>
          <w:sz w:val="22"/>
          <w:szCs w:val="22"/>
        </w:rPr>
        <w:t xml:space="preserve">, </w:t>
      </w:r>
      <w:r w:rsidR="00197A32" w:rsidRPr="00197A32">
        <w:rPr>
          <w:b/>
          <w:bCs/>
          <w:color w:val="000000"/>
          <w:sz w:val="22"/>
          <w:szCs w:val="22"/>
        </w:rPr>
        <w:t>SOB PENA DE DESCLASSIFICAÇÃO</w:t>
      </w:r>
      <w:r w:rsidR="00197A32">
        <w:rPr>
          <w:bCs/>
          <w:color w:val="000000"/>
          <w:sz w:val="22"/>
          <w:szCs w:val="22"/>
        </w:rPr>
        <w:t xml:space="preserve">, </w:t>
      </w:r>
      <w:r w:rsidR="00197A32" w:rsidRPr="00741455">
        <w:rPr>
          <w:b/>
          <w:bCs/>
          <w:color w:val="000000"/>
          <w:sz w:val="22"/>
          <w:szCs w:val="22"/>
        </w:rPr>
        <w:t>no caso de não apresentação do prazo mínimo</w:t>
      </w:r>
      <w:r w:rsidR="00741455" w:rsidRPr="00741455">
        <w:rPr>
          <w:b/>
          <w:bCs/>
          <w:color w:val="000000"/>
          <w:sz w:val="22"/>
          <w:szCs w:val="22"/>
        </w:rPr>
        <w:t xml:space="preserve"> e/ou prazo inferior</w:t>
      </w:r>
      <w:r w:rsidR="00197A32">
        <w:rPr>
          <w:bCs/>
          <w:color w:val="000000"/>
          <w:sz w:val="22"/>
          <w:szCs w:val="22"/>
        </w:rPr>
        <w:t xml:space="preserve">, </w:t>
      </w:r>
      <w:r w:rsidRPr="00E2339B">
        <w:rPr>
          <w:bCs/>
          <w:color w:val="000000"/>
          <w:sz w:val="22"/>
          <w:szCs w:val="22"/>
        </w:rPr>
        <w:t>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w:t>
      </w:r>
      <w:r w:rsidR="00741455">
        <w:rPr>
          <w:sz w:val="22"/>
          <w:szCs w:val="22"/>
        </w:rPr>
        <w:t xml:space="preserve"> </w:t>
      </w:r>
      <w:r w:rsidRPr="00E2339B">
        <w:rPr>
          <w:sz w:val="22"/>
          <w:szCs w:val="22"/>
        </w:rPr>
        <w:t xml:space="preserve">ficará </w:t>
      </w:r>
      <w:proofErr w:type="gramStart"/>
      <w:r w:rsidRPr="00E2339B">
        <w:rPr>
          <w:sz w:val="22"/>
          <w:szCs w:val="22"/>
        </w:rPr>
        <w:t>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ano base</w:t>
      </w:r>
      <w:proofErr w:type="gramEnd"/>
      <w:r w:rsidR="001B3AC2" w:rsidRPr="00E2339B">
        <w:rPr>
          <w:sz w:val="22"/>
          <w:szCs w:val="22"/>
        </w:rPr>
        <w:t xml:space="preserve"> de 201</w:t>
      </w:r>
      <w:r w:rsidR="00741455">
        <w:rPr>
          <w:sz w:val="22"/>
          <w:szCs w:val="22"/>
        </w:rPr>
        <w:t>6</w:t>
      </w:r>
      <w:r w:rsidR="00B3343A">
        <w:rPr>
          <w:sz w:val="22"/>
          <w:szCs w:val="22"/>
        </w:rPr>
        <w:t xml:space="preserve">, </w:t>
      </w:r>
      <w:r w:rsidR="007E4C8C">
        <w:rPr>
          <w:sz w:val="22"/>
          <w:szCs w:val="22"/>
        </w:rPr>
        <w:t xml:space="preserve">vigorando até 31 de dezembro de 2016, podendo </w:t>
      </w:r>
      <w:r w:rsidR="00B3343A">
        <w:rPr>
          <w:sz w:val="22"/>
          <w:szCs w:val="22"/>
        </w:rPr>
        <w:t>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197A32">
        <w:rPr>
          <w:sz w:val="22"/>
          <w:szCs w:val="22"/>
        </w:rPr>
        <w:t xml:space="preserve">o início dos trabalhos </w:t>
      </w:r>
      <w:r w:rsidR="008D55D8">
        <w:rPr>
          <w:sz w:val="22"/>
          <w:szCs w:val="22"/>
        </w:rPr>
        <w:t xml:space="preserve">do </w:t>
      </w:r>
      <w:r w:rsidR="00B3343A">
        <w:rPr>
          <w:sz w:val="22"/>
          <w:szCs w:val="22"/>
        </w:rPr>
        <w:t>objeto da presente licitação</w:t>
      </w:r>
      <w:proofErr w:type="gramStart"/>
      <w:r w:rsidR="00B3343A">
        <w:rPr>
          <w:sz w:val="22"/>
          <w:szCs w:val="22"/>
        </w:rPr>
        <w:t xml:space="preserve">, </w:t>
      </w:r>
      <w:r w:rsidR="003E0C40" w:rsidRPr="00E2339B">
        <w:rPr>
          <w:sz w:val="22"/>
          <w:szCs w:val="22"/>
        </w:rPr>
        <w:t>será</w:t>
      </w:r>
      <w:proofErr w:type="gramEnd"/>
      <w:r w:rsidR="003E0C40" w:rsidRPr="00E2339B">
        <w:rPr>
          <w:sz w:val="22"/>
          <w:szCs w:val="22"/>
        </w:rPr>
        <w:t xml:space="preserve"> </w:t>
      </w:r>
      <w:r w:rsidR="00B3343A">
        <w:rPr>
          <w:sz w:val="22"/>
          <w:szCs w:val="22"/>
        </w:rPr>
        <w:t>de no máximo 0</w:t>
      </w:r>
      <w:r w:rsidR="007E4C8C">
        <w:rPr>
          <w:sz w:val="22"/>
          <w:szCs w:val="22"/>
        </w:rPr>
        <w:t>5</w:t>
      </w:r>
      <w:r w:rsidR="00B3343A">
        <w:rPr>
          <w:sz w:val="22"/>
          <w:szCs w:val="22"/>
        </w:rPr>
        <w:t>(</w:t>
      </w:r>
      <w:r w:rsidR="007E4C8C">
        <w:rPr>
          <w:sz w:val="22"/>
          <w:szCs w:val="22"/>
        </w:rPr>
        <w:t>cinco)</w:t>
      </w:r>
      <w:r w:rsidR="00B3343A">
        <w:rPr>
          <w:sz w:val="22"/>
          <w:szCs w:val="22"/>
        </w:rPr>
        <w:t xml:space="preserve"> dias,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071B86">
        <w:rPr>
          <w:sz w:val="22"/>
          <w:szCs w:val="22"/>
        </w:rPr>
        <w:t>respectiva</w:t>
      </w:r>
      <w:r w:rsidR="008858D4" w:rsidRPr="00E2339B">
        <w:rPr>
          <w:sz w:val="22"/>
          <w:szCs w:val="22"/>
        </w:rPr>
        <w:t xml:space="preserve"> </w:t>
      </w:r>
      <w:r w:rsidR="001B3AC2" w:rsidRPr="00E2339B">
        <w:rPr>
          <w:sz w:val="22"/>
          <w:szCs w:val="22"/>
        </w:rPr>
        <w:t xml:space="preserve">e </w:t>
      </w:r>
      <w:r w:rsidR="00E2339B" w:rsidRPr="00E2339B">
        <w:rPr>
          <w:sz w:val="22"/>
          <w:szCs w:val="22"/>
        </w:rPr>
        <w:t xml:space="preserve">poderão ser </w:t>
      </w:r>
      <w:r w:rsidR="001B3AC2" w:rsidRPr="00E2339B">
        <w:rPr>
          <w:sz w:val="22"/>
          <w:szCs w:val="22"/>
        </w:rPr>
        <w:t>fracionados conforme necessidade</w:t>
      </w:r>
      <w:r w:rsidR="00174296">
        <w:rPr>
          <w:sz w:val="22"/>
          <w:szCs w:val="22"/>
        </w:rPr>
        <w:t xml:space="preserve"> da mesma</w:t>
      </w:r>
      <w:r w:rsidR="00197A32">
        <w:rPr>
          <w:sz w:val="22"/>
          <w:szCs w:val="22"/>
        </w:rPr>
        <w:t>.</w:t>
      </w:r>
      <w:r w:rsidR="000A2B5E" w:rsidRPr="00E2339B">
        <w:rPr>
          <w:sz w:val="22"/>
          <w:szCs w:val="22"/>
        </w:rPr>
        <w:t xml:space="preserve">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w:t>
      </w:r>
      <w:r w:rsidR="00071B86">
        <w:rPr>
          <w:sz w:val="22"/>
          <w:szCs w:val="22"/>
        </w:rPr>
        <w:t>a nota fiscal no ato da entrega</w:t>
      </w:r>
      <w:r w:rsidR="00D74364">
        <w:rPr>
          <w:sz w:val="22"/>
          <w:szCs w:val="22"/>
        </w:rPr>
        <w:t xml:space="preserve"> dos boletins de medição</w:t>
      </w:r>
      <w:r w:rsidR="00071B86">
        <w:rPr>
          <w:sz w:val="22"/>
          <w:szCs w:val="22"/>
        </w:rPr>
        <w:t>, salvo quanto aos serviços, que deverão ser realizados no local da empresa, salvo possibilidade de realização em local mais próximo ao Município, que gere maior eficiência e economia ao Poder Público.</w:t>
      </w:r>
    </w:p>
    <w:p w:rsidR="00245086" w:rsidRDefault="00245086">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 xml:space="preserve">ereço indicado no preâmbulo, </w:t>
      </w:r>
      <w:r w:rsidR="00741455">
        <w:rPr>
          <w:sz w:val="22"/>
          <w:szCs w:val="22"/>
        </w:rPr>
        <w:t xml:space="preserve">em </w:t>
      </w:r>
      <w:r w:rsidR="005F04E7">
        <w:rPr>
          <w:sz w:val="22"/>
          <w:szCs w:val="22"/>
        </w:rPr>
        <w:t xml:space="preserve">até </w:t>
      </w:r>
      <w:r w:rsidR="007548E6">
        <w:rPr>
          <w:sz w:val="22"/>
          <w:szCs w:val="22"/>
        </w:rPr>
        <w:t>3</w:t>
      </w:r>
      <w:r w:rsidR="00A557C8">
        <w:rPr>
          <w:sz w:val="22"/>
          <w:szCs w:val="22"/>
        </w:rPr>
        <w:t>0(</w:t>
      </w:r>
      <w:r w:rsidR="007548E6">
        <w:rPr>
          <w:sz w:val="22"/>
          <w:szCs w:val="22"/>
        </w:rPr>
        <w:t>trinta)</w:t>
      </w:r>
      <w:r w:rsidR="00A557C8">
        <w:rPr>
          <w:sz w:val="22"/>
          <w:szCs w:val="22"/>
        </w:rPr>
        <w:t xml:space="preserve"> </w:t>
      </w:r>
      <w:r w:rsidR="007548E6">
        <w:rPr>
          <w:sz w:val="22"/>
          <w:szCs w:val="22"/>
        </w:rPr>
        <w:t xml:space="preserve">dias </w:t>
      </w:r>
      <w:r w:rsidR="00A557C8">
        <w:rPr>
          <w:sz w:val="22"/>
          <w:szCs w:val="22"/>
        </w:rPr>
        <w:t>d</w:t>
      </w:r>
      <w:r w:rsidR="007548E6">
        <w:rPr>
          <w:sz w:val="22"/>
          <w:szCs w:val="22"/>
        </w:rPr>
        <w:t>a</w:t>
      </w:r>
      <w:r w:rsidR="00A557C8">
        <w:rPr>
          <w:sz w:val="22"/>
          <w:szCs w:val="22"/>
        </w:rPr>
        <w:t xml:space="preserve"> efetiva entrega</w:t>
      </w:r>
      <w:r w:rsidR="007548E6">
        <w:rPr>
          <w:sz w:val="22"/>
          <w:szCs w:val="22"/>
        </w:rPr>
        <w:t xml:space="preserve"> dos produtos/prestação dos serviços</w:t>
      </w:r>
      <w:r w:rsidR="00A557C8">
        <w:rPr>
          <w:sz w:val="22"/>
          <w:szCs w:val="22"/>
        </w:rPr>
        <w:t>,</w:t>
      </w:r>
      <w:r w:rsidR="001B3AC2" w:rsidRPr="00E2339B">
        <w:rPr>
          <w:sz w:val="22"/>
          <w:szCs w:val="22"/>
        </w:rPr>
        <w:t xml:space="preserve">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4.2 – Uma vez que a vigência do contrato</w:t>
      </w:r>
      <w:r w:rsidR="00A557C8">
        <w:rPr>
          <w:sz w:val="22"/>
          <w:szCs w:val="22"/>
        </w:rPr>
        <w:t xml:space="preserve">, em princípio, </w:t>
      </w:r>
      <w:r w:rsidRPr="00E2339B">
        <w:rPr>
          <w:sz w:val="22"/>
          <w:szCs w:val="22"/>
        </w:rPr>
        <w:t xml:space="preserve">não ultrapassará </w:t>
      </w:r>
      <w:r w:rsidR="000F4D8F">
        <w:rPr>
          <w:sz w:val="22"/>
          <w:szCs w:val="22"/>
        </w:rPr>
        <w:t>o ano base/exercício 201</w:t>
      </w:r>
      <w:r w:rsidR="00741455">
        <w:rPr>
          <w:sz w:val="22"/>
          <w:szCs w:val="22"/>
        </w:rPr>
        <w:t>6</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7548E6" w:rsidRDefault="007548E6">
      <w:pPr>
        <w:widowControl w:val="0"/>
        <w:autoSpaceDE w:val="0"/>
        <w:autoSpaceDN w:val="0"/>
        <w:adjustRightInd w:val="0"/>
        <w:jc w:val="both"/>
        <w:rPr>
          <w:sz w:val="22"/>
          <w:szCs w:val="22"/>
        </w:rPr>
      </w:pPr>
    </w:p>
    <w:p w:rsidR="007548E6" w:rsidRPr="00E2339B" w:rsidRDefault="007548E6">
      <w:pPr>
        <w:widowControl w:val="0"/>
        <w:autoSpaceDE w:val="0"/>
        <w:autoSpaceDN w:val="0"/>
        <w:adjustRightInd w:val="0"/>
        <w:jc w:val="both"/>
        <w:rPr>
          <w:sz w:val="22"/>
          <w:szCs w:val="22"/>
        </w:rPr>
      </w:pPr>
      <w:r>
        <w:rPr>
          <w:sz w:val="22"/>
          <w:szCs w:val="22"/>
        </w:rPr>
        <w:t xml:space="preserve">4.4. – Em caso de prorrogação da vigência contratual, mediante o competente termo aditivo, fica desde já estipulado que o índice de reajuste adotado será o INPC – acumulado de 12 (meses) conforme </w:t>
      </w:r>
      <w:r>
        <w:rPr>
          <w:sz w:val="22"/>
          <w:szCs w:val="22"/>
        </w:rPr>
        <w:lastRenderedPageBreak/>
        <w:t>práticas e costumes já adotados, bem como conforme entendimento adotado pelos Tribunais de conta e judiciais.</w:t>
      </w: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7E4CDC" w:rsidRDefault="006E27BB" w:rsidP="002F3D9B">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201</w:t>
      </w:r>
      <w:r w:rsidR="00F63E01">
        <w:rPr>
          <w:color w:val="000000"/>
          <w:sz w:val="22"/>
          <w:szCs w:val="22"/>
        </w:rPr>
        <w:t>6</w:t>
      </w:r>
      <w:r w:rsidR="007E4C8C">
        <w:rPr>
          <w:color w:val="000000"/>
          <w:sz w:val="22"/>
          <w:szCs w:val="22"/>
        </w:rPr>
        <w:t>, conforme segue:</w:t>
      </w:r>
    </w:p>
    <w:p w:rsidR="007E4C8C" w:rsidRDefault="007E4C8C" w:rsidP="002F3D9B">
      <w:pPr>
        <w:widowControl w:val="0"/>
        <w:autoSpaceDE w:val="0"/>
        <w:autoSpaceDN w:val="0"/>
        <w:adjustRightInd w:val="0"/>
        <w:jc w:val="both"/>
        <w:rPr>
          <w:color w:val="000000"/>
          <w:sz w:val="22"/>
          <w:szCs w:val="22"/>
        </w:rPr>
      </w:pPr>
    </w:p>
    <w:p w:rsidR="001B241D" w:rsidRDefault="001B241D" w:rsidP="002F3D9B">
      <w:pPr>
        <w:widowControl w:val="0"/>
        <w:autoSpaceDE w:val="0"/>
        <w:autoSpaceDN w:val="0"/>
        <w:adjustRightInd w:val="0"/>
        <w:jc w:val="both"/>
        <w:rPr>
          <w:color w:val="000000"/>
          <w:sz w:val="22"/>
          <w:szCs w:val="22"/>
        </w:rPr>
      </w:pPr>
    </w:p>
    <w:p w:rsidR="001B241D" w:rsidRDefault="001B241D" w:rsidP="002F3D9B">
      <w:pPr>
        <w:widowControl w:val="0"/>
        <w:autoSpaceDE w:val="0"/>
        <w:autoSpaceDN w:val="0"/>
        <w:adjustRightInd w:val="0"/>
        <w:jc w:val="both"/>
        <w:rPr>
          <w:color w:val="000000"/>
          <w:sz w:val="22"/>
          <w:szCs w:val="22"/>
        </w:rPr>
      </w:pPr>
      <w:proofErr w:type="gramStart"/>
      <w:r>
        <w:rPr>
          <w:color w:val="000000"/>
          <w:sz w:val="22"/>
          <w:szCs w:val="22"/>
        </w:rPr>
        <w:t>0</w:t>
      </w:r>
      <w:r w:rsidR="008B21AA">
        <w:rPr>
          <w:color w:val="000000"/>
          <w:sz w:val="22"/>
          <w:szCs w:val="22"/>
        </w:rPr>
        <w:t>6</w:t>
      </w:r>
      <w:r>
        <w:rPr>
          <w:color w:val="000000"/>
          <w:sz w:val="22"/>
          <w:szCs w:val="22"/>
        </w:rPr>
        <w:t>.01 – Secretaria</w:t>
      </w:r>
      <w:proofErr w:type="gramEnd"/>
      <w:r>
        <w:rPr>
          <w:color w:val="000000"/>
          <w:sz w:val="22"/>
          <w:szCs w:val="22"/>
        </w:rPr>
        <w:t xml:space="preserve"> de </w:t>
      </w:r>
      <w:r w:rsidR="008B21AA">
        <w:rPr>
          <w:color w:val="000000"/>
          <w:sz w:val="22"/>
          <w:szCs w:val="22"/>
        </w:rPr>
        <w:t>Transportes, Obras e Serviços Urbanos</w:t>
      </w:r>
    </w:p>
    <w:p w:rsidR="001B241D" w:rsidRDefault="001B241D" w:rsidP="002F3D9B">
      <w:pPr>
        <w:widowControl w:val="0"/>
        <w:autoSpaceDE w:val="0"/>
        <w:autoSpaceDN w:val="0"/>
        <w:adjustRightInd w:val="0"/>
        <w:jc w:val="both"/>
        <w:rPr>
          <w:color w:val="000000"/>
          <w:sz w:val="22"/>
          <w:szCs w:val="22"/>
        </w:rPr>
      </w:pPr>
      <w:r>
        <w:rPr>
          <w:color w:val="000000"/>
          <w:sz w:val="22"/>
          <w:szCs w:val="22"/>
        </w:rPr>
        <w:t>1.0</w:t>
      </w:r>
      <w:r w:rsidR="008B21AA">
        <w:rPr>
          <w:color w:val="000000"/>
          <w:sz w:val="22"/>
          <w:szCs w:val="22"/>
        </w:rPr>
        <w:t>10</w:t>
      </w:r>
      <w:r>
        <w:rPr>
          <w:color w:val="000000"/>
          <w:sz w:val="22"/>
          <w:szCs w:val="22"/>
        </w:rPr>
        <w:t xml:space="preserve"> – </w:t>
      </w:r>
      <w:r w:rsidR="008B21AA">
        <w:rPr>
          <w:color w:val="000000"/>
          <w:sz w:val="22"/>
          <w:szCs w:val="22"/>
        </w:rPr>
        <w:t>Obras e Infraestrutura urbana e pavimentação</w:t>
      </w:r>
    </w:p>
    <w:p w:rsidR="001B241D" w:rsidRDefault="008B21AA" w:rsidP="002F3D9B">
      <w:pPr>
        <w:widowControl w:val="0"/>
        <w:autoSpaceDE w:val="0"/>
        <w:autoSpaceDN w:val="0"/>
        <w:adjustRightInd w:val="0"/>
        <w:jc w:val="both"/>
        <w:rPr>
          <w:color w:val="000000"/>
          <w:sz w:val="22"/>
          <w:szCs w:val="22"/>
        </w:rPr>
      </w:pPr>
      <w:r>
        <w:rPr>
          <w:color w:val="000000"/>
          <w:sz w:val="22"/>
          <w:szCs w:val="22"/>
        </w:rPr>
        <w:t>4</w:t>
      </w:r>
      <w:r w:rsidR="001B241D">
        <w:rPr>
          <w:color w:val="000000"/>
          <w:sz w:val="22"/>
          <w:szCs w:val="22"/>
        </w:rPr>
        <w:t>.</w:t>
      </w:r>
      <w:r>
        <w:rPr>
          <w:color w:val="000000"/>
          <w:sz w:val="22"/>
          <w:szCs w:val="22"/>
        </w:rPr>
        <w:t>4</w:t>
      </w:r>
      <w:r w:rsidR="001B241D">
        <w:rPr>
          <w:color w:val="000000"/>
          <w:sz w:val="22"/>
          <w:szCs w:val="22"/>
        </w:rPr>
        <w:t>.90 – Aplicações diretas</w:t>
      </w:r>
    </w:p>
    <w:p w:rsidR="00035024" w:rsidRDefault="00035024">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15E83"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w:t>
      </w:r>
      <w:r w:rsidR="008D55D8">
        <w:rPr>
          <w:color w:val="000000"/>
          <w:sz w:val="22"/>
          <w:szCs w:val="22"/>
        </w:rPr>
        <w:t xml:space="preserve"> (DO OUTORGANTE E DO OUTORGADO)</w:t>
      </w:r>
      <w:r w:rsidRPr="00E2339B">
        <w:rPr>
          <w:color w:val="000000"/>
          <w:sz w:val="22"/>
          <w:szCs w:val="22"/>
        </w:rPr>
        <w:t>,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w:t>
      </w:r>
      <w:r w:rsidRPr="00E2339B">
        <w:rPr>
          <w:color w:val="000000"/>
          <w:sz w:val="22"/>
          <w:szCs w:val="22"/>
        </w:rPr>
        <w:lastRenderedPageBreak/>
        <w:t xml:space="preserve">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A705F9">
        <w:rPr>
          <w:b/>
          <w:sz w:val="22"/>
          <w:szCs w:val="22"/>
        </w:rPr>
        <w:t>14:00</w:t>
      </w:r>
      <w:proofErr w:type="gramEnd"/>
      <w:r w:rsidR="00A705F9">
        <w:rPr>
          <w:b/>
          <w:sz w:val="22"/>
          <w:szCs w:val="22"/>
        </w:rPr>
        <w:t xml:space="preserve"> </w:t>
      </w:r>
      <w:proofErr w:type="spellStart"/>
      <w:r w:rsidR="00A705F9">
        <w:rPr>
          <w:b/>
          <w:sz w:val="22"/>
          <w:szCs w:val="22"/>
        </w:rPr>
        <w:t>hs</w:t>
      </w:r>
      <w:proofErr w:type="spellEnd"/>
      <w:r w:rsidR="00A705F9">
        <w:rPr>
          <w:b/>
          <w:sz w:val="22"/>
          <w:szCs w:val="22"/>
        </w:rPr>
        <w:t xml:space="preserve">. </w:t>
      </w:r>
      <w:proofErr w:type="gramStart"/>
      <w:r w:rsidR="00A705F9">
        <w:rPr>
          <w:b/>
          <w:sz w:val="22"/>
          <w:szCs w:val="22"/>
        </w:rPr>
        <w:t>do</w:t>
      </w:r>
      <w:proofErr w:type="gramEnd"/>
      <w:r w:rsidR="00A705F9">
        <w:rPr>
          <w:b/>
          <w:sz w:val="22"/>
          <w:szCs w:val="22"/>
        </w:rPr>
        <w:t xml:space="preserve"> dia 13/07/2016.</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w:t>
      </w:r>
      <w:r w:rsidR="00BC69F5">
        <w:rPr>
          <w:color w:val="000000"/>
          <w:sz w:val="22"/>
          <w:szCs w:val="22"/>
        </w:rPr>
        <w:t xml:space="preserve"> ou similar</w:t>
      </w:r>
      <w:r w:rsidRPr="00E2339B">
        <w:rPr>
          <w:color w:val="000000"/>
          <w:sz w:val="22"/>
          <w:szCs w:val="22"/>
        </w:rPr>
        <w:t>,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Default="00BC69F5">
      <w:pPr>
        <w:widowControl w:val="0"/>
        <w:autoSpaceDE w:val="0"/>
        <w:autoSpaceDN w:val="0"/>
        <w:adjustRightInd w:val="0"/>
        <w:jc w:val="both"/>
        <w:rPr>
          <w:b/>
          <w:bCs/>
          <w:color w:val="000000"/>
          <w:sz w:val="22"/>
          <w:szCs w:val="22"/>
        </w:rPr>
      </w:pPr>
      <w:r>
        <w:rPr>
          <w:b/>
          <w:bCs/>
          <w:color w:val="000000"/>
          <w:sz w:val="22"/>
          <w:szCs w:val="22"/>
        </w:rPr>
        <w:t>MUNICÍPIO</w:t>
      </w:r>
      <w:r w:rsidR="0010220B">
        <w:rPr>
          <w:b/>
          <w:bCs/>
          <w:color w:val="000000"/>
          <w:sz w:val="22"/>
          <w:szCs w:val="22"/>
        </w:rPr>
        <w:t xml:space="preserve"> DE </w:t>
      </w:r>
      <w:r w:rsidR="006E27BB" w:rsidRPr="00E2339B">
        <w:rPr>
          <w:b/>
          <w:bCs/>
          <w:color w:val="000000"/>
          <w:sz w:val="22"/>
          <w:szCs w:val="22"/>
        </w:rPr>
        <w:t>OTACÍLIO COSTA/SC</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BC69F5">
        <w:rPr>
          <w:b/>
          <w:bCs/>
          <w:color w:val="000000"/>
          <w:sz w:val="22"/>
          <w:szCs w:val="22"/>
        </w:rPr>
        <w:t>0</w:t>
      </w:r>
      <w:r w:rsidR="008B21AA">
        <w:rPr>
          <w:b/>
          <w:bCs/>
          <w:color w:val="000000"/>
          <w:sz w:val="22"/>
          <w:szCs w:val="22"/>
        </w:rPr>
        <w:t>29/</w:t>
      </w:r>
      <w:r w:rsidR="002F3D9B" w:rsidRPr="005F04E7">
        <w:rPr>
          <w:b/>
          <w:bCs/>
          <w:color w:val="000000"/>
          <w:sz w:val="22"/>
          <w:szCs w:val="22"/>
        </w:rPr>
        <w:t>201</w:t>
      </w:r>
      <w:r w:rsidR="00F63E01">
        <w:rPr>
          <w:b/>
          <w:bCs/>
          <w:color w:val="000000"/>
          <w:sz w:val="22"/>
          <w:szCs w:val="22"/>
        </w:rPr>
        <w:t>6</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a) ser apresentada no formulário ANEXO II ou segundo seu modelo, com prazo de validade mínimo de 90 (noventa) dias, </w:t>
      </w:r>
      <w:r w:rsidR="008D55D8" w:rsidRPr="008D55D8">
        <w:rPr>
          <w:b/>
          <w:color w:val="000000"/>
          <w:sz w:val="22"/>
          <w:szCs w:val="22"/>
        </w:rPr>
        <w:t>SOB PENA DE DESCLASSIFICAÇÃO</w:t>
      </w:r>
      <w:r w:rsidR="007E419F">
        <w:rPr>
          <w:b/>
          <w:color w:val="000000"/>
          <w:sz w:val="22"/>
          <w:szCs w:val="22"/>
        </w:rPr>
        <w:t xml:space="preserve"> (no caso de não constatação da validade ou sendo a mesma inferior a 90 dias)</w:t>
      </w:r>
      <w:r w:rsidR="008D55D8">
        <w:rPr>
          <w:color w:val="000000"/>
          <w:sz w:val="22"/>
          <w:szCs w:val="22"/>
        </w:rPr>
        <w:t xml:space="preserve">, </w:t>
      </w:r>
      <w:r w:rsidRPr="00E2339B">
        <w:rPr>
          <w:color w:val="000000"/>
          <w:sz w:val="22"/>
          <w:szCs w:val="22"/>
        </w:rPr>
        <w:t>contendo especificação detalhada dos produtos</w:t>
      </w:r>
      <w:r w:rsidR="007E419F">
        <w:rPr>
          <w:color w:val="000000"/>
          <w:sz w:val="22"/>
          <w:szCs w:val="22"/>
        </w:rPr>
        <w:t xml:space="preserve"> e serviços</w:t>
      </w:r>
      <w:r w:rsidRPr="00E2339B">
        <w:rPr>
          <w:color w:val="000000"/>
          <w:sz w:val="22"/>
          <w:szCs w:val="22"/>
        </w:rPr>
        <w:t xml:space="preserve"> cotados, </w:t>
      </w:r>
      <w:r w:rsidR="004767FC">
        <w:rPr>
          <w:b/>
          <w:color w:val="000000"/>
          <w:sz w:val="22"/>
          <w:szCs w:val="22"/>
        </w:rPr>
        <w:t>segundo a</w:t>
      </w:r>
      <w:r w:rsidRPr="004767FC">
        <w:rPr>
          <w:b/>
          <w:color w:val="000000"/>
          <w:sz w:val="22"/>
          <w:szCs w:val="22"/>
        </w:rPr>
        <w:t>s exigências mínimas deste Edital e seus anexos.</w:t>
      </w:r>
      <w:r w:rsidRPr="00E2339B">
        <w:rPr>
          <w:color w:val="000000"/>
          <w:sz w:val="22"/>
          <w:szCs w:val="22"/>
        </w:rPr>
        <w:t xml:space="preserve">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Default="00D15E83" w:rsidP="00D15E83">
      <w:pPr>
        <w:widowControl w:val="0"/>
        <w:autoSpaceDE w:val="0"/>
        <w:autoSpaceDN w:val="0"/>
        <w:adjustRightInd w:val="0"/>
        <w:jc w:val="both"/>
        <w:rPr>
          <w:color w:val="000000"/>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637791" w:rsidRPr="00E2339B" w:rsidRDefault="00637791" w:rsidP="00D15E83">
      <w:pPr>
        <w:widowControl w:val="0"/>
        <w:autoSpaceDE w:val="0"/>
        <w:autoSpaceDN w:val="0"/>
        <w:adjustRightInd w:val="0"/>
        <w:jc w:val="both"/>
        <w:rPr>
          <w:sz w:val="22"/>
          <w:szCs w:val="22"/>
        </w:rPr>
      </w:pPr>
      <w:r>
        <w:rPr>
          <w:color w:val="000000"/>
          <w:sz w:val="22"/>
          <w:szCs w:val="22"/>
        </w:rPr>
        <w:t>e) Indicar as marcas dos materiais cotados na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w:t>
      </w:r>
      <w:r w:rsidRPr="00E2339B">
        <w:rPr>
          <w:color w:val="000000"/>
          <w:sz w:val="22"/>
          <w:szCs w:val="22"/>
        </w:rPr>
        <w:lastRenderedPageBreak/>
        <w:t xml:space="preserve">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Default="00BC69F5">
      <w:pPr>
        <w:widowControl w:val="0"/>
        <w:autoSpaceDE w:val="0"/>
        <w:autoSpaceDN w:val="0"/>
        <w:adjustRightInd w:val="0"/>
        <w:jc w:val="both"/>
        <w:rPr>
          <w:b/>
          <w:bCs/>
          <w:color w:val="000000"/>
          <w:sz w:val="22"/>
          <w:szCs w:val="22"/>
        </w:rPr>
      </w:pPr>
      <w:r>
        <w:rPr>
          <w:b/>
          <w:bCs/>
          <w:color w:val="000000"/>
          <w:sz w:val="22"/>
          <w:szCs w:val="22"/>
        </w:rPr>
        <w:t>MUNICÍPIO</w:t>
      </w:r>
      <w:r w:rsidR="0010220B">
        <w:rPr>
          <w:b/>
          <w:bCs/>
          <w:color w:val="000000"/>
          <w:sz w:val="22"/>
          <w:szCs w:val="22"/>
        </w:rPr>
        <w:t xml:space="preserve"> DE </w:t>
      </w:r>
      <w:r w:rsidR="006E27BB" w:rsidRPr="00E2339B">
        <w:rPr>
          <w:b/>
          <w:bCs/>
          <w:color w:val="000000"/>
          <w:sz w:val="22"/>
          <w:szCs w:val="22"/>
        </w:rPr>
        <w:t>OTACÍLIO COSTA/SC</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E2339B" w:rsidRPr="005F04E7">
        <w:rPr>
          <w:b/>
          <w:bCs/>
          <w:color w:val="000000"/>
          <w:sz w:val="22"/>
          <w:szCs w:val="22"/>
        </w:rPr>
        <w:t>0</w:t>
      </w:r>
      <w:r w:rsidR="008B21AA">
        <w:rPr>
          <w:b/>
          <w:bCs/>
          <w:color w:val="000000"/>
          <w:sz w:val="22"/>
          <w:szCs w:val="22"/>
        </w:rPr>
        <w:t>29</w:t>
      </w:r>
      <w:r w:rsidR="002F3D9B" w:rsidRPr="005F04E7">
        <w:rPr>
          <w:b/>
          <w:bCs/>
          <w:color w:val="000000"/>
          <w:sz w:val="22"/>
          <w:szCs w:val="22"/>
        </w:rPr>
        <w:t>/201</w:t>
      </w:r>
      <w:r w:rsidR="00F63E01">
        <w:rPr>
          <w:b/>
          <w:bCs/>
          <w:color w:val="000000"/>
          <w:sz w:val="22"/>
          <w:szCs w:val="22"/>
        </w:rPr>
        <w:t>6</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8"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7B0A54" w:rsidRDefault="005868A7" w:rsidP="005868A7">
      <w:pPr>
        <w:widowControl w:val="0"/>
        <w:autoSpaceDE w:val="0"/>
        <w:autoSpaceDN w:val="0"/>
        <w:adjustRightInd w:val="0"/>
        <w:jc w:val="both"/>
        <w:rPr>
          <w:color w:val="000000"/>
          <w:sz w:val="22"/>
          <w:szCs w:val="22"/>
        </w:rPr>
      </w:pPr>
      <w:r w:rsidRPr="007B0A54">
        <w:rPr>
          <w:color w:val="000000"/>
          <w:sz w:val="22"/>
          <w:szCs w:val="22"/>
        </w:rPr>
        <w:t xml:space="preserve">10.2.3 – Comprovação de QUALIFICAÇÃO/HABILITAÇÃO TÉCNICA, emitida pelo órgão fiscalizador competente, autorizando o funcionamento da empresa no ramo objeto da presente licitação (Alvarás, Licenças, Certificados de habilitação, </w:t>
      </w:r>
      <w:r w:rsidR="007B0A54" w:rsidRPr="007B0A54">
        <w:rPr>
          <w:color w:val="000000"/>
          <w:sz w:val="22"/>
          <w:szCs w:val="22"/>
        </w:rPr>
        <w:t>inscrição no CNPJ</w:t>
      </w:r>
      <w:r w:rsidR="004767FC">
        <w:rPr>
          <w:color w:val="000000"/>
          <w:sz w:val="22"/>
          <w:szCs w:val="22"/>
        </w:rPr>
        <w:t xml:space="preserve"> contendo o ramo de atuação condizente com o objeto da licitação</w:t>
      </w:r>
      <w:r w:rsidR="00800153">
        <w:rPr>
          <w:color w:val="000000"/>
          <w:sz w:val="22"/>
          <w:szCs w:val="22"/>
        </w:rPr>
        <w:t xml:space="preserve"> ou documento equivalente</w:t>
      </w:r>
      <w:r w:rsidRPr="007B0A54">
        <w:rPr>
          <w:color w:val="000000"/>
          <w:sz w:val="22"/>
          <w:szCs w:val="22"/>
        </w:rPr>
        <w:t>), de acordo com o</w:t>
      </w:r>
      <w:r w:rsidR="00174296">
        <w:rPr>
          <w:color w:val="000000"/>
          <w:sz w:val="22"/>
          <w:szCs w:val="22"/>
        </w:rPr>
        <w:t xml:space="preserve"> art. 30 e ss. da Lei 8.666/93. </w:t>
      </w:r>
      <w:proofErr w:type="gramStart"/>
      <w:r w:rsidR="00174296">
        <w:rPr>
          <w:color w:val="000000"/>
          <w:sz w:val="22"/>
          <w:szCs w:val="22"/>
        </w:rPr>
        <w:t>Deverá</w:t>
      </w:r>
      <w:proofErr w:type="gramEnd"/>
      <w:r w:rsidR="00174296">
        <w:rPr>
          <w:color w:val="000000"/>
          <w:sz w:val="22"/>
          <w:szCs w:val="22"/>
        </w:rPr>
        <w:t xml:space="preserve"> ainda ser apresentado </w:t>
      </w:r>
      <w:r w:rsidRPr="007B0A54">
        <w:rPr>
          <w:color w:val="000000"/>
          <w:sz w:val="22"/>
          <w:szCs w:val="22"/>
        </w:rPr>
        <w:t>os seguintes documentos</w:t>
      </w:r>
      <w:r w:rsidR="00174296">
        <w:rPr>
          <w:color w:val="000000"/>
          <w:sz w:val="22"/>
          <w:szCs w:val="22"/>
        </w:rPr>
        <w:t>, comprobatórios da habilitação técnica</w:t>
      </w:r>
      <w:r w:rsidR="001B241D">
        <w:rPr>
          <w:color w:val="000000"/>
          <w:sz w:val="22"/>
          <w:szCs w:val="22"/>
        </w:rPr>
        <w:t xml:space="preserve">, sendo que a falta de um deles, ensejará na </w:t>
      </w:r>
      <w:proofErr w:type="spellStart"/>
      <w:r w:rsidR="001B241D">
        <w:rPr>
          <w:color w:val="000000"/>
          <w:sz w:val="22"/>
          <w:szCs w:val="22"/>
        </w:rPr>
        <w:t>desabilitação</w:t>
      </w:r>
      <w:proofErr w:type="spellEnd"/>
      <w:r w:rsidR="001B241D">
        <w:rPr>
          <w:color w:val="000000"/>
          <w:sz w:val="22"/>
          <w:szCs w:val="22"/>
        </w:rPr>
        <w:t>/desclassificação do proponente</w:t>
      </w:r>
      <w:r w:rsidRPr="007B0A54">
        <w:rPr>
          <w:color w:val="000000"/>
          <w:sz w:val="22"/>
          <w:szCs w:val="22"/>
        </w:rPr>
        <w:t>:</w:t>
      </w:r>
    </w:p>
    <w:p w:rsidR="005868A7" w:rsidRPr="000F4D8F" w:rsidRDefault="005868A7" w:rsidP="005868A7">
      <w:pPr>
        <w:widowControl w:val="0"/>
        <w:autoSpaceDE w:val="0"/>
        <w:autoSpaceDN w:val="0"/>
        <w:adjustRightInd w:val="0"/>
        <w:jc w:val="both"/>
        <w:rPr>
          <w:color w:val="000000"/>
          <w:sz w:val="22"/>
          <w:szCs w:val="22"/>
          <w:highlight w:val="yellow"/>
        </w:rPr>
      </w:pPr>
    </w:p>
    <w:p w:rsidR="00571DEF" w:rsidRPr="008B21AA" w:rsidRDefault="005868A7" w:rsidP="008B21AA">
      <w:pPr>
        <w:pStyle w:val="PargrafodaLista"/>
        <w:widowControl w:val="0"/>
        <w:numPr>
          <w:ilvl w:val="0"/>
          <w:numId w:val="2"/>
        </w:numPr>
        <w:autoSpaceDE w:val="0"/>
        <w:autoSpaceDN w:val="0"/>
        <w:adjustRightInd w:val="0"/>
        <w:jc w:val="both"/>
        <w:rPr>
          <w:color w:val="000000"/>
          <w:sz w:val="22"/>
          <w:szCs w:val="22"/>
          <w:shd w:val="clear" w:color="auto" w:fill="FFFFFF"/>
        </w:rPr>
      </w:pPr>
      <w:proofErr w:type="gramStart"/>
      <w:r w:rsidRPr="008B21AA">
        <w:rPr>
          <w:color w:val="000000"/>
          <w:sz w:val="22"/>
          <w:szCs w:val="22"/>
          <w:shd w:val="clear" w:color="auto" w:fill="FFFFFF"/>
        </w:rPr>
        <w:t>comprovação</w:t>
      </w:r>
      <w:proofErr w:type="gramEnd"/>
      <w:r w:rsidRPr="008B21AA">
        <w:rPr>
          <w:color w:val="000000"/>
          <w:sz w:val="22"/>
          <w:szCs w:val="22"/>
          <w:shd w:val="clear" w:color="auto" w:fill="FFFFFF"/>
        </w:rPr>
        <w:t xml:space="preserve"> de aptidão para desempenho de atividade pertinente e compatível em características, quantidades e prazos objeto da licitação, </w:t>
      </w:r>
      <w:r w:rsidR="007B0A54" w:rsidRPr="008B21AA">
        <w:rPr>
          <w:color w:val="000000"/>
          <w:sz w:val="22"/>
          <w:szCs w:val="22"/>
          <w:shd w:val="clear" w:color="auto" w:fill="FFFFFF"/>
        </w:rPr>
        <w:t>emitida por pessoa jurídica de direito público e/ou privado</w:t>
      </w:r>
      <w:r w:rsidR="008B21AA" w:rsidRPr="008B21AA">
        <w:rPr>
          <w:color w:val="000000"/>
          <w:sz w:val="22"/>
          <w:szCs w:val="22"/>
          <w:shd w:val="clear" w:color="auto" w:fill="FFFFFF"/>
        </w:rPr>
        <w:t>;</w:t>
      </w:r>
    </w:p>
    <w:p w:rsidR="008B21AA" w:rsidRDefault="008B21AA" w:rsidP="008B21AA">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sidRPr="00175D3F">
        <w:rPr>
          <w:color w:val="000000"/>
          <w:sz w:val="22"/>
          <w:szCs w:val="22"/>
          <w:shd w:val="clear" w:color="auto" w:fill="FFFFFF"/>
        </w:rPr>
        <w:lastRenderedPageBreak/>
        <w:t xml:space="preserve">10.2.4.1 </w:t>
      </w:r>
      <w:r>
        <w:rPr>
          <w:color w:val="000000"/>
          <w:sz w:val="22"/>
          <w:szCs w:val="22"/>
          <w:shd w:val="clear" w:color="auto" w:fill="FFFFFF"/>
        </w:rPr>
        <w:t>- Ba</w:t>
      </w:r>
      <w:r w:rsidRPr="00175D3F">
        <w:rPr>
          <w:color w:val="000000"/>
          <w:sz w:val="22"/>
          <w:szCs w:val="22"/>
        </w:rPr>
        <w:t xml:space="preserve">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175D3F">
        <w:rPr>
          <w:color w:val="000000"/>
          <w:sz w:val="22"/>
          <w:szCs w:val="22"/>
        </w:rPr>
        <w:t>3</w:t>
      </w:r>
      <w:proofErr w:type="gramEnd"/>
      <w:r w:rsidRPr="00175D3F">
        <w:rPr>
          <w:color w:val="000000"/>
          <w:sz w:val="22"/>
          <w:szCs w:val="22"/>
        </w:rPr>
        <w:t xml:space="preserve"> (três) meses da data de apresentação da proposta;</w:t>
      </w:r>
    </w:p>
    <w:p w:rsidR="00175D3F" w:rsidRPr="00175D3F" w:rsidRDefault="00175D3F" w:rsidP="00175D3F">
      <w:pPr>
        <w:pStyle w:val="NormalWeb"/>
        <w:jc w:val="both"/>
        <w:rPr>
          <w:color w:val="000000"/>
          <w:sz w:val="22"/>
          <w:szCs w:val="22"/>
        </w:rPr>
      </w:pPr>
      <w:r>
        <w:rPr>
          <w:color w:val="000000"/>
          <w:sz w:val="22"/>
          <w:szCs w:val="22"/>
        </w:rPr>
        <w:t>10.2.4.2 - 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porte, será assegurado o prazo de </w:t>
      </w:r>
      <w:proofErr w:type="gramStart"/>
      <w:r w:rsidR="004E5EC5">
        <w:rPr>
          <w:sz w:val="22"/>
          <w:szCs w:val="22"/>
        </w:rPr>
        <w:t>5</w:t>
      </w:r>
      <w:proofErr w:type="gramEnd"/>
      <w:r w:rsidRPr="00E2339B">
        <w:rPr>
          <w:sz w:val="22"/>
          <w:szCs w:val="22"/>
        </w:rPr>
        <w:t xml:space="preserve"> (</w:t>
      </w:r>
      <w:r w:rsidR="004E5EC5">
        <w:rPr>
          <w:sz w:val="22"/>
          <w:szCs w:val="22"/>
        </w:rPr>
        <w:t>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11.4 – Serão abertos primeiramente os envelopes contendo as propostas de preços, ocasião em que será procedida à verificação da conformidade das mesmas com os requisitos estabelecidos neste </w:t>
      </w:r>
      <w:r w:rsidRPr="00E2339B">
        <w:rPr>
          <w:color w:val="000000"/>
          <w:sz w:val="22"/>
          <w:szCs w:val="22"/>
        </w:rPr>
        <w:lastRenderedPageBreak/>
        <w:t>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xml:space="preserve">, apresentando a melhor </w:t>
      </w:r>
      <w:r w:rsidR="00AA0610" w:rsidRPr="00E2339B">
        <w:rPr>
          <w:color w:val="000000"/>
          <w:sz w:val="22"/>
          <w:szCs w:val="22"/>
        </w:rPr>
        <w:lastRenderedPageBreak/>
        <w:t>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w:t>
      </w:r>
      <w:proofErr w:type="spellStart"/>
      <w:r w:rsidRPr="00E2339B">
        <w:rPr>
          <w:color w:val="000000"/>
          <w:sz w:val="22"/>
          <w:szCs w:val="22"/>
        </w:rPr>
        <w:t>inutilização</w:t>
      </w:r>
      <w:proofErr w:type="spellEnd"/>
      <w:r w:rsidRPr="00E2339B">
        <w:rPr>
          <w:color w:val="000000"/>
          <w:sz w:val="22"/>
          <w:szCs w:val="22"/>
        </w:rPr>
        <w:t xml:space="preserve">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A705F9">
        <w:rPr>
          <w:b/>
          <w:color w:val="000000"/>
          <w:sz w:val="22"/>
          <w:szCs w:val="22"/>
        </w:rPr>
        <w:t>POR 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4767FC" w:rsidRPr="00E2339B" w:rsidRDefault="004767FC">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spellStart"/>
      <w:proofErr w:type="gramStart"/>
      <w:r w:rsidRPr="00E2339B">
        <w:rPr>
          <w:color w:val="000000"/>
          <w:sz w:val="22"/>
          <w:szCs w:val="22"/>
        </w:rPr>
        <w:t>es</w:t>
      </w:r>
      <w:proofErr w:type="spellEnd"/>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w:t>
      </w:r>
      <w:r w:rsidRPr="00E2339B">
        <w:rPr>
          <w:color w:val="000000"/>
          <w:sz w:val="22"/>
          <w:szCs w:val="22"/>
        </w:rPr>
        <w:lastRenderedPageBreak/>
        <w:t xml:space="preserve">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r w:rsidR="00913FE7">
        <w:rPr>
          <w:color w:val="000000"/>
          <w:sz w:val="22"/>
          <w:szCs w:val="22"/>
        </w:rPr>
        <w:t xml:space="preserve"> No caso de empresa, deverá apresentar contrato social, procuração (em caso de representação) a comprovação de cidadania, através do Título de Eleitor, devendo também protocolar o pedido.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15.3 – Quaisquer interessado</w:t>
      </w:r>
      <w:r w:rsidR="00913FE7">
        <w:rPr>
          <w:color w:val="000000"/>
          <w:sz w:val="22"/>
          <w:szCs w:val="22"/>
        </w:rPr>
        <w:t>s</w:t>
      </w:r>
      <w:r w:rsidRPr="00E2339B">
        <w:rPr>
          <w:color w:val="000000"/>
          <w:sz w:val="22"/>
          <w:szCs w:val="22"/>
        </w:rPr>
        <w:t xml:space="preserve"> nesta licitação, poder</w:t>
      </w:r>
      <w:r w:rsidR="00913FE7">
        <w:rPr>
          <w:color w:val="000000"/>
          <w:sz w:val="22"/>
          <w:szCs w:val="22"/>
        </w:rPr>
        <w:t>ão</w:t>
      </w:r>
      <w:r w:rsidRPr="00E2339B">
        <w:rPr>
          <w:color w:val="000000"/>
          <w:sz w:val="22"/>
          <w:szCs w:val="22"/>
        </w:rPr>
        <w:t xml:space="preserve">,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.1 – O </w:t>
      </w:r>
      <w:r w:rsidR="00600FAB">
        <w:rPr>
          <w:color w:val="000000"/>
          <w:sz w:val="22"/>
          <w:szCs w:val="22"/>
        </w:rPr>
        <w:t>Município de Otacílio Costa/SC</w:t>
      </w:r>
      <w:r w:rsidR="004767FC">
        <w:rPr>
          <w:color w:val="000000"/>
          <w:sz w:val="22"/>
          <w:szCs w:val="22"/>
        </w:rPr>
        <w:t xml:space="preserve"> </w:t>
      </w:r>
      <w:r w:rsidRPr="00E2339B">
        <w:rPr>
          <w:color w:val="000000"/>
          <w:sz w:val="22"/>
          <w:szCs w:val="22"/>
        </w:rPr>
        <w:t>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.2 – O </w:t>
      </w:r>
      <w:r w:rsidR="004767FC">
        <w:rPr>
          <w:color w:val="000000"/>
          <w:sz w:val="22"/>
          <w:szCs w:val="22"/>
        </w:rPr>
        <w:t>Munic</w:t>
      </w:r>
      <w:r w:rsidR="00600FAB">
        <w:rPr>
          <w:color w:val="000000"/>
          <w:sz w:val="22"/>
          <w:szCs w:val="22"/>
        </w:rPr>
        <w:t>ípio</w:t>
      </w:r>
      <w:r w:rsidR="004767FC">
        <w:rPr>
          <w:color w:val="000000"/>
          <w:sz w:val="22"/>
          <w:szCs w:val="22"/>
        </w:rPr>
        <w:t xml:space="preserve"> de</w:t>
      </w:r>
      <w:r w:rsidR="00600FAB">
        <w:rPr>
          <w:color w:val="000000"/>
          <w:sz w:val="22"/>
          <w:szCs w:val="22"/>
        </w:rPr>
        <w:t xml:space="preserve"> </w:t>
      </w:r>
      <w:r w:rsidRPr="00E2339B">
        <w:rPr>
          <w:color w:val="000000"/>
          <w:sz w:val="22"/>
          <w:szCs w:val="22"/>
        </w:rPr>
        <w:t>Otacílio Costa</w:t>
      </w:r>
      <w:r w:rsidR="00600FAB">
        <w:rPr>
          <w:color w:val="000000"/>
          <w:sz w:val="22"/>
          <w:szCs w:val="22"/>
        </w:rPr>
        <w:t>/SC</w:t>
      </w:r>
      <w:r w:rsidRPr="00E2339B">
        <w:rPr>
          <w:color w:val="000000"/>
          <w:sz w:val="22"/>
          <w:szCs w:val="22"/>
        </w:rPr>
        <w:t xml:space="preserve">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C21F80" w:rsidRPr="00E2339B" w:rsidRDefault="00C21F80">
      <w:pPr>
        <w:widowControl w:val="0"/>
        <w:autoSpaceDE w:val="0"/>
        <w:autoSpaceDN w:val="0"/>
        <w:adjustRightInd w:val="0"/>
        <w:jc w:val="both"/>
        <w:rPr>
          <w:sz w:val="22"/>
          <w:szCs w:val="22"/>
        </w:rPr>
      </w:pPr>
    </w:p>
    <w:p w:rsidR="00C21F80" w:rsidRPr="00E2339B" w:rsidRDefault="00C21F80" w:rsidP="00C21F80">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.4.1 – Também para facilitação e </w:t>
      </w:r>
      <w:proofErr w:type="gramStart"/>
      <w:r w:rsidRPr="00E2339B">
        <w:rPr>
          <w:sz w:val="22"/>
          <w:szCs w:val="22"/>
        </w:rPr>
        <w:t>agilização</w:t>
      </w:r>
      <w:proofErr w:type="gramEnd"/>
      <w:r w:rsidRPr="00E2339B">
        <w:rPr>
          <w:sz w:val="22"/>
          <w:szCs w:val="22"/>
        </w:rPr>
        <w:t xml:space="preserve"> no andamento dos trabalhos, os interessados, poderão ainda, solicitar junto ao Setor de Licitações, via e-mail, no horário de expediente, o arquivo auto cotação, devendo ser a proposta trazida em </w:t>
      </w:r>
      <w:proofErr w:type="spellStart"/>
      <w:r w:rsidRPr="00E2339B">
        <w:rPr>
          <w:sz w:val="22"/>
          <w:szCs w:val="22"/>
        </w:rPr>
        <w:t>Pen-drive</w:t>
      </w:r>
      <w:proofErr w:type="spellEnd"/>
      <w:r w:rsidRPr="00E2339B">
        <w:rPr>
          <w:sz w:val="22"/>
          <w:szCs w:val="22"/>
        </w:rPr>
        <w:t xml:space="preserve"> ou CD;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lastRenderedPageBreak/>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7B0A54">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10.520/2002, bem como </w:t>
      </w:r>
      <w:r w:rsidR="005F04E7">
        <w:rPr>
          <w:sz w:val="22"/>
          <w:szCs w:val="22"/>
        </w:rPr>
        <w:t>pela Constituição Federal de 1988,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xml:space="preserve">, </w:t>
      </w:r>
      <w:r w:rsidR="007B0A54">
        <w:rPr>
          <w:sz w:val="22"/>
          <w:szCs w:val="22"/>
        </w:rPr>
        <w:t xml:space="preserve">Probidade, </w:t>
      </w:r>
      <w:r w:rsidR="00E67B11">
        <w:rPr>
          <w:sz w:val="22"/>
          <w:szCs w:val="22"/>
        </w:rPr>
        <w:t>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4767FC" w:rsidRDefault="004767FC">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6E27BB" w:rsidRPr="00E2339B" w:rsidRDefault="000171F5" w:rsidP="004767FC">
      <w:pPr>
        <w:widowControl w:val="0"/>
        <w:autoSpaceDE w:val="0"/>
        <w:autoSpaceDN w:val="0"/>
        <w:adjustRightInd w:val="0"/>
        <w:jc w:val="right"/>
        <w:rPr>
          <w:color w:val="000000"/>
          <w:sz w:val="22"/>
          <w:szCs w:val="22"/>
        </w:rPr>
      </w:pPr>
      <w:r w:rsidRPr="00E2339B">
        <w:rPr>
          <w:color w:val="000000"/>
          <w:sz w:val="22"/>
          <w:szCs w:val="22"/>
        </w:rPr>
        <w:t>Otacílio Costa</w:t>
      </w:r>
      <w:r w:rsidR="002F3D9B" w:rsidRPr="00E2339B">
        <w:rPr>
          <w:color w:val="000000"/>
          <w:sz w:val="22"/>
          <w:szCs w:val="22"/>
        </w:rPr>
        <w:t xml:space="preserve">, </w:t>
      </w:r>
      <w:r w:rsidR="008B21AA">
        <w:rPr>
          <w:color w:val="000000"/>
          <w:sz w:val="22"/>
          <w:szCs w:val="22"/>
        </w:rPr>
        <w:t>0</w:t>
      </w:r>
      <w:r w:rsidR="00035024">
        <w:rPr>
          <w:color w:val="000000"/>
          <w:sz w:val="22"/>
          <w:szCs w:val="22"/>
        </w:rPr>
        <w:t>1</w:t>
      </w:r>
      <w:r w:rsidR="002F3D9B" w:rsidRPr="005F04E7">
        <w:rPr>
          <w:color w:val="000000"/>
          <w:sz w:val="22"/>
          <w:szCs w:val="22"/>
        </w:rPr>
        <w:t xml:space="preserve"> de </w:t>
      </w:r>
      <w:r w:rsidR="00A705F9">
        <w:rPr>
          <w:color w:val="000000"/>
          <w:sz w:val="22"/>
          <w:szCs w:val="22"/>
        </w:rPr>
        <w:t>julho</w:t>
      </w:r>
      <w:r w:rsidR="002F3D9B" w:rsidRPr="005F04E7">
        <w:rPr>
          <w:color w:val="000000"/>
          <w:sz w:val="22"/>
          <w:szCs w:val="22"/>
        </w:rPr>
        <w:t xml:space="preserve"> de 201</w:t>
      </w:r>
      <w:r w:rsidR="007E4CDC">
        <w:rPr>
          <w:color w:val="000000"/>
          <w:sz w:val="22"/>
          <w:szCs w:val="22"/>
        </w:rPr>
        <w:t>6</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Default="00E2339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7B0A54" w:rsidRDefault="00800153" w:rsidP="004767FC">
      <w:pPr>
        <w:widowControl w:val="0"/>
        <w:autoSpaceDE w:val="0"/>
        <w:autoSpaceDN w:val="0"/>
        <w:adjustRightInd w:val="0"/>
        <w:jc w:val="center"/>
        <w:rPr>
          <w:b/>
          <w:color w:val="000000"/>
          <w:sz w:val="22"/>
          <w:szCs w:val="22"/>
        </w:rPr>
      </w:pPr>
      <w:r>
        <w:rPr>
          <w:b/>
          <w:color w:val="000000"/>
          <w:sz w:val="22"/>
          <w:szCs w:val="22"/>
        </w:rPr>
        <w:t>MUNICÍPIO DE OTACÍLIO COSTA/SC</w:t>
      </w:r>
    </w:p>
    <w:p w:rsidR="00800153" w:rsidRPr="00800153" w:rsidRDefault="00800153" w:rsidP="00800153">
      <w:pPr>
        <w:widowControl w:val="0"/>
        <w:autoSpaceDE w:val="0"/>
        <w:autoSpaceDN w:val="0"/>
        <w:adjustRightInd w:val="0"/>
        <w:jc w:val="center"/>
        <w:rPr>
          <w:b/>
          <w:bCs/>
        </w:rPr>
      </w:pPr>
      <w:r w:rsidRPr="00800153">
        <w:rPr>
          <w:b/>
        </w:rPr>
        <w:t>Luiz Carlos Xavier</w:t>
      </w:r>
      <w:r>
        <w:rPr>
          <w:b/>
        </w:rPr>
        <w:t xml:space="preserve"> - </w:t>
      </w:r>
      <w:r w:rsidRPr="00800153">
        <w:rPr>
          <w:b/>
        </w:rPr>
        <w:t>Prefeito</w:t>
      </w:r>
    </w:p>
    <w:sectPr w:rsidR="00800153" w:rsidRPr="00800153" w:rsidSect="00994DC1">
      <w:headerReference w:type="default" r:id="rId9"/>
      <w:footerReference w:type="default" r:id="rId10"/>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41D" w:rsidRDefault="001B241D">
      <w:r>
        <w:separator/>
      </w:r>
    </w:p>
  </w:endnote>
  <w:endnote w:type="continuationSeparator" w:id="0">
    <w:p w:rsidR="001B241D" w:rsidRDefault="001B24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1D" w:rsidRDefault="001B241D">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41D" w:rsidRDefault="001B241D">
      <w:r>
        <w:separator/>
      </w:r>
    </w:p>
  </w:footnote>
  <w:footnote w:type="continuationSeparator" w:id="0">
    <w:p w:rsidR="001B241D" w:rsidRDefault="001B2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1D" w:rsidRDefault="001B241D">
    <w:pPr>
      <w:widowControl w:val="0"/>
      <w:autoSpaceDE w:val="0"/>
      <w:autoSpaceDN w:val="0"/>
      <w:adjustRightInd w:val="0"/>
      <w:rPr>
        <w:rFonts w:ascii="Tms Rmn" w:hAnsi="Tms Rmn" w:cs="Tms Rm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A7EF8"/>
    <w:multiLevelType w:val="multilevel"/>
    <w:tmpl w:val="783616E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nsid w:val="6B7F35BB"/>
    <w:multiLevelType w:val="hybridMultilevel"/>
    <w:tmpl w:val="74F8B3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D__x000D_Item_x0009_    Quantidade_x0009_Unid_x0009_Nome do Material_x000D_   1_x0009_      150,000_x0009_UN     _x0009_AMIDO DE MILHO - 1 KG EM CAIXA DE PAPEL                     _x000D_   2_x0009_      600,000_x0009_KG     _x0009_ACHOCOLATADO EM PÓ INSTANTÂNEO                              _x000D_   3_x0009_      450,000_x0009_UN     _x0009_AÇÚCAR DE 1ª  05 KG - REFINADO BRANCO                       _x000D_   4_x0009_      450,000_x0009_UN     _x0009_FARINHA DE TRIGO TIPO 1 ESPECIAL 05 KG                      _x000D_   5_x0009_      450,000_x0009_UN     _x0009_ARROZ PARBOLIZADO TIPO 1 CLASSE                             _x000D_   6_x0009_      350,000_x0009_UN     _x0009_PÓ PARA PUDIM - DIVERSOS SABORES                            _x000D_   7_x0009_      300,000_x0009_UN     _x0009_PÓ PARA GELATINA - DIVERSOS SABORES                         _x000D_   8_x0009_      400,000_x0009_UN     _x0009_PUDIM COM LEITE - EMBALAGENS DE 1 KG                        _x000D_   9_x0009_      400,000_x0009_UN     _x0009_CAFÉ COM SELO DE PUREZA ABIC - 500 GR                       _x000D_  10_x0009_      500,000_x0009_UN     _x0009_CHOCOLATE EM PÓ 1 KG                                        _x000D_  11_x0009_      200,000_x0009_KG     _x0009_FARINHA DE MANDIOCA 1 KG                                    _x000D_  12_x0009_      250,000_x0009_KG     _x0009_POLVILHO AZEDO 1 KG                                         _x000D_  13_x0009_      350,000_x0009_UN     _x0009_POLENTINA 500 GR                                            _x000D_  14_x0009_      400,000_x0009_UN     _x0009_QUIRERA 1 KG                                                _x000D_  15_x0009_      400,000_x0009_UN     _x0009_FUBÁ 1 KG                                                   _x000D_  16_x0009_      150,000_x0009_KG     _x0009_FARINHA DE ROSCA 1 KG                                       _x000D_  17_x0009_      600,000_x0009_UN     _x0009_MACARRÃO CASEIRO COM OVOS                                   _x000D_  18_x0009_      400,000_x0009_UN     _x0009_SAGU GRANULADO                                              _x000D_  19_x0009_      600,000_x0009_UN     _x0009_MORTADELA SEM TOUCINHO                                      _x000D_  20_x0009_      900,000_x0009_KG     _x0009_SALSICHAS A GRANEL                                          _x000D_  21_x0009_      500,000_x0009_UN     _x0009_BOLACHA DOCE                                                _x000D_  22_x0009_      700,000_x0009_UN     _x0009_BOLACHA DOCE TIPO &quot;MARIA&quot;                                   _x000D_  23_x0009_      700,000_x0009_UN     _x0009_BOLACHA DE COCO                                             _x000D_  24_x0009_      500,000_x0009_UN     _x0009_BOLACHAS SALGADAS                                           _x000D_  25_x0009_      350,000_x0009_KG     _x0009_ABACAXI: FRUTA FRESCA DE BOM TAMANHO E BOA QUALIDADE        _x000D_  26_x0009_      180,000_x0009_UN     _x0009_ALHO: PACOTE DE POLIETILENO TRANSPARENTE DE 100GR           _x000D_  27_x0009_      400,000_x0009_KG     _x0009_BANANA BRANCA: FRUTA DE BOA QUALIDADE, BOM TAMANHO E FRESCAS_x000D_  28_x0009_     2.800,000_x0009_KG     _x0009_BANANA COMUM: FRUTA FRESCA, BOM TAMANHO E BOA QUALIDADE.    _x000D_  29_x0009_      280,000_x0009_KG     _x0009_BATATA DOCE: VERDURA DE BOA QUALIDADE, BOM TAMANHO E FRESCA _x000D_  30_x0009_     1.600,000_x0009_KG     _x0009_BATATA LAVADA: VERDURA FRESCA DE BOA QUALIDADE.             _x000D_  31_x0009_      400,000_x0009_KG     _x0009_CEBOLA DE BOA QUALIDADE, BOM TAMANHO, VERDURA FRESCA.       _x000D_  32_x0009_      500,000_x0009_KG     _x0009_CENOURA TAMANHO MÉDIO, FRESCA DE BOA QUALIDADE.             _x000D_  33_x0009_      200,000_x0009_KG     _x0009_CHUCHU DE BOM TAMANHO, BOA QUALIDADE, VERDURA FRESCA.       _x000D_  34_x0009_     1.800,000_x0009_KG     _x0009_LARANJA: FRUTA FRESCA, TAMANHO MÉDIO, BOA QUALIDADE         _x000D_  35_x0009_      800,000_x0009_KG     _x0009_MAMÃO COMUM DE BOA QUALIDADE,.                              _x000D_  36_x0009_     1.800,000_x0009_KG     _x0009_MAÇÃ: FRUTA DE BOA QUALIDADE NO PONTO, BOM TAMANHO, FRESCA. _x000D_  37_x0009_      600,000_x0009_UN     _x0009_REPOLHO, FRESCO, TAMANHO GRANDE, DE BOA QUALIDADE           _x000D_  38_x0009_      600,000_x0009_KG     _x0009_TOMATE, VERDURA FRESCA DE 1ª QUALIDADE, NO PONTO.           _x000D_  39_x0009_      200,000_x0009_KG     _x0009_BETERRABA, VERDURA FRESCA, LIMPA, BOA QUALIDADE             _x000D_  40_x0009_     1.500,000_x0009_KG     _x0009_CARNE DE MÚSCULO BOVINO, RESFRIADA                          _x000D_  41_x0009_     1.500,000_x0009_KG     _x0009_CARNE DE 2ª, SEM OSSO, RESFRIADA, SEM GORDURA APARENTE      _x000D_  42_x0009_     1.500,000_x0009_KG     _x0009_CARNE MOÍDA DE 2ª SEM OSSO, RESFRIADA.                      _x000D_  43_x0009_      400,000_x0009_KG     _x0009_FÍGADO BOVINO DE BOA QUALIDADE.                             _x000D_  44_x0009_     2.500,000_x0009_KG     _x0009_CORTES CONGELADOS DE FRANGO                                 _x000D_  45_x0009_      100,000_x0009_UN     _x0009_COCO RALADO, PACOTE DE 100 GR.                              _x000D_  46_x0009_       50,000_x0009_UN     _x0009_ERVILHA LATA 2KG.                                           _x000D_  47_x0009_       50,000_x0009_UN     _x0009_MILHO VERDE LATA COM 2 KG.                                  _x000D_  48_x0009_      550,000_x0009_UN     _x0009_SAL REFINADO EM EMBALENS DE PLÁSTICO TRANSPARENTE - 1KG     _x000D_  49_x0009_      300,000_x0009_UN     _x0009_VINAGRE DE ÁLCOOL - GARRAFA PLÁSTICA DE 900 ML              _x000D_  50_x0009_    25.000,000_x0009_UN     _x0009_LEITE PASTEURIZADO-PADRONIZADO                              _x000D_  51_x0009_      300,000_x0009_UN     _x0009_LEITE EM PÓ, INTEGRAL INSTANTÂNEO, CONTENDO VITAMINAS E FERR_x000D_  52_x0009_      200,000_x0009_UN     _x0009_SUCO CONCENTRADO NATURAL - VÁRIOS SABORES                   _x000D_  53_x0009_      800,000_x0009_DZ      _x0009_OVOS AMARELOS EM BANDEIJAS                                  _x000D_  54_x0009_     1.000,000_x0009_KG     _x0009_FEIJÃO PRETO TIPO 01                                        _x000D_  55_x0009_     1.600,000_x0009_KG     _x0009_PÃO FRANCÊS 50 GR FRESCO                                    _x000D_  56_x0009_    20.000,000_x0009_UN     _x0009_PÃO PARA CACHORRO QUENTE 50 GR                              _x000D_  57_x0009_     1.000,000_x0009_UN     _x0009_IOGURTE DIVERSOS SABORES - 1LT                              _x000D_  58_x0009_      400,000_x0009_UN     _x0009_DOCE DE FRUTAS- VÁRIOS SABORES 900 GR                       _x000D_  59_x0009_      150,000_x0009_UN     _x0009_BANHA - PRODUTO DE ÓTIMA QUALIDADE                          _x000D_  60_x0009_      500,000_x0009_UN     _x0009_MARGARINA COM SAL, EMBALADAS EM POTES PLÁSTICOS DE 1 KG     _x000D_  61_x0009_      600,000_x0009_UN     _x0009_AZEITE EM LATA, REGISTRO NO MINISTÉRIO DA AGRICULTURA       _x000D_  62_x0009_      300,000_x0009_UN     _x0009_CEREAL PARA ALIMENTAÇÃO INFANTIL DE MILHO, LATA DE 500 GR.  _x000D_  63_x0009_      300,000_x0009_UN     _x0009_CEREAL PARA ALIMENTAÇÃO INFANTIL DE ARROZ.                  _x000D_  64_x0009_      200,000_x0009_UN     _x0009_FARINHA LÁCTEA LATA COM 400 GR.                             _x000D_  65_x0009_      200,000_x0009_UN     _x0009_FLOCOS DE CEREAIS, TRIGO CEVADA E AVEIA.                    _x000D_  66_x0009_      350,000_x0009_UN     _x0009_DOCE DE LEITE - EMBALAGENS DE 900 GR                        _x000D_  67_x0009_      600,000_x0009_UN     _x0009_EXTRATO DE TOMATE, EMBALAGENS DE 860 GR.                    _x000D_  68_x0009_      400,000_x0009_UN     _x0009_CALDO DE GALINHA - CAIXAS DE 69 GR                          _x000D_  69_x0009_      250,000_x0009_UN     _x0009_FERMENTO DE BOLO - LATA DE 250 GR                           _x000D_  70_x0009_      150,000_x0009_UN     _x0009_FERMENTO PARA PÃO - LATA DE 500 GR                          _x000D_  71_x0009_      100,000_x0009_UN     _x0009_CALDO DE CARNE - TABLETES DE 69 GR                          _x000D_  72_x0009_      200,000_x0009_UN     _x0009_CANELA EM PÓ - CUBO DE 40 GR                                _x000D_  73_x0009_      400,000_x0009_UN     _x0009_CHÁ - SABOR MISTO                                           "/>
    <w:docVar w:name="ItensLicitacaoPorLote" w:val="_x000D_LOTE: 1_x000D_Item_x0009_    Quantidade_x0009_Unid_x0009_Nome do Material_x000D_   1_x0009_      150,000_x0009_UN     _x0009_AMIDO DE MILHO - 1 KG EM CAIXA DE PAPEL                     _x000D_   2_x0009_      600,000_x0009_KG     _x0009_ACHOCOLATADO EM PÓ INSTANTÂNEO                              _x000D_   3_x0009_      450,000_x0009_UN     _x0009_AÇÚCAR DE 1ª  05 KG - REFINADO BRANCO                       _x000D_   4_x0009_      450,000_x0009_UN     _x0009_FARINHA DE TRIGO TIPO 1 ESPECIAL 05 KG                      _x000D_   5_x0009_      450,000_x0009_UN     _x0009_ARROZ PARBOLIZADO TIPO 1 CLASSE                             _x000D_   6_x0009_      350,000_x0009_UN     _x0009_PÓ PARA PUDIM - DIVERSOS SABORES                            _x000D_   7_x0009_      300,000_x0009_UN     _x0009_PÓ PARA GELATINA - DIVERSOS SABORES                         _x000D_   8_x0009_      400,000_x0009_UN     _x0009_PUDIM COM LEITE - EMBALAGENS DE 1 KG                        _x000D_   9_x0009_      400,000_x0009_UN     _x0009_CAFÉ COM SELO DE PUREZA ABIC - 500 GR                       _x000D_  10_x0009_      500,000_x0009_UN     _x0009_CHOCOLATE EM PÓ 1 KG                                        _x000D_LOTE: 2_x000D_Item_x0009_    Quantidade_x0009_Unid_x0009_Nome do Material_x000D_  11_x0009_      200,000_x0009_KG     _x0009_FARINHA DE MANDIOCA 1 KG                                    _x000D_  12_x0009_      250,000_x0009_KG     _x0009_POLVILHO AZEDO 1 KG                                         _x000D_  13_x0009_      350,000_x0009_UN     _x0009_POLENTINA 500 GR                                            _x000D_  14_x0009_      400,000_x0009_UN     _x0009_QUIRERA 1 KG                                                _x000D_  15_x0009_      400,000_x0009_UN     _x0009_FUBÁ 1 KG                                                   _x000D_  16_x0009_      150,000_x0009_KG     _x0009_FARINHA DE ROSCA 1 KG                                       _x000D_  17_x0009_      600,000_x0009_UN     _x0009_MACARRÃO CASEIRO COM OVOS                                   _x000D_  18_x0009_      400,000_x0009_UN     _x0009_SAGU GRANULADO                                              _x000D_LOTE: 3_x000D_Item_x0009_    Quantidade_x0009_Unid_x0009_Nome do Material_x000D_  19_x0009_      600,000_x0009_UN     _x0009_MORTADELA SEM TOUCINHO                                      _x000D_  20_x0009_      900,000_x0009_KG     _x0009_SALSICHAS A GRANEL                                          _x000D_LOTE: 4_x000D_Item_x0009_    Quantidade_x0009_Unid_x0009_Nome do Material_x000D_  21_x0009_      500,000_x0009_UN     _x0009_BOLACHA DOCE                                                _x000D_  22_x0009_      700,000_x0009_UN     _x0009_BOLACHA DOCE TIPO &quot;MARIA&quot;                                   _x000D_  23_x0009_      700,000_x0009_UN     _x0009_BOLACHA DE COCO                                             _x000D_  24_x0009_      500,000_x0009_UN     _x0009_BOLACHAS SALGADAS                                           _x000D_LOTE: 5_x000D_Item_x0009_    Quantidade_x0009_Unid_x0009_Nome do Material_x000D_  25_x0009_      350,000_x0009_KG     _x0009_ABACAXI: FRUTA FRESCA DE BOM TAMANHO E BOA QUALIDADE        _x000D_  26_x0009_      180,000_x0009_UN     _x0009_ALHO: PACOTE DE POLIETILENO TRANSPARENTE DE 100GR           _x000D_  27_x0009_      400,000_x0009_KG     _x0009_BANANA BRANCA: FRUTA DE BOA QUALIDADE, BOM TAMANHO E FRESCAS_x000D_  28_x0009_     2.800,000_x0009_KG     _x0009_BANANA COMUM: FRUTA FRESCA, BOM TAMANHO E BOA QUALIDADE.    _x000D_  29_x0009_      280,000_x0009_KG     _x0009_BATATA DOCE: VERDURA DE BOA QUALIDADE, BOM TAMANHO E FRESCA _x000D_  30_x0009_     1.600,000_x0009_KG     _x0009_BATATA LAVADA: VERDURA FRESCA DE BOA QUALIDADE.             _x000D_  31_x0009_      400,000_x0009_KG     _x0009_CEBOLA DE BOA QUALIDADE, BOM TAMANHO, VERDURA FRESCA.       _x000D_  32_x0009_      500,000_x0009_KG     _x0009_CENOURA TAMANHO MÉDIO, FRESCA DE BOA QUALIDADE.             _x000D_  33_x0009_      200,000_x0009_KG     _x0009_CHUCHU DE BOM TAMANHO, BOA QUALIDADE, VERDURA FRESCA.       _x000D_  34_x0009_     1.800,000_x0009_KG     _x0009_LARANJA: FRUTA FRESCA, TAMANHO MÉDIO, BOA QUALIDADE         _x000D_  35_x0009_      800,000_x0009_KG     _x0009_MAMÃO COMUM DE BOA QUALIDADE,.                              _x000D_  36_x0009_     1.800,000_x0009_KG     _x0009_MAÇÃ: FRUTA DE BOA QUALIDADE NO PONTO, BOM TAMANHO, FRESCA. _x000D_  37_x0009_      600,000_x0009_UN     _x0009_REPOLHO, FRESCO, TAMANHO GRANDE, DE BOA QUALIDADE           _x000D_  38_x0009_      600,000_x0009_KG     _x0009_TOMATE, VERDURA FRESCA DE 1ª QUALIDADE, NO PONTO.           _x000D_  39_x0009_      200,000_x0009_KG     _x0009_BETERRABA, VERDURA FRESCA, LIMPA, BOA QUALIDADE             _x000D_LOTE: 6_x000D_Item_x0009_    Quantidade_x0009_Unid_x0009_Nome do Material_x000D_  40_x0009_     1.500,000_x0009_KG     _x0009_CARNE DE MÚSCULO BOVINO, RESFRIADA                          _x000D_  41_x0009_     1.500,000_x0009_KG     _x0009_CARNE DE 2ª, SEM OSSO, RESFRIADA, SEM GORDURA APARENTE      _x000D_  42_x0009_     1.500,000_x0009_KG     _x0009_CARNE MOÍDA DE 2ª SEM OSSO, RESFRIADA.                      _x000D_  43_x0009_      400,000_x0009_KG     _x0009_FÍGADO BOVINO DE BOA QUALIDADE.                             _x000D_LOTE: 7_x000D_Item_x0009_    Quantidade_x0009_Unid_x0009_Nome do Material_x000D_  44_x0009_     2.500,000_x0009_KG     _x0009_CORTES CONGELADOS DE FRANGO                                 _x000D_LOTE: 8_x000D_Item_x0009_    Quantidade_x0009_Unid_x0009_Nome do Material_x000D_  45_x0009_      100,000_x0009_UN     _x0009_COCO RALADO, PACOTE DE 100 GR.                              _x000D_  46_x0009_       50,000_x0009_UN     _x0009_ERVILHA LATA 2KG.                                           _x000D_  47_x0009_       50,000_x0009_UN     _x0009_MILHO VERDE LATA COM 2 KG.                                  _x000D_  48_x0009_      550,000_x0009_UN     _x0009_SAL REFINADO EM EMBALENS DE PLÁSTICO TRANSPARENTE - 1KG     _x000D_  49_x0009_      300,000_x0009_UN     _x0009_VINAGRE DE ÁLCOOL - GARRAFA PLÁSTICA DE 900 ML              _x000D_LOTE: 9_x000D_Item_x0009_    Quantidade_x0009_Unid_x0009_Nome do Material_x000D_  50_x0009_    25.000,000_x0009_UN     _x0009_LEITE PASTEURIZADO-PADRONIZADO                              _x000D_  51_x0009_      300,000_x0009_UN     _x0009_LEITE EM PÓ, INTEGRAL INSTANTÂNEO, CONTENDO VITAMINAS E FERR_x000D_LOTE: 10_x000D_Item_x0009_    Quantidade_x0009_Unid_x0009_Nome do Material_x000D_  52_x0009_      200,000_x0009_UN     _x0009_SUCO CONCENTRADO NATURAL - VÁRIOS SABORES                   _x000D_LOTE: 11_x000D_Item_x0009_    Quantidade_x0009_Unid_x0009_Nome do Material_x000D_  53_x0009_      800,000_x0009_DZ      _x0009_OVOS AMARELOS EM BANDEIJAS                                  _x000D_LOTE: 12_x000D_Item_x0009_    Quantidade_x0009_Unid_x0009_Nome do Material_x000D_  54_x0009_     1.000,000_x0009_KG     _x0009_FEIJÃO PRETO TIPO 01                                        _x000D_LOTE: 13_x000D_Item_x0009_    Quantidade_x0009_Unid_x0009_Nome do Material_x000D_  55_x0009_     1.600,000_x0009_KG     _x0009_PÃO FRANCÊS 50 GR FRESCO                                    _x000D_  56_x0009_    20.000,000_x0009_UN     _x0009_PÃO PARA CACHORRO QUENTE 50 GR                              _x000D_LOTE: 14_x000D_Item_x0009_    Quantidade_x0009_Unid_x0009_Nome do Material_x000D_  57_x0009_     1.000,000_x0009_UN     _x0009_IOGURTE DIVERSOS SABORES - 1LT                              _x000D_  58_x0009_      400,000_x0009_UN     _x0009_DOCE DE FRUTAS- VÁRIOS SABORES 900 GR                       _x000D_  59_x0009_      150,000_x0009_UN     _x0009_BANHA - PRODUTO DE ÓTIMA QUALIDADE                          _x000D_  60_x0009_      500,000_x0009_UN     _x0009_MARGARINA COM SAL, EMBALADAS EM POTES PLÁSTICOS DE 1 KG     _x000D_  61_x0009_      600,000_x0009_UN     _x0009_AZEITE EM LATA, REGISTRO NO MINISTÉRIO DA AGRICULTURA       _x000D_  62_x0009_      300,000_x0009_UN     _x0009_CEREAL PARA ALIMENTAÇÃO INFANTIL DE MILHO, LATA DE 500 GR.  _x000D_  63_x0009_      300,000_x0009_UN     _x0009_CEREAL PARA ALIMENTAÇÃO INFANTIL DE ARROZ.                  _x000D_  64_x0009_      200,000_x0009_UN     _x0009_FARINHA LÁCTEA LATA COM 400 GR.                             _x000D_  65_x0009_      200,000_x0009_UN     _x0009_FLOCOS DE CEREAIS, TRIGO CEVADA E AVEIA.                    _x000D_  66_x0009_      350,000_x0009_UN     _x0009_DOCE DE LEITE - EMBALAGENS DE 900 GR                        _x000D_  67_x0009_      600,000_x0009_UN     _x0009_EXTRATO DE TOMATE, EMBALAGENS DE 860 GR.                    _x000D_LOTE: 15_x000D_Item_x0009_    Quantidade_x0009_Unid_x0009_Nome do Material_x000D_  68_x0009_      400,000_x0009_UN     _x0009_CALDO DE GALINHA - CAIXAS DE 69 GR                          _x000D_  69_x0009_      250,000_x0009_UN     _x0009_FERMENTO DE BOLO - LATA DE 250 GR                           _x000D_  70_x0009_      150,000_x0009_UN     _x0009_FERMENTO PARA PÃO - LATA DE 500 GR                          _x000D_  71_x0009_      100,000_x0009_UN     _x0009_CALDO DE CARNE - TABLETES DE 69 GR                          _x000D_  72_x0009_      200,000_x0009_UN     _x0009_CANELA EM PÓ - CUBO DE 40 GR                                _x000D_  73_x0009_      400,000_x0009_UN     _x0009_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6F2C"/>
    <w:rsid w:val="000171F5"/>
    <w:rsid w:val="00035024"/>
    <w:rsid w:val="00057634"/>
    <w:rsid w:val="00071B86"/>
    <w:rsid w:val="00085161"/>
    <w:rsid w:val="000957CA"/>
    <w:rsid w:val="000A2B5E"/>
    <w:rsid w:val="000C1DFA"/>
    <w:rsid w:val="000F4D8F"/>
    <w:rsid w:val="0010220B"/>
    <w:rsid w:val="00141CCE"/>
    <w:rsid w:val="0014377F"/>
    <w:rsid w:val="00143D65"/>
    <w:rsid w:val="00174296"/>
    <w:rsid w:val="00175D3F"/>
    <w:rsid w:val="00197A32"/>
    <w:rsid w:val="001A6D7E"/>
    <w:rsid w:val="001B241D"/>
    <w:rsid w:val="001B3AC2"/>
    <w:rsid w:val="001D09D2"/>
    <w:rsid w:val="001D4E00"/>
    <w:rsid w:val="002013ED"/>
    <w:rsid w:val="002175E9"/>
    <w:rsid w:val="00223A89"/>
    <w:rsid w:val="00245086"/>
    <w:rsid w:val="002554C4"/>
    <w:rsid w:val="0026203F"/>
    <w:rsid w:val="002A7985"/>
    <w:rsid w:val="002C3689"/>
    <w:rsid w:val="002F3D9B"/>
    <w:rsid w:val="00301A9D"/>
    <w:rsid w:val="0031522C"/>
    <w:rsid w:val="0031606A"/>
    <w:rsid w:val="00325F89"/>
    <w:rsid w:val="00366970"/>
    <w:rsid w:val="0038097E"/>
    <w:rsid w:val="00397117"/>
    <w:rsid w:val="003B2BF6"/>
    <w:rsid w:val="003C00BA"/>
    <w:rsid w:val="003D15DB"/>
    <w:rsid w:val="003E0C40"/>
    <w:rsid w:val="003E447B"/>
    <w:rsid w:val="00403018"/>
    <w:rsid w:val="00414029"/>
    <w:rsid w:val="004169CD"/>
    <w:rsid w:val="00444E56"/>
    <w:rsid w:val="004756BB"/>
    <w:rsid w:val="004767FC"/>
    <w:rsid w:val="004C081B"/>
    <w:rsid w:val="004D6FC1"/>
    <w:rsid w:val="004E5EC5"/>
    <w:rsid w:val="004F7B24"/>
    <w:rsid w:val="005042CF"/>
    <w:rsid w:val="00546604"/>
    <w:rsid w:val="00564DC5"/>
    <w:rsid w:val="00571DEF"/>
    <w:rsid w:val="005868A7"/>
    <w:rsid w:val="005A2085"/>
    <w:rsid w:val="005A36CB"/>
    <w:rsid w:val="005B391B"/>
    <w:rsid w:val="005B552D"/>
    <w:rsid w:val="005C0063"/>
    <w:rsid w:val="005C55B7"/>
    <w:rsid w:val="005C6D0A"/>
    <w:rsid w:val="005D081D"/>
    <w:rsid w:val="005F04E7"/>
    <w:rsid w:val="005F30F2"/>
    <w:rsid w:val="005F3342"/>
    <w:rsid w:val="00600FAB"/>
    <w:rsid w:val="00621AB1"/>
    <w:rsid w:val="00637791"/>
    <w:rsid w:val="00660227"/>
    <w:rsid w:val="00671835"/>
    <w:rsid w:val="00692C68"/>
    <w:rsid w:val="006A460D"/>
    <w:rsid w:val="006A4F98"/>
    <w:rsid w:val="006A7DA2"/>
    <w:rsid w:val="006B4270"/>
    <w:rsid w:val="006E27BB"/>
    <w:rsid w:val="00741455"/>
    <w:rsid w:val="007519FB"/>
    <w:rsid w:val="007548E6"/>
    <w:rsid w:val="00793DD3"/>
    <w:rsid w:val="00796003"/>
    <w:rsid w:val="007B0548"/>
    <w:rsid w:val="007B0A54"/>
    <w:rsid w:val="007E419F"/>
    <w:rsid w:val="007E4C8C"/>
    <w:rsid w:val="007E4CDC"/>
    <w:rsid w:val="007F3E7A"/>
    <w:rsid w:val="00800153"/>
    <w:rsid w:val="00802275"/>
    <w:rsid w:val="00820120"/>
    <w:rsid w:val="008274A2"/>
    <w:rsid w:val="008722D1"/>
    <w:rsid w:val="008858D4"/>
    <w:rsid w:val="00894D20"/>
    <w:rsid w:val="008A77E7"/>
    <w:rsid w:val="008B21AA"/>
    <w:rsid w:val="008B3C4E"/>
    <w:rsid w:val="008C4621"/>
    <w:rsid w:val="008D55D8"/>
    <w:rsid w:val="008E3E7B"/>
    <w:rsid w:val="00903F51"/>
    <w:rsid w:val="00913FE7"/>
    <w:rsid w:val="00917D41"/>
    <w:rsid w:val="0092652C"/>
    <w:rsid w:val="00931047"/>
    <w:rsid w:val="00946256"/>
    <w:rsid w:val="009477E3"/>
    <w:rsid w:val="00952E04"/>
    <w:rsid w:val="00980E3C"/>
    <w:rsid w:val="00994DC1"/>
    <w:rsid w:val="009A05BE"/>
    <w:rsid w:val="00A13E28"/>
    <w:rsid w:val="00A419B8"/>
    <w:rsid w:val="00A557C8"/>
    <w:rsid w:val="00A67AAB"/>
    <w:rsid w:val="00A705F9"/>
    <w:rsid w:val="00AA019A"/>
    <w:rsid w:val="00AA0610"/>
    <w:rsid w:val="00AC0796"/>
    <w:rsid w:val="00AC0EA6"/>
    <w:rsid w:val="00AF485F"/>
    <w:rsid w:val="00B00B26"/>
    <w:rsid w:val="00B3343A"/>
    <w:rsid w:val="00B46D2C"/>
    <w:rsid w:val="00B50A41"/>
    <w:rsid w:val="00B51F28"/>
    <w:rsid w:val="00B779C4"/>
    <w:rsid w:val="00B91ED7"/>
    <w:rsid w:val="00BC69F5"/>
    <w:rsid w:val="00BD4D0F"/>
    <w:rsid w:val="00BD6F5E"/>
    <w:rsid w:val="00C01ACA"/>
    <w:rsid w:val="00C21F80"/>
    <w:rsid w:val="00C314D1"/>
    <w:rsid w:val="00C350AA"/>
    <w:rsid w:val="00C4339F"/>
    <w:rsid w:val="00C60187"/>
    <w:rsid w:val="00C62DDE"/>
    <w:rsid w:val="00C74686"/>
    <w:rsid w:val="00C7585A"/>
    <w:rsid w:val="00C85F21"/>
    <w:rsid w:val="00CB5FBE"/>
    <w:rsid w:val="00CE39DB"/>
    <w:rsid w:val="00CF4D64"/>
    <w:rsid w:val="00D01089"/>
    <w:rsid w:val="00D02BD0"/>
    <w:rsid w:val="00D07FB0"/>
    <w:rsid w:val="00D122BB"/>
    <w:rsid w:val="00D1289B"/>
    <w:rsid w:val="00D15E83"/>
    <w:rsid w:val="00D172E2"/>
    <w:rsid w:val="00D27C78"/>
    <w:rsid w:val="00D32F31"/>
    <w:rsid w:val="00D400EE"/>
    <w:rsid w:val="00D74364"/>
    <w:rsid w:val="00D74593"/>
    <w:rsid w:val="00D81A2E"/>
    <w:rsid w:val="00D86B95"/>
    <w:rsid w:val="00DA70C5"/>
    <w:rsid w:val="00DC5909"/>
    <w:rsid w:val="00DD0347"/>
    <w:rsid w:val="00DD6619"/>
    <w:rsid w:val="00DD7F66"/>
    <w:rsid w:val="00DF7779"/>
    <w:rsid w:val="00E17F83"/>
    <w:rsid w:val="00E2339B"/>
    <w:rsid w:val="00E25573"/>
    <w:rsid w:val="00E330BA"/>
    <w:rsid w:val="00E37022"/>
    <w:rsid w:val="00E67B11"/>
    <w:rsid w:val="00E7202E"/>
    <w:rsid w:val="00EC6046"/>
    <w:rsid w:val="00ED3380"/>
    <w:rsid w:val="00EE6304"/>
    <w:rsid w:val="00F160B9"/>
    <w:rsid w:val="00F168A5"/>
    <w:rsid w:val="00F17FCE"/>
    <w:rsid w:val="00F2521F"/>
    <w:rsid w:val="00F52739"/>
    <w:rsid w:val="00F63E01"/>
    <w:rsid w:val="00F77118"/>
    <w:rsid w:val="00F906D6"/>
    <w:rsid w:val="00F90877"/>
    <w:rsid w:val="00FA2BBF"/>
    <w:rsid w:val="00FD0D1A"/>
    <w:rsid w:val="00FE44E0"/>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DC1"/>
    <w:rPr>
      <w:sz w:val="24"/>
      <w:szCs w:val="24"/>
    </w:rPr>
  </w:style>
  <w:style w:type="paragraph" w:styleId="Ttulo1">
    <w:name w:val="heading 1"/>
    <w:basedOn w:val="Normal"/>
    <w:next w:val="Normal"/>
    <w:qFormat/>
    <w:rsid w:val="00994DC1"/>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994DC1"/>
    <w:pPr>
      <w:widowControl w:val="0"/>
      <w:autoSpaceDE w:val="0"/>
      <w:autoSpaceDN w:val="0"/>
      <w:adjustRightInd w:val="0"/>
      <w:jc w:val="both"/>
    </w:pPr>
    <w:rPr>
      <w:color w:val="000000"/>
      <w:sz w:val="20"/>
      <w:szCs w:val="20"/>
    </w:rPr>
  </w:style>
  <w:style w:type="character" w:styleId="Hyperlink">
    <w:name w:val="Hyperlink"/>
    <w:basedOn w:val="Fontepargpadro"/>
    <w:rsid w:val="00994DC1"/>
    <w:rPr>
      <w:color w:val="0000FF"/>
      <w:u w:val="single"/>
    </w:rPr>
  </w:style>
  <w:style w:type="character" w:styleId="HiperlinkVisitado">
    <w:name w:val="FollowedHyperlink"/>
    <w:basedOn w:val="Fontepargpadro"/>
    <w:rsid w:val="00994DC1"/>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 w:type="paragraph" w:styleId="PargrafodaLista">
    <w:name w:val="List Paragraph"/>
    <w:basedOn w:val="Normal"/>
    <w:uiPriority w:val="34"/>
    <w:qFormat/>
    <w:rsid w:val="00AC0796"/>
    <w:pPr>
      <w:ind w:left="720"/>
      <w:contextualSpacing/>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mailto:licitacao@otacilioco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4714</Words>
  <Characters>26986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Microsoft</Company>
  <LinksUpToDate>false</LinksUpToDate>
  <CharactersWithSpaces>31637</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Silvia</cp:lastModifiedBy>
  <cp:revision>10</cp:revision>
  <dcterms:created xsi:type="dcterms:W3CDTF">2016-06-15T14:46:00Z</dcterms:created>
  <dcterms:modified xsi:type="dcterms:W3CDTF">2016-07-01T17:19:00Z</dcterms:modified>
</cp:coreProperties>
</file>