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21110">
        <w:rPr>
          <w:sz w:val="32"/>
          <w:szCs w:val="32"/>
        </w:rPr>
        <w:t>48</w:t>
      </w:r>
      <w:r w:rsidR="003B2BF6" w:rsidRPr="00BD6F5E">
        <w:rPr>
          <w:sz w:val="32"/>
          <w:szCs w:val="32"/>
        </w:rPr>
        <w:t>/201</w:t>
      </w:r>
      <w:r w:rsidR="00C21110">
        <w:rPr>
          <w:sz w:val="32"/>
          <w:szCs w:val="32"/>
        </w:rPr>
        <w:t>6</w:t>
      </w:r>
      <w:r w:rsidRPr="00BD6F5E">
        <w:rPr>
          <w:sz w:val="32"/>
          <w:szCs w:val="32"/>
        </w:rPr>
        <w:t>.</w:t>
      </w:r>
    </w:p>
    <w:p w:rsidR="00CE39DB" w:rsidRDefault="00AC0EA6" w:rsidP="00AC0EA6">
      <w:pPr>
        <w:jc w:val="center"/>
      </w:pPr>
      <w:r>
        <w:t>(Proce</w:t>
      </w:r>
      <w:r w:rsidR="00FE44E0">
        <w:t>sso de Licitação n.º 0</w:t>
      </w:r>
      <w:r w:rsidR="00C21110">
        <w:t>79</w:t>
      </w:r>
      <w:r w:rsidR="00B3343A">
        <w:t>/201</w:t>
      </w:r>
      <w:r w:rsidR="00C21110">
        <w:t>6</w:t>
      </w:r>
      <w:r>
        <w:t>)</w:t>
      </w:r>
    </w:p>
    <w:p w:rsidR="00AC0EA6" w:rsidRDefault="00AC0EA6" w:rsidP="00AC0EA6">
      <w:pPr>
        <w:jc w:val="center"/>
      </w:pPr>
      <w:r>
        <w:t>(Proces</w:t>
      </w:r>
      <w:r w:rsidR="00621AB1">
        <w:t xml:space="preserve">so Administrativo n.º </w:t>
      </w:r>
      <w:r w:rsidR="00FE44E0">
        <w:t>0</w:t>
      </w:r>
      <w:r w:rsidR="00660227">
        <w:t>7</w:t>
      </w:r>
      <w:r w:rsidR="00C21110">
        <w:t>9</w:t>
      </w:r>
      <w:r w:rsidR="00B3343A">
        <w:t>/201</w:t>
      </w:r>
      <w:r w:rsidR="00C21110">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a</w:t>
      </w:r>
      <w:r w:rsidR="00644ABF">
        <w:rPr>
          <w:color w:val="000000"/>
          <w:sz w:val="22"/>
          <w:szCs w:val="22"/>
        </w:rPr>
        <w:t xml:space="preserve"> </w:t>
      </w:r>
      <w:r w:rsidR="00644ABF" w:rsidRPr="00644ABF">
        <w:rPr>
          <w:b/>
          <w:color w:val="000000"/>
          <w:sz w:val="22"/>
          <w:szCs w:val="22"/>
        </w:rPr>
        <w:t>AQUISIÇÃO</w:t>
      </w:r>
      <w:r w:rsidR="00B3343A" w:rsidRPr="00644ABF">
        <w:rPr>
          <w:b/>
          <w:color w:val="000000"/>
          <w:sz w:val="22"/>
          <w:szCs w:val="22"/>
        </w:rPr>
        <w:t xml:space="preserve"> </w:t>
      </w:r>
      <w:r w:rsidR="00C21110">
        <w:rPr>
          <w:b/>
          <w:color w:val="000000"/>
          <w:sz w:val="22"/>
          <w:szCs w:val="22"/>
        </w:rPr>
        <w:t>CARGAS DE GÁS P-45 PARA ESCOLAS E CRECHES MUNICIPAIS</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E94629">
        <w:rPr>
          <w:b/>
          <w:bCs/>
          <w:color w:val="000000"/>
          <w:sz w:val="22"/>
          <w:szCs w:val="22"/>
        </w:rPr>
        <w:t xml:space="preserve">té às </w:t>
      </w:r>
      <w:proofErr w:type="gramStart"/>
      <w:r w:rsidR="00DE6E14">
        <w:rPr>
          <w:b/>
          <w:bCs/>
          <w:color w:val="000000"/>
          <w:sz w:val="22"/>
          <w:szCs w:val="22"/>
        </w:rPr>
        <w:t>16:00</w:t>
      </w:r>
      <w:proofErr w:type="gramEnd"/>
      <w:r w:rsidR="00DE6E14">
        <w:rPr>
          <w:b/>
          <w:bCs/>
          <w:color w:val="000000"/>
          <w:sz w:val="22"/>
          <w:szCs w:val="22"/>
        </w:rPr>
        <w:t xml:space="preserve"> </w:t>
      </w:r>
      <w:proofErr w:type="spellStart"/>
      <w:r w:rsidR="00DE6E14">
        <w:rPr>
          <w:b/>
          <w:bCs/>
          <w:color w:val="000000"/>
          <w:sz w:val="22"/>
          <w:szCs w:val="22"/>
        </w:rPr>
        <w:t>hs</w:t>
      </w:r>
      <w:proofErr w:type="spellEnd"/>
      <w:r w:rsidR="00057634" w:rsidRPr="00E2339B">
        <w:rPr>
          <w:b/>
          <w:bCs/>
          <w:color w:val="000000"/>
          <w:sz w:val="22"/>
          <w:szCs w:val="22"/>
        </w:rPr>
        <w:t>.</w:t>
      </w:r>
      <w:r w:rsidR="00DE6E14">
        <w:rPr>
          <w:b/>
          <w:bCs/>
          <w:color w:val="000000"/>
          <w:sz w:val="22"/>
          <w:szCs w:val="22"/>
        </w:rPr>
        <w:t xml:space="preserve"> </w:t>
      </w:r>
      <w:proofErr w:type="gramStart"/>
      <w:r w:rsidR="00DE6E14">
        <w:rPr>
          <w:b/>
          <w:bCs/>
          <w:color w:val="000000"/>
          <w:sz w:val="22"/>
          <w:szCs w:val="22"/>
        </w:rPr>
        <w:t>do</w:t>
      </w:r>
      <w:proofErr w:type="gramEnd"/>
      <w:r w:rsidR="00DE6E14">
        <w:rPr>
          <w:b/>
          <w:bCs/>
          <w:color w:val="000000"/>
          <w:sz w:val="22"/>
          <w:szCs w:val="22"/>
        </w:rPr>
        <w:t xml:space="preserve"> dia 12/09/2016. </w:t>
      </w:r>
      <w:r w:rsidR="00057634" w:rsidRPr="00E2339B">
        <w:rPr>
          <w:b/>
          <w:bCs/>
          <w:color w:val="000000"/>
          <w:sz w:val="22"/>
          <w:szCs w:val="22"/>
        </w:rPr>
        <w:t xml:space="preserve"> Abertura da sessão será às </w:t>
      </w:r>
      <w:proofErr w:type="gramStart"/>
      <w:r w:rsidR="00DE6E14">
        <w:rPr>
          <w:b/>
          <w:bCs/>
          <w:color w:val="000000"/>
          <w:sz w:val="22"/>
          <w:szCs w:val="22"/>
        </w:rPr>
        <w:t>16:15</w:t>
      </w:r>
      <w:proofErr w:type="gramEnd"/>
      <w:r w:rsidR="00DE6E14">
        <w:rPr>
          <w:b/>
          <w:bCs/>
          <w:color w:val="000000"/>
          <w:sz w:val="22"/>
          <w:szCs w:val="22"/>
        </w:rPr>
        <w:t xml:space="preserve"> </w:t>
      </w:r>
      <w:proofErr w:type="spellStart"/>
      <w:r w:rsidR="00DE6E14">
        <w:rPr>
          <w:b/>
          <w:bCs/>
          <w:color w:val="000000"/>
          <w:sz w:val="22"/>
          <w:szCs w:val="22"/>
        </w:rPr>
        <w:t>hs</w:t>
      </w:r>
      <w:proofErr w:type="spellEnd"/>
      <w:r w:rsidR="00DE6E14">
        <w:rPr>
          <w:b/>
          <w:bCs/>
          <w:color w:val="000000"/>
          <w:sz w:val="22"/>
          <w:szCs w:val="22"/>
        </w:rPr>
        <w:t>.</w:t>
      </w:r>
      <w:r w:rsidR="00C21110">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C21110" w:rsidRPr="00644ABF">
        <w:rPr>
          <w:b/>
          <w:color w:val="000000"/>
          <w:sz w:val="22"/>
          <w:szCs w:val="22"/>
        </w:rPr>
        <w:t xml:space="preserve">AQUISIÇÃO </w:t>
      </w:r>
      <w:r w:rsidR="00C21110">
        <w:rPr>
          <w:b/>
          <w:color w:val="000000"/>
          <w:sz w:val="22"/>
          <w:szCs w:val="22"/>
        </w:rPr>
        <w:t>CARGAS DE GÁS P-45 PARA ESCOLAS E CRECHES MUNICIPAIS</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 xml:space="preserve">e acordo com </w:t>
      </w:r>
      <w:r w:rsidR="00C21110">
        <w:rPr>
          <w:b/>
          <w:sz w:val="22"/>
          <w:szCs w:val="22"/>
        </w:rPr>
        <w:t>Memorial Descritivo/Propostas,</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644ABF">
        <w:rPr>
          <w:color w:val="000000"/>
          <w:sz w:val="22"/>
          <w:szCs w:val="22"/>
        </w:rPr>
        <w:t>2016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644ABF">
        <w:rPr>
          <w:b/>
          <w:bCs/>
          <w:color w:val="000000"/>
          <w:sz w:val="22"/>
          <w:szCs w:val="22"/>
        </w:rPr>
        <w:t>no caso de não apresentação do prazo mínimo</w:t>
      </w:r>
      <w:r w:rsidR="00644ABF">
        <w:rPr>
          <w:bCs/>
          <w:color w:val="000000"/>
          <w:sz w:val="22"/>
          <w:szCs w:val="22"/>
        </w:rPr>
        <w:t xml:space="preserve"> </w:t>
      </w:r>
      <w:r w:rsidR="00644ABF" w:rsidRPr="00644ABF">
        <w:rPr>
          <w:b/>
          <w:bCs/>
          <w:color w:val="000000"/>
          <w:sz w:val="22"/>
          <w:szCs w:val="22"/>
        </w:rPr>
        <w:t>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C21110">
        <w:rPr>
          <w:sz w:val="22"/>
          <w:szCs w:val="22"/>
        </w:rPr>
        <w:t>2</w:t>
      </w:r>
      <w:r w:rsidR="00644ABF">
        <w:rPr>
          <w:sz w:val="22"/>
          <w:szCs w:val="22"/>
        </w:rPr>
        <w:t>016</w:t>
      </w:r>
      <w:r w:rsidR="00B3343A">
        <w:rPr>
          <w:sz w:val="22"/>
          <w:szCs w:val="22"/>
        </w:rPr>
        <w:t xml:space="preserve">, </w:t>
      </w:r>
      <w:r w:rsidR="00692C68">
        <w:rPr>
          <w:sz w:val="22"/>
          <w:szCs w:val="22"/>
        </w:rPr>
        <w:t xml:space="preserve">ou seja, </w:t>
      </w:r>
      <w:r w:rsidR="00644ABF">
        <w:rPr>
          <w:sz w:val="22"/>
          <w:szCs w:val="22"/>
        </w:rPr>
        <w:t>de forma que o</w:t>
      </w:r>
      <w:r w:rsidR="00692C68">
        <w:rPr>
          <w:sz w:val="22"/>
          <w:szCs w:val="22"/>
        </w:rPr>
        <w:t xml:space="preserve"> contrato vigorará até 31 de dezembro de 201</w:t>
      </w:r>
      <w:r w:rsidR="00644ABF">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C21110">
        <w:rPr>
          <w:sz w:val="22"/>
          <w:szCs w:val="22"/>
        </w:rPr>
        <w:t xml:space="preserve">Por se tratar de alimentação escolar, o prazo de entrega do gás deve ser imediato, no prazo máximo de </w:t>
      </w:r>
      <w:proofErr w:type="gramStart"/>
      <w:r w:rsidR="00C21110">
        <w:rPr>
          <w:sz w:val="22"/>
          <w:szCs w:val="22"/>
        </w:rPr>
        <w:t>2</w:t>
      </w:r>
      <w:proofErr w:type="gramEnd"/>
      <w:r w:rsidR="00C21110">
        <w:rPr>
          <w:sz w:val="22"/>
          <w:szCs w:val="22"/>
        </w:rPr>
        <w:t>(duas) horas.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44ABF">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644ABF">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644ABF">
        <w:rPr>
          <w:color w:val="000000"/>
          <w:sz w:val="22"/>
          <w:szCs w:val="22"/>
        </w:rPr>
        <w:t xml:space="preserve">6, </w:t>
      </w:r>
      <w:r w:rsidR="00C21110">
        <w:rPr>
          <w:color w:val="000000"/>
          <w:sz w:val="22"/>
          <w:szCs w:val="22"/>
        </w:rPr>
        <w:t>conforme abaixo:</w:t>
      </w:r>
    </w:p>
    <w:p w:rsidR="00C21110" w:rsidRDefault="00C21110" w:rsidP="00644ABF">
      <w:pPr>
        <w:widowControl w:val="0"/>
        <w:autoSpaceDE w:val="0"/>
        <w:autoSpaceDN w:val="0"/>
        <w:adjustRightInd w:val="0"/>
        <w:jc w:val="both"/>
        <w:rPr>
          <w:color w:val="000000"/>
          <w:sz w:val="22"/>
          <w:szCs w:val="22"/>
        </w:rPr>
      </w:pPr>
    </w:p>
    <w:p w:rsidR="0092652C" w:rsidRDefault="00C21110" w:rsidP="002F3D9B">
      <w:pPr>
        <w:widowControl w:val="0"/>
        <w:autoSpaceDE w:val="0"/>
        <w:autoSpaceDN w:val="0"/>
        <w:adjustRightInd w:val="0"/>
        <w:jc w:val="both"/>
        <w:rPr>
          <w:color w:val="000000"/>
          <w:sz w:val="22"/>
          <w:szCs w:val="22"/>
        </w:rPr>
      </w:pPr>
      <w:r>
        <w:rPr>
          <w:color w:val="000000"/>
          <w:sz w:val="22"/>
          <w:szCs w:val="22"/>
        </w:rPr>
        <w:t>05.01 – Sec. de Educação e Cultura;</w:t>
      </w:r>
    </w:p>
    <w:p w:rsidR="00C21110" w:rsidRDefault="00C21110" w:rsidP="002F3D9B">
      <w:pPr>
        <w:widowControl w:val="0"/>
        <w:autoSpaceDE w:val="0"/>
        <w:autoSpaceDN w:val="0"/>
        <w:adjustRightInd w:val="0"/>
        <w:jc w:val="both"/>
        <w:rPr>
          <w:color w:val="000000"/>
          <w:sz w:val="22"/>
          <w:szCs w:val="22"/>
        </w:rPr>
      </w:pPr>
      <w:proofErr w:type="gramStart"/>
      <w:r>
        <w:rPr>
          <w:color w:val="000000"/>
          <w:sz w:val="22"/>
          <w:szCs w:val="22"/>
        </w:rPr>
        <w:t>2.042 – Programa</w:t>
      </w:r>
      <w:proofErr w:type="gramEnd"/>
      <w:r>
        <w:rPr>
          <w:color w:val="000000"/>
          <w:sz w:val="22"/>
          <w:szCs w:val="22"/>
        </w:rPr>
        <w:t xml:space="preserve"> de Alimentação Escolar – Ensino Fundamental;</w:t>
      </w:r>
    </w:p>
    <w:p w:rsidR="00C21110" w:rsidRDefault="00C21110" w:rsidP="002F3D9B">
      <w:pPr>
        <w:widowControl w:val="0"/>
        <w:autoSpaceDE w:val="0"/>
        <w:autoSpaceDN w:val="0"/>
        <w:adjustRightInd w:val="0"/>
        <w:jc w:val="both"/>
        <w:rPr>
          <w:color w:val="000000"/>
          <w:sz w:val="22"/>
          <w:szCs w:val="22"/>
        </w:rPr>
      </w:pPr>
      <w:proofErr w:type="gramStart"/>
      <w:r>
        <w:rPr>
          <w:color w:val="000000"/>
          <w:sz w:val="22"/>
          <w:szCs w:val="22"/>
        </w:rPr>
        <w:t>2.089 – Programa</w:t>
      </w:r>
      <w:proofErr w:type="gramEnd"/>
      <w:r>
        <w:rPr>
          <w:color w:val="000000"/>
          <w:sz w:val="22"/>
          <w:szCs w:val="22"/>
        </w:rPr>
        <w:t xml:space="preserve"> de Alimentação Escolar – Ensino Infantil;</w:t>
      </w:r>
    </w:p>
    <w:p w:rsidR="00C21110" w:rsidRPr="00E2339B" w:rsidRDefault="00C21110" w:rsidP="002F3D9B">
      <w:pPr>
        <w:widowControl w:val="0"/>
        <w:autoSpaceDE w:val="0"/>
        <w:autoSpaceDN w:val="0"/>
        <w:adjustRightInd w:val="0"/>
        <w:jc w:val="both"/>
        <w:rPr>
          <w:color w:val="000000"/>
          <w:sz w:val="22"/>
          <w:szCs w:val="22"/>
        </w:rPr>
      </w:pPr>
      <w:r>
        <w:rPr>
          <w:color w:val="000000"/>
          <w:sz w:val="22"/>
          <w:szCs w:val="22"/>
        </w:rPr>
        <w:t>3.3.90 – Aplicações diretas</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E6E14">
        <w:rPr>
          <w:b/>
          <w:sz w:val="22"/>
          <w:szCs w:val="22"/>
        </w:rPr>
        <w:t>16:00</w:t>
      </w:r>
      <w:proofErr w:type="gramEnd"/>
      <w:r w:rsidR="00DE6E14">
        <w:rPr>
          <w:b/>
          <w:sz w:val="22"/>
          <w:szCs w:val="22"/>
        </w:rPr>
        <w:t xml:space="preserve"> </w:t>
      </w:r>
      <w:proofErr w:type="spellStart"/>
      <w:r w:rsidR="00DE6E14">
        <w:rPr>
          <w:b/>
          <w:sz w:val="22"/>
          <w:szCs w:val="22"/>
        </w:rPr>
        <w:t>hs</w:t>
      </w:r>
      <w:proofErr w:type="spellEnd"/>
      <w:r w:rsidR="00DE6E14">
        <w:rPr>
          <w:b/>
          <w:sz w:val="22"/>
          <w:szCs w:val="22"/>
        </w:rPr>
        <w:t xml:space="preserve">. </w:t>
      </w:r>
      <w:proofErr w:type="gramStart"/>
      <w:r w:rsidR="00DE6E14">
        <w:rPr>
          <w:b/>
          <w:sz w:val="22"/>
          <w:szCs w:val="22"/>
        </w:rPr>
        <w:t>do</w:t>
      </w:r>
      <w:proofErr w:type="gramEnd"/>
      <w:r w:rsidR="00DE6E14">
        <w:rPr>
          <w:b/>
          <w:sz w:val="22"/>
          <w:szCs w:val="22"/>
        </w:rPr>
        <w:t xml:space="preserve"> dia 12/09/2016</w:t>
      </w:r>
      <w:r w:rsidR="00E94629">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C21110">
        <w:rPr>
          <w:b/>
          <w:bCs/>
          <w:color w:val="000000"/>
          <w:sz w:val="22"/>
          <w:szCs w:val="22"/>
        </w:rPr>
        <w:t>48</w:t>
      </w:r>
      <w:r w:rsidR="002F3D9B" w:rsidRPr="005F04E7">
        <w:rPr>
          <w:b/>
          <w:bCs/>
          <w:color w:val="000000"/>
          <w:sz w:val="22"/>
          <w:szCs w:val="22"/>
        </w:rPr>
        <w:t>/201</w:t>
      </w:r>
      <w:r w:rsidR="00C21110">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21110">
        <w:rPr>
          <w:b/>
          <w:bCs/>
          <w:color w:val="000000"/>
          <w:sz w:val="22"/>
          <w:szCs w:val="22"/>
        </w:rPr>
        <w:t>48</w:t>
      </w:r>
      <w:r w:rsidR="002F3D9B" w:rsidRPr="005F04E7">
        <w:rPr>
          <w:b/>
          <w:bCs/>
          <w:color w:val="000000"/>
          <w:sz w:val="22"/>
          <w:szCs w:val="22"/>
        </w:rPr>
        <w:t>/201</w:t>
      </w:r>
      <w:r w:rsidR="00C21110">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00C21110">
        <w:rPr>
          <w:color w:val="000000"/>
          <w:sz w:val="22"/>
          <w:szCs w:val="22"/>
        </w:rPr>
        <w:t xml:space="preserve">, </w:t>
      </w:r>
      <w:r w:rsidR="00C21110" w:rsidRPr="00C21110">
        <w:rPr>
          <w:b/>
          <w:color w:val="000000"/>
          <w:sz w:val="22"/>
          <w:szCs w:val="22"/>
          <w:shd w:val="clear" w:color="auto" w:fill="FFFFFF"/>
        </w:rPr>
        <w:t>bem como Autorização de funcionamento, armazenamento, transporte e entrega de gás, emitido pela ANP ou órgão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644ABF">
        <w:rPr>
          <w:color w:val="000000"/>
          <w:sz w:val="22"/>
          <w:szCs w:val="22"/>
          <w:shd w:val="clear" w:color="auto" w:fill="FFFFFF"/>
        </w:rPr>
        <w:t>;</w:t>
      </w:r>
    </w:p>
    <w:p w:rsidR="00644ABF" w:rsidRDefault="00644AB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2C49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w:t>
      </w:r>
      <w:r w:rsidRPr="00E2339B">
        <w:rPr>
          <w:color w:val="000000"/>
          <w:sz w:val="22"/>
          <w:szCs w:val="22"/>
        </w:rPr>
        <w:lastRenderedPageBreak/>
        <w:t xml:space="preserve">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w:t>
      </w:r>
      <w:r w:rsidR="001715FA">
        <w:rPr>
          <w:color w:val="000000"/>
          <w:sz w:val="22"/>
          <w:szCs w:val="22"/>
        </w:rPr>
        <w:t>,</w:t>
      </w:r>
      <w:r w:rsidR="00913FE7">
        <w:rPr>
          <w:color w:val="000000"/>
          <w:sz w:val="22"/>
          <w:szCs w:val="22"/>
        </w:rPr>
        <w:t xml:space="preserve"> comprovação de cidadania, através do Título de Eleitor, devendo também protocolar o pedido. </w:t>
      </w:r>
      <w:r w:rsidR="001715FA">
        <w:rPr>
          <w:color w:val="000000"/>
          <w:sz w:val="22"/>
          <w:szCs w:val="22"/>
        </w:rPr>
        <w:t>O mesmo prazo se aplica às empresas, em prol da eficiência, economicidade e melhor interesse público.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715FA">
        <w:rPr>
          <w:color w:val="000000"/>
          <w:sz w:val="22"/>
          <w:szCs w:val="22"/>
        </w:rPr>
        <w:t>24</w:t>
      </w:r>
      <w:r w:rsidR="002F3D9B" w:rsidRPr="005F04E7">
        <w:rPr>
          <w:color w:val="000000"/>
          <w:sz w:val="22"/>
          <w:szCs w:val="22"/>
        </w:rPr>
        <w:t xml:space="preserve"> de </w:t>
      </w:r>
      <w:r w:rsidR="001715FA">
        <w:rPr>
          <w:color w:val="000000"/>
          <w:sz w:val="22"/>
          <w:szCs w:val="22"/>
        </w:rPr>
        <w:t>agosto</w:t>
      </w:r>
      <w:r w:rsidR="002F3D9B" w:rsidRPr="005F04E7">
        <w:rPr>
          <w:color w:val="000000"/>
          <w:sz w:val="22"/>
          <w:szCs w:val="22"/>
        </w:rPr>
        <w:t xml:space="preserve"> de 201</w:t>
      </w:r>
      <w:r w:rsidR="00444B30">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4C1CA5">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10" w:rsidRDefault="00C21110">
      <w:r>
        <w:separator/>
      </w:r>
    </w:p>
  </w:endnote>
  <w:endnote w:type="continuationSeparator" w:id="0">
    <w:p w:rsidR="00C21110" w:rsidRDefault="00C21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10" w:rsidRDefault="00C2111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10" w:rsidRDefault="00C21110">
      <w:r>
        <w:separator/>
      </w:r>
    </w:p>
  </w:footnote>
  <w:footnote w:type="continuationSeparator" w:id="0">
    <w:p w:rsidR="00C21110" w:rsidRDefault="00C21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10" w:rsidRDefault="00C21110">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64F69"/>
    <w:rsid w:val="00071B86"/>
    <w:rsid w:val="00085161"/>
    <w:rsid w:val="000A2B5E"/>
    <w:rsid w:val="000C1DFA"/>
    <w:rsid w:val="000F4D8F"/>
    <w:rsid w:val="0010220B"/>
    <w:rsid w:val="00141CCE"/>
    <w:rsid w:val="0014377F"/>
    <w:rsid w:val="00143D65"/>
    <w:rsid w:val="001715FA"/>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C4954"/>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B30"/>
    <w:rsid w:val="00444E56"/>
    <w:rsid w:val="004756BB"/>
    <w:rsid w:val="004767FC"/>
    <w:rsid w:val="004C1CA5"/>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44ABF"/>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83CB7"/>
    <w:rsid w:val="00AA019A"/>
    <w:rsid w:val="00AA0610"/>
    <w:rsid w:val="00AC0EA6"/>
    <w:rsid w:val="00AF485F"/>
    <w:rsid w:val="00B00B26"/>
    <w:rsid w:val="00B16F5D"/>
    <w:rsid w:val="00B3343A"/>
    <w:rsid w:val="00B46D2C"/>
    <w:rsid w:val="00B50A41"/>
    <w:rsid w:val="00B51F28"/>
    <w:rsid w:val="00B779C4"/>
    <w:rsid w:val="00B91ED7"/>
    <w:rsid w:val="00BC69F5"/>
    <w:rsid w:val="00BD4D0F"/>
    <w:rsid w:val="00BD6F5E"/>
    <w:rsid w:val="00C21110"/>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C6C9B"/>
    <w:rsid w:val="00DD6619"/>
    <w:rsid w:val="00DD7F66"/>
    <w:rsid w:val="00DE6E14"/>
    <w:rsid w:val="00DF7779"/>
    <w:rsid w:val="00E17F83"/>
    <w:rsid w:val="00E2339B"/>
    <w:rsid w:val="00E25573"/>
    <w:rsid w:val="00E330BA"/>
    <w:rsid w:val="00E37022"/>
    <w:rsid w:val="00E67B11"/>
    <w:rsid w:val="00E7202E"/>
    <w:rsid w:val="00E94629"/>
    <w:rsid w:val="00EC6046"/>
    <w:rsid w:val="00ED3380"/>
    <w:rsid w:val="00EE6304"/>
    <w:rsid w:val="00F160B9"/>
    <w:rsid w:val="00F168A5"/>
    <w:rsid w:val="00F17FCE"/>
    <w:rsid w:val="00F2521F"/>
    <w:rsid w:val="00F52739"/>
    <w:rsid w:val="00F721A5"/>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CA5"/>
    <w:rPr>
      <w:sz w:val="24"/>
      <w:szCs w:val="24"/>
    </w:rPr>
  </w:style>
  <w:style w:type="paragraph" w:styleId="Ttulo1">
    <w:name w:val="heading 1"/>
    <w:basedOn w:val="Normal"/>
    <w:next w:val="Normal"/>
    <w:qFormat/>
    <w:rsid w:val="004C1CA5"/>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C1CA5"/>
    <w:pPr>
      <w:widowControl w:val="0"/>
      <w:autoSpaceDE w:val="0"/>
      <w:autoSpaceDN w:val="0"/>
      <w:adjustRightInd w:val="0"/>
      <w:jc w:val="both"/>
    </w:pPr>
    <w:rPr>
      <w:color w:val="000000"/>
      <w:sz w:val="20"/>
      <w:szCs w:val="20"/>
    </w:rPr>
  </w:style>
  <w:style w:type="character" w:styleId="Hyperlink">
    <w:name w:val="Hyperlink"/>
    <w:basedOn w:val="Fontepargpadro"/>
    <w:rsid w:val="004C1CA5"/>
    <w:rPr>
      <w:color w:val="0000FF"/>
      <w:u w:val="single"/>
    </w:rPr>
  </w:style>
  <w:style w:type="character" w:styleId="HiperlinkVisitado">
    <w:name w:val="FollowedHyperlink"/>
    <w:basedOn w:val="Fontepargpadro"/>
    <w:rsid w:val="004C1CA5"/>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4612</Words>
  <Characters>26405</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30956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2015-11-09T10:36:00Z</dcterms:created>
  <dcterms:modified xsi:type="dcterms:W3CDTF">2016-08-26T17:39:00Z</dcterms:modified>
</cp:coreProperties>
</file>